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D21995C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42EC66C" w14:textId="77777777" w:rsidR="00ED3333" w:rsidRPr="00ED3333" w:rsidRDefault="0086357C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17EEB9D" w14:textId="77777777" w:rsidR="00ED3333" w:rsidRPr="00ED3333" w:rsidRDefault="0086357C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Odsunutí zídky a zachování stávajících stromů                 a doplnění nových (PB)</w:t>
            </w:r>
          </w:p>
        </w:tc>
      </w:tr>
      <w:tr w:rsidR="002F650F" w14:paraId="2DDE9ED7" w14:textId="77777777" w:rsidTr="002F650F">
        <w:tc>
          <w:tcPr>
            <w:tcW w:w="1384" w:type="dxa"/>
          </w:tcPr>
          <w:p w14:paraId="0D054886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1EBC037D" w14:textId="77777777" w:rsidR="002F650F" w:rsidRDefault="0086357C" w:rsidP="002F650F">
            <w:r>
              <w:t>C</w:t>
            </w:r>
            <w:r w:rsidRPr="00113E1A">
              <w:t xml:space="preserve"> (</w:t>
            </w:r>
            <w:r>
              <w:t>od mostu „U jatek“ po „krnovský Manchester“</w:t>
            </w:r>
            <w:r w:rsidRPr="00113E1A">
              <w:t>)</w:t>
            </w:r>
          </w:p>
        </w:tc>
      </w:tr>
    </w:tbl>
    <w:p w14:paraId="50805C12" w14:textId="77777777" w:rsidR="00BE0FEB" w:rsidRDefault="00BE0FEB">
      <w:pPr>
        <w:pStyle w:val="Bntext"/>
      </w:pPr>
    </w:p>
    <w:p w14:paraId="675900B1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C7C848E" w14:textId="77777777" w:rsidR="002F650F" w:rsidRPr="00973CB4" w:rsidRDefault="00B35A18" w:rsidP="00B35A18">
      <w:pPr>
        <w:pStyle w:val="Bntext"/>
        <w:rPr>
          <w:i/>
          <w:iCs/>
        </w:rPr>
      </w:pPr>
      <w:r w:rsidRPr="00973CB4">
        <w:rPr>
          <w:i/>
          <w:iCs/>
        </w:rPr>
        <w:t xml:space="preserve">Ochranná zídka bude v tomto místě od stávajících stromů odsunuta min. </w:t>
      </w:r>
      <w:proofErr w:type="gramStart"/>
      <w:r w:rsidRPr="00973CB4">
        <w:rPr>
          <w:i/>
          <w:iCs/>
        </w:rPr>
        <w:t>2m</w:t>
      </w:r>
      <w:proofErr w:type="gramEnd"/>
      <w:r w:rsidRPr="00973CB4">
        <w:rPr>
          <w:i/>
          <w:iCs/>
        </w:rPr>
        <w:t xml:space="preserve"> směrem k řece. Stávající stromy je nutné zachovat a doplnit novou výsadbou. Stávající pěšina zůstane zachována.</w:t>
      </w:r>
    </w:p>
    <w:p w14:paraId="2FF617E6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0EFFA401" w14:textId="77777777" w:rsidR="007F0B2B" w:rsidRPr="007F0B2B" w:rsidRDefault="007F0B2B" w:rsidP="007F0B2B">
      <w:pPr>
        <w:pStyle w:val="Bntext"/>
      </w:pPr>
    </w:p>
    <w:tbl>
      <w:tblPr>
        <w:tblStyle w:val="Mkatabulky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5381"/>
      </w:tblGrid>
      <w:tr w:rsidR="007F0B2B" w14:paraId="41B66ADD" w14:textId="77777777" w:rsidTr="007F0B2B">
        <w:tc>
          <w:tcPr>
            <w:tcW w:w="4505" w:type="dxa"/>
          </w:tcPr>
          <w:p w14:paraId="00437EDA" w14:textId="77777777" w:rsidR="007F0B2B" w:rsidRDefault="007F0B2B" w:rsidP="007F0B2B">
            <w:pPr>
              <w:pStyle w:val="Bntext"/>
            </w:pPr>
            <w:r>
              <w:rPr>
                <w:noProof/>
              </w:rPr>
              <w:drawing>
                <wp:inline distT="0" distB="0" distL="0" distR="0" wp14:anchorId="5B7D7B96" wp14:editId="77FB0F04">
                  <wp:extent cx="2725985" cy="2614246"/>
                  <wp:effectExtent l="0" t="0" r="0" b="0"/>
                  <wp:docPr id="3" name="Obrázek 3" descr="Obsah obrázku text, map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_C07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05" r="6479"/>
                          <a:stretch/>
                        </pic:blipFill>
                        <pic:spPr bwMode="auto">
                          <a:xfrm>
                            <a:off x="0" y="0"/>
                            <a:ext cx="2839513" cy="2723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4" w:type="dxa"/>
          </w:tcPr>
          <w:p w14:paraId="3866256C" w14:textId="77777777" w:rsidR="007F0B2B" w:rsidRDefault="007F0B2B" w:rsidP="007F0B2B">
            <w:pPr>
              <w:pStyle w:val="Bntext"/>
            </w:pPr>
            <w:r>
              <w:rPr>
                <w:noProof/>
              </w:rPr>
              <w:drawing>
                <wp:inline distT="0" distB="0" distL="0" distR="0" wp14:anchorId="757C115F" wp14:editId="33B372B5">
                  <wp:extent cx="3042138" cy="2625567"/>
                  <wp:effectExtent l="0" t="0" r="6350" b="3810"/>
                  <wp:docPr id="4" name="Obrázek 4" descr="Obsah obrázku tráva, strom, exteriér, obloh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N1219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101"/>
                          <a:stretch/>
                        </pic:blipFill>
                        <pic:spPr bwMode="auto">
                          <a:xfrm>
                            <a:off x="0" y="0"/>
                            <a:ext cx="3187833" cy="27513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E8538" w14:textId="77777777" w:rsidR="007F0B2B" w:rsidRDefault="007F0B2B" w:rsidP="00327846">
      <w:bookmarkStart w:id="0" w:name="_Hlk34222231"/>
    </w:p>
    <w:p w14:paraId="29B95C29" w14:textId="77777777" w:rsidR="00327846" w:rsidRPr="00BE7489" w:rsidRDefault="00327846" w:rsidP="00327846">
      <w:r w:rsidRPr="00BE7489">
        <w:t>Námět v souladu s</w:t>
      </w:r>
      <w:r>
        <w:t> </w:t>
      </w:r>
      <w:r w:rsidRPr="00BE7489">
        <w:t>ÚP</w:t>
      </w:r>
      <w:r>
        <w:t>.</w:t>
      </w:r>
      <w:r w:rsidRPr="00F55FC6">
        <w:rPr>
          <w:color w:val="FF0000"/>
        </w:rPr>
        <w:t xml:space="preserve"> </w:t>
      </w:r>
      <w:r w:rsidRPr="00BE7489">
        <w:t xml:space="preserve">Koridory vodní a </w:t>
      </w:r>
      <w:proofErr w:type="gramStart"/>
      <w:r w:rsidRPr="00BE7489">
        <w:t>vodohospodářské - KW</w:t>
      </w:r>
      <w:proofErr w:type="gramEnd"/>
      <w:r w:rsidRPr="00BE7489">
        <w:t>-026</w:t>
      </w:r>
      <w:r w:rsidR="00170022">
        <w:t>.</w:t>
      </w:r>
    </w:p>
    <w:p w14:paraId="471147D1" w14:textId="77777777" w:rsidR="00327846" w:rsidRPr="004F042C" w:rsidRDefault="00327846" w:rsidP="00327846">
      <w:pPr>
        <w:rPr>
          <w:color w:val="FF0000"/>
        </w:rPr>
      </w:pPr>
      <w:r w:rsidRPr="00BE7489">
        <w:t xml:space="preserve">Zábory, majetkoprávní vypořádání – pozemek </w:t>
      </w:r>
      <w:r>
        <w:t>PO</w:t>
      </w:r>
      <w:r w:rsidR="00170022">
        <w:t>.</w:t>
      </w:r>
      <w:r>
        <w:t xml:space="preserve">  </w:t>
      </w:r>
    </w:p>
    <w:p w14:paraId="7CFCFC3B" w14:textId="77777777" w:rsidR="00235460" w:rsidRPr="00ED3333" w:rsidRDefault="00327846" w:rsidP="00ED3333">
      <w:pPr>
        <w:pStyle w:val="Bntext"/>
      </w:pPr>
      <w:r w:rsidRPr="00472060">
        <w:t>Nejsou kolize s infrastrukturou</w:t>
      </w:r>
      <w:r w:rsidRPr="00472060">
        <w:rPr>
          <w:color w:val="0070C0"/>
        </w:rPr>
        <w:t>.</w:t>
      </w:r>
      <w:r>
        <w:rPr>
          <w:color w:val="0070C0"/>
        </w:rPr>
        <w:t xml:space="preserve"> </w:t>
      </w:r>
    </w:p>
    <w:bookmarkEnd w:id="0"/>
    <w:p w14:paraId="10656570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CF132DC" w14:textId="77777777" w:rsidR="00327846" w:rsidRDefault="00327846" w:rsidP="00327846">
      <w:pPr>
        <w:pStyle w:val="Bntext"/>
      </w:pPr>
      <w:bookmarkStart w:id="1" w:name="_Hlk34222244"/>
      <w:r>
        <w:t>Řešení je uvedeno na přílohách studie: zpráva A str. 2</w:t>
      </w:r>
      <w:r w:rsidR="001E66FB">
        <w:t>5</w:t>
      </w:r>
      <w:r>
        <w:t>, situace B.04c.</w:t>
      </w:r>
    </w:p>
    <w:bookmarkEnd w:id="1"/>
    <w:p w14:paraId="6C38EC19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EC6748A" w14:textId="77777777" w:rsidR="008A1452" w:rsidRDefault="008A1452" w:rsidP="008A1452">
      <w:pPr>
        <w:pStyle w:val="Bntext"/>
      </w:pPr>
      <w:r>
        <w:t xml:space="preserve">Nelze realizovat bez úprav, aniž by došlo k </w:t>
      </w:r>
      <w:r w:rsidRPr="009B3908">
        <w:t>ovlivnění funkce PPO</w:t>
      </w:r>
      <w:r>
        <w:t xml:space="preserve">. Odsun </w:t>
      </w:r>
      <w:r w:rsidRPr="009B4CF5">
        <w:t xml:space="preserve">zídky </w:t>
      </w:r>
      <w:r w:rsidR="00554443">
        <w:t>za</w:t>
      </w:r>
      <w:r w:rsidRPr="009B4CF5">
        <w:t xml:space="preserve"> hranu břehu </w:t>
      </w:r>
      <w:r w:rsidR="00554443">
        <w:t>směrem do toku</w:t>
      </w:r>
      <w:r w:rsidR="00DB6281">
        <w:t xml:space="preserve"> (</w:t>
      </w:r>
      <w:r w:rsidR="005464A1">
        <w:t xml:space="preserve">do svahu </w:t>
      </w:r>
      <w:r w:rsidR="00DB6281">
        <w:t>2 m za stromy)</w:t>
      </w:r>
      <w:r w:rsidR="00554443">
        <w:t xml:space="preserve"> </w:t>
      </w:r>
      <w:r w:rsidR="00DB6281">
        <w:t>znamená zásah do průtočného profilu</w:t>
      </w:r>
      <w:r w:rsidR="001E416B">
        <w:t xml:space="preserve">, </w:t>
      </w:r>
      <w:r w:rsidR="00554443">
        <w:t xml:space="preserve">zvýšení konstrukce </w:t>
      </w:r>
      <w:r w:rsidR="00554443" w:rsidRPr="00554443">
        <w:t>zídk</w:t>
      </w:r>
      <w:r w:rsidR="00554443">
        <w:t>y</w:t>
      </w:r>
      <w:r w:rsidR="00554443" w:rsidRPr="00554443">
        <w:t xml:space="preserve"> o cca 1,0 m a </w:t>
      </w:r>
      <w:r w:rsidR="00DB6281">
        <w:t xml:space="preserve">její </w:t>
      </w:r>
      <w:r w:rsidR="00554443">
        <w:t xml:space="preserve">hlubší založení. Realizace </w:t>
      </w:r>
      <w:r w:rsidR="00DB6281">
        <w:t xml:space="preserve">bude mít negativní </w:t>
      </w:r>
      <w:r w:rsidR="00554443">
        <w:t xml:space="preserve">dopady na kořenový systém a stabilitu stromů. </w:t>
      </w:r>
      <w:r w:rsidR="00DB6281">
        <w:t xml:space="preserve">Dále </w:t>
      </w:r>
      <w:r w:rsidRPr="009B4CF5">
        <w:t>vyvolává potřebu překonání této zídky</w:t>
      </w:r>
      <w:r w:rsidR="00DB6281">
        <w:t xml:space="preserve"> navrhovanou</w:t>
      </w:r>
      <w:r w:rsidRPr="009B4CF5">
        <w:t xml:space="preserve"> rampou</w:t>
      </w:r>
      <w:r w:rsidR="00DB6281">
        <w:t xml:space="preserve"> pro sjezd do kor</w:t>
      </w:r>
      <w:r w:rsidR="00045C5D">
        <w:t>y</w:t>
      </w:r>
      <w:r w:rsidR="00DB6281">
        <w:t>ta</w:t>
      </w:r>
      <w:r w:rsidRPr="009B4CF5">
        <w:t xml:space="preserve">, tj. většího výškového rozdílu o </w:t>
      </w:r>
      <w:r>
        <w:t>cca</w:t>
      </w:r>
      <w:r w:rsidRPr="009B4CF5">
        <w:t xml:space="preserve"> </w:t>
      </w:r>
      <w:r>
        <w:t>0</w:t>
      </w:r>
      <w:r w:rsidRPr="009B4CF5">
        <w:t>,</w:t>
      </w:r>
      <w:r>
        <w:t>8</w:t>
      </w:r>
      <w:r w:rsidRPr="009B4CF5">
        <w:t xml:space="preserve">m, což </w:t>
      </w:r>
      <w:r w:rsidR="007F0B2B">
        <w:t>by vedlo</w:t>
      </w:r>
      <w:r w:rsidRPr="009B4CF5">
        <w:t xml:space="preserve"> k nepřípustné</w:t>
      </w:r>
      <w:r w:rsidR="00045C5D">
        <w:t>mu</w:t>
      </w:r>
      <w:r w:rsidRPr="009B4CF5">
        <w:t xml:space="preserve"> zásahu </w:t>
      </w:r>
      <w:r w:rsidR="00045C5D">
        <w:t xml:space="preserve">přísypu rampy </w:t>
      </w:r>
      <w:r w:rsidRPr="009B4CF5">
        <w:t>do průtočného profilu</w:t>
      </w:r>
      <w:r w:rsidR="00C54091">
        <w:t xml:space="preserve"> před mostem</w:t>
      </w:r>
      <w:r w:rsidRPr="009B4CF5">
        <w:t>.</w:t>
      </w:r>
    </w:p>
    <w:p w14:paraId="7E71BCE7" w14:textId="77777777" w:rsidR="007F0B2B" w:rsidRDefault="007F0B2B" w:rsidP="007F0B2B">
      <w:pPr>
        <w:pStyle w:val="NadpisC"/>
      </w:pPr>
      <w:r>
        <w:t>5</w:t>
      </w:r>
      <w:r>
        <w:tab/>
        <w:t>V</w:t>
      </w:r>
      <w:r w:rsidRPr="00ED3333">
        <w:t>liv na dosažení požadovaných kapacit PPO</w:t>
      </w:r>
    </w:p>
    <w:p w14:paraId="6C68E3E6" w14:textId="77777777" w:rsidR="007F0B2B" w:rsidRDefault="007F0B2B" w:rsidP="007F0B2B">
      <w:pPr>
        <w:pStyle w:val="Bntext"/>
      </w:pPr>
      <w:r>
        <w:t>Vliv negativní.</w:t>
      </w:r>
    </w:p>
    <w:p w14:paraId="0EFBE3AC" w14:textId="77777777" w:rsidR="007F0B2B" w:rsidRDefault="007F0B2B" w:rsidP="008A1452">
      <w:pPr>
        <w:pStyle w:val="Bntext"/>
      </w:pPr>
    </w:p>
    <w:p w14:paraId="7059ED5C" w14:textId="77777777" w:rsidR="00184BCA" w:rsidRDefault="00184BCA" w:rsidP="008A1452">
      <w:pPr>
        <w:pStyle w:val="Bntext"/>
      </w:pPr>
    </w:p>
    <w:p w14:paraId="44F3E53F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BAE816B" w14:textId="77777777" w:rsidR="00335173" w:rsidRDefault="00335173" w:rsidP="00335173">
      <w:pPr>
        <w:pStyle w:val="Bntext"/>
      </w:pPr>
      <w:r>
        <w:t>Lépe slučitelné s funkcí PPO a s</w:t>
      </w:r>
      <w:r w:rsidR="007F0B2B">
        <w:t xml:space="preserve">e námětem </w:t>
      </w:r>
      <w:r>
        <w:t>na zachování stávajících stromů je řešení dle DUR PPO, kde vzdál</w:t>
      </w:r>
      <w:r w:rsidR="007F0B2B">
        <w:t xml:space="preserve">enost </w:t>
      </w:r>
      <w:r>
        <w:t xml:space="preserve">zídky od stromů </w:t>
      </w:r>
      <w:proofErr w:type="gramStart"/>
      <w:r>
        <w:t>je  3.5</w:t>
      </w:r>
      <w:proofErr w:type="gramEnd"/>
      <w:r>
        <w:t xml:space="preserve"> až 4,0 m při menší hloubce výkopu pro zakládání o min. 1 m.</w:t>
      </w:r>
    </w:p>
    <w:p w14:paraId="50A7D66A" w14:textId="77777777" w:rsidR="00335173" w:rsidRDefault="00335173" w:rsidP="00C54091">
      <w:pPr>
        <w:pStyle w:val="Bntext"/>
      </w:pPr>
      <w:r>
        <w:t xml:space="preserve">Vzhledem k tomu, že se stromy nachází na břehové hraně (hladinové čáře), zásah do průtočného profilu při návrhovém průtoku bude </w:t>
      </w:r>
      <w:r w:rsidR="007F0B2B">
        <w:t>malý</w:t>
      </w:r>
      <w:r>
        <w:t xml:space="preserve"> a z hlediska kapacity je jejich zachování možné. Je třeba posoudit zdravotní stav stromů, aby se při poškození nestal</w:t>
      </w:r>
      <w:r w:rsidR="007F0B2B">
        <w:t>y</w:t>
      </w:r>
      <w:r>
        <w:t xml:space="preserve"> překážkou v průtoku. Z hlediska vlastní realizace stavby PPO budou stromy překážkou pro provádění ochranných zídek. Manipulační prostor pro stavbu bude třeba zajistit za zídkou na soukromém pozemku – DUR počítá s dočasným záborem pruh</w:t>
      </w:r>
      <w:r w:rsidR="00C54091">
        <w:t>u</w:t>
      </w:r>
      <w:r>
        <w:t xml:space="preserve"> šířky cca 3 m. </w:t>
      </w:r>
      <w:r w:rsidR="00C54091">
        <w:t xml:space="preserve">Případně </w:t>
      </w:r>
      <w:r w:rsidR="001A1B6B">
        <w:t xml:space="preserve">bude třeba </w:t>
      </w:r>
      <w:r w:rsidR="00C54091">
        <w:t>uvažovat s roz</w:t>
      </w:r>
      <w:r w:rsidR="002B1673">
        <w:t>š</w:t>
      </w:r>
      <w:r w:rsidR="00C54091">
        <w:t xml:space="preserve">ířením </w:t>
      </w:r>
      <w:r w:rsidR="00184BCA">
        <w:t xml:space="preserve">dočasného </w:t>
      </w:r>
      <w:r w:rsidR="00C54091">
        <w:t>záboru</w:t>
      </w:r>
      <w:r w:rsidR="00184BCA">
        <w:t>.</w:t>
      </w:r>
      <w:r>
        <w:t xml:space="preserve"> </w:t>
      </w:r>
    </w:p>
    <w:p w14:paraId="51D9739A" w14:textId="77777777" w:rsidR="001A1B6B" w:rsidRDefault="001A1B6B" w:rsidP="001A1B6B">
      <w:pPr>
        <w:pStyle w:val="Bntext"/>
      </w:pPr>
      <w:r>
        <w:t>Doporučujeme zachovat pouze stromy v dobrém stavu a ve vzdálenosti. min. 2,5 m od ochranné zídky. Případně je možno doplnit vykácené stromy novou výsadbou v horní části svahu.</w:t>
      </w:r>
    </w:p>
    <w:p w14:paraId="1E34C5A5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3E05EB">
        <w:t>a PPO</w:t>
      </w:r>
    </w:p>
    <w:p w14:paraId="698F1797" w14:textId="77777777" w:rsidR="00ED3333" w:rsidRDefault="00C54091" w:rsidP="00ED3333">
      <w:pPr>
        <w:pStyle w:val="Bntext"/>
      </w:pPr>
      <w:r>
        <w:t xml:space="preserve">Odsun zídky na břehovou hranu </w:t>
      </w:r>
      <w:r w:rsidR="007F0B2B">
        <w:t>by zhoršil</w:t>
      </w:r>
      <w:r>
        <w:t xml:space="preserve"> přístupnost svahu pro údržbu a </w:t>
      </w:r>
      <w:r w:rsidR="007F0B2B">
        <w:t>znemožnil by (</w:t>
      </w:r>
      <w:r w:rsidR="002B1673">
        <w:t xml:space="preserve">nebo </w:t>
      </w:r>
      <w:r>
        <w:t>zkomplik</w:t>
      </w:r>
      <w:r w:rsidR="007F0B2B">
        <w:t>oval)</w:t>
      </w:r>
      <w:r>
        <w:t xml:space="preserve"> realizaci sjezdu na bermu u mostu „U Jatek“ pro údržbu koryta. </w:t>
      </w:r>
    </w:p>
    <w:p w14:paraId="3188F517" w14:textId="77777777" w:rsidR="009836FB" w:rsidRPr="00ED3333" w:rsidRDefault="009836FB" w:rsidP="009836FB">
      <w:pPr>
        <w:pStyle w:val="Bntext"/>
      </w:pPr>
      <w:r>
        <w:t xml:space="preserve">Při zachování stromů bez odsunu zídky </w:t>
      </w:r>
      <w:r w:rsidR="007F0B2B">
        <w:t xml:space="preserve">vzniknou </w:t>
      </w:r>
      <w:r>
        <w:t xml:space="preserve">zvýšené nároky na údržbu porostů. </w:t>
      </w:r>
      <w:r w:rsidR="007F0B2B">
        <w:t>Riziko z</w:t>
      </w:r>
      <w:r>
        <w:t xml:space="preserve">achytávání </w:t>
      </w:r>
      <w:proofErr w:type="spellStart"/>
      <w:r>
        <w:t>spláví</w:t>
      </w:r>
      <w:proofErr w:type="spellEnd"/>
      <w:r>
        <w:t xml:space="preserve"> a riziko vyvrácení za povodní a vytvoření překážky v toku. Nutnost údržby i s ohledem na zachování komunikačních tras a bezpečnosti osob a majetku. </w:t>
      </w:r>
    </w:p>
    <w:p w14:paraId="6E2F4925" w14:textId="77777777" w:rsidR="002F650F" w:rsidRDefault="007A41FB" w:rsidP="00DA6A67">
      <w:pPr>
        <w:pStyle w:val="NadpisC"/>
      </w:pPr>
      <w:r>
        <w:t>8</w:t>
      </w:r>
      <w:r>
        <w:tab/>
      </w:r>
      <w:r w:rsidR="003E05EB">
        <w:t>S</w:t>
      </w:r>
      <w:r w:rsidR="002F650F">
        <w:t xml:space="preserve">tanovisko </w:t>
      </w:r>
      <w:r w:rsidR="00DA6A67">
        <w:t>investora PPO</w:t>
      </w:r>
    </w:p>
    <w:p w14:paraId="27160FD2" w14:textId="77777777" w:rsidR="00DD08C2" w:rsidRDefault="00B40248" w:rsidP="00B40248">
      <w:pPr>
        <w:pStyle w:val="Bntext"/>
      </w:pPr>
      <w:r w:rsidRPr="009E7F01">
        <w:t>S opatřením Povodí Odry, státní podnik nesouhlasí</w:t>
      </w:r>
      <w:r>
        <w:t xml:space="preserve">. </w:t>
      </w:r>
      <w:r w:rsidRPr="009E7F01">
        <w:t>Nelze akceptovat z důvodu omezení průtočného profilu</w:t>
      </w:r>
      <w:r>
        <w:t>.</w:t>
      </w:r>
      <w:r w:rsidR="001A1B6B">
        <w:t xml:space="preserve"> </w:t>
      </w:r>
      <w:r w:rsidR="00B644C7">
        <w:t xml:space="preserve">Zachování stávajících stromů je vázáno na realizovatelnost ochranné zídky. </w:t>
      </w:r>
    </w:p>
    <w:p w14:paraId="1469BD0A" w14:textId="77777777" w:rsidR="00BA580D" w:rsidRDefault="00BA580D" w:rsidP="00BA580D">
      <w:pPr>
        <w:pStyle w:val="Bntext"/>
      </w:pPr>
      <w:r w:rsidRPr="001A2817">
        <w:t xml:space="preserve">Doplňkové výsadby budou </w:t>
      </w:r>
      <w:bookmarkStart w:id="2" w:name="_Hlk41986257"/>
      <w:bookmarkStart w:id="3" w:name="_Hlk41980802"/>
      <w:bookmarkStart w:id="4" w:name="_Hlk41980671"/>
      <w:r w:rsidRPr="001A2817">
        <w:t xml:space="preserve">z hlediska investorství </w:t>
      </w:r>
      <w:r w:rsidRPr="001A2817">
        <w:rPr>
          <w:b/>
          <w:bCs/>
        </w:rPr>
        <w:t>Typ 1</w:t>
      </w:r>
      <w:r w:rsidRPr="001A2817">
        <w:t xml:space="preserve"> – součást PPO.</w:t>
      </w:r>
      <w:bookmarkEnd w:id="2"/>
      <w:bookmarkEnd w:id="3"/>
      <w:bookmarkEnd w:id="4"/>
      <w:r>
        <w:t xml:space="preserve"> </w:t>
      </w:r>
    </w:p>
    <w:p w14:paraId="3785E2A1" w14:textId="77777777" w:rsidR="00B40248" w:rsidRPr="00DA6A67" w:rsidRDefault="00B644C7" w:rsidP="00B40248">
      <w:pPr>
        <w:pStyle w:val="Bntext"/>
      </w:pPr>
      <w:r>
        <w:t>Nutno posoudit individuálně při realizaci možnost zachování jednotlivých stromů. Připouští se</w:t>
      </w:r>
      <w:r w:rsidR="001A1B6B">
        <w:t> lokální</w:t>
      </w:r>
      <w:r>
        <w:t xml:space="preserve"> kompenzační</w:t>
      </w:r>
      <w:r w:rsidR="001A1B6B">
        <w:t xml:space="preserve"> výsadb</w:t>
      </w:r>
      <w:r>
        <w:t>y</w:t>
      </w:r>
      <w:r w:rsidR="001A1B6B">
        <w:t xml:space="preserve"> </w:t>
      </w:r>
      <w:r>
        <w:t>do průtočného profilu v horní polovině svahu břehů</w:t>
      </w:r>
      <w:r w:rsidR="00DD08C2">
        <w:t>, případně za linií PPO na pozemcích, které město Krnov poskytne nebo majetkově vypořádá.</w:t>
      </w:r>
    </w:p>
    <w:p w14:paraId="26540498" w14:textId="77777777" w:rsidR="002F650F" w:rsidRDefault="003E05EB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041075A" w14:textId="77777777" w:rsidR="00B644C7" w:rsidRDefault="00B644C7" w:rsidP="00B644C7">
      <w:r>
        <w:t>Námět nebude zařazen do DUR.</w:t>
      </w:r>
    </w:p>
    <w:p w14:paraId="59C3A9C9" w14:textId="093CE597" w:rsidR="00B644C7" w:rsidRDefault="00B644C7" w:rsidP="00B644C7">
      <w:r>
        <w:t xml:space="preserve">Ochranná zídka na PB bude realizována dle koncepce DUR. </w:t>
      </w:r>
      <w:bookmarkStart w:id="5" w:name="_Hlk41904842"/>
      <w:r>
        <w:t xml:space="preserve">Případné doplnění výsadeb bude zařazeno do DUR PPO jako součást SO 090.61.1 </w:t>
      </w:r>
      <w:bookmarkStart w:id="6" w:name="_Hlk41899902"/>
      <w:r>
        <w:t xml:space="preserve">Náhradní výsadby </w:t>
      </w:r>
      <w:bookmarkStart w:id="7" w:name="_Hlk41916194"/>
      <w:r>
        <w:t>a bude financováno jako jejich součást z prostředků investora PPO</w:t>
      </w:r>
      <w:bookmarkEnd w:id="7"/>
      <w:r>
        <w:t>.</w:t>
      </w:r>
    </w:p>
    <w:p w14:paraId="00408D81" w14:textId="3821B882" w:rsidR="00190C5E" w:rsidRDefault="00190C5E">
      <w:r>
        <w:br w:type="page"/>
      </w:r>
    </w:p>
    <w:p w14:paraId="00B01564" w14:textId="77777777" w:rsidR="00190C5E" w:rsidRDefault="00190C5E" w:rsidP="00B644C7"/>
    <w:p w14:paraId="4B34BC40" w14:textId="628A451D" w:rsidR="0061718D" w:rsidRDefault="0061718D" w:rsidP="00B644C7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86"/>
      </w:tblGrid>
      <w:tr w:rsidR="00190C5E" w:rsidRPr="00ED5BBD" w14:paraId="4974D72D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1F18480" w14:textId="77777777" w:rsidR="00190C5E" w:rsidRPr="00ED5BBD" w:rsidRDefault="00190C5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8" w:name="_Hlk48291513"/>
            <w:bookmarkStart w:id="9" w:name="_Hlk48291356"/>
            <w:bookmarkStart w:id="10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190C5E" w:rsidRPr="00ED5BBD" w14:paraId="64C8A36A" w14:textId="77777777" w:rsidTr="00BC25DC">
        <w:tc>
          <w:tcPr>
            <w:tcW w:w="9062" w:type="dxa"/>
            <w:hideMark/>
          </w:tcPr>
          <w:p w14:paraId="3076BE6A" w14:textId="1D98FF24" w:rsidR="00190C5E" w:rsidRDefault="00190C5E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5673BCBA" w14:textId="77777777" w:rsidR="00190C5E" w:rsidRDefault="00190C5E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2D8CC390" wp14:editId="0C3738D9">
                  <wp:extent cx="5759450" cy="4876165"/>
                  <wp:effectExtent l="0" t="0" r="0" b="63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87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1C0BB4" w14:textId="77777777" w:rsidR="00190C5E" w:rsidRPr="003C652C" w:rsidRDefault="00190C5E" w:rsidP="00BC25DC">
            <w:pPr>
              <w:pStyle w:val="Bntext"/>
              <w:jc w:val="left"/>
            </w:pPr>
          </w:p>
          <w:p w14:paraId="1BF9D3F5" w14:textId="77777777" w:rsidR="00190C5E" w:rsidRPr="00ED5BBD" w:rsidRDefault="00190C5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A451021" w14:textId="77777777" w:rsidR="00190C5E" w:rsidRPr="00ED5BBD" w:rsidRDefault="00190C5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688AFAF" w14:textId="77777777" w:rsidR="00190C5E" w:rsidRPr="00ED5BBD" w:rsidRDefault="00190C5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90C5E" w:rsidRPr="00ED5BBD" w14:paraId="1A50EC7A" w14:textId="77777777" w:rsidTr="00BC25DC">
        <w:tc>
          <w:tcPr>
            <w:tcW w:w="9062" w:type="dxa"/>
            <w:shd w:val="clear" w:color="auto" w:fill="auto"/>
          </w:tcPr>
          <w:p w14:paraId="0032075B" w14:textId="77777777" w:rsidR="00190C5E" w:rsidRPr="00ED5BBD" w:rsidRDefault="00190C5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8"/>
      <w:bookmarkEnd w:id="9"/>
      <w:bookmarkEnd w:id="10"/>
    </w:tbl>
    <w:p w14:paraId="6D8A5A86" w14:textId="77777777" w:rsidR="0061718D" w:rsidRDefault="0061718D" w:rsidP="00B644C7"/>
    <w:bookmarkEnd w:id="5"/>
    <w:bookmarkEnd w:id="6"/>
    <w:p w14:paraId="425576A9" w14:textId="77777777" w:rsidR="00DA6A67" w:rsidRDefault="00D162D1" w:rsidP="002F650F">
      <w:r>
        <w:t xml:space="preserve"> </w:t>
      </w:r>
    </w:p>
    <w:p w14:paraId="63B6162C" w14:textId="77777777" w:rsidR="000122D8" w:rsidRPr="000122D8" w:rsidRDefault="000122D8" w:rsidP="000122D8">
      <w:pPr>
        <w:pStyle w:val="Bntext"/>
      </w:pPr>
    </w:p>
    <w:sectPr w:rsidR="000122D8" w:rsidRPr="000122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A73BA" w14:textId="77777777" w:rsidR="00615E8C" w:rsidRDefault="00615E8C">
      <w:r>
        <w:separator/>
      </w:r>
    </w:p>
  </w:endnote>
  <w:endnote w:type="continuationSeparator" w:id="0">
    <w:p w14:paraId="6EF711E5" w14:textId="77777777" w:rsidR="00615E8C" w:rsidRDefault="0061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F267B" w14:textId="77777777" w:rsidR="00190C5E" w:rsidRDefault="00190C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A702425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F25DBDB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E87035E" w14:textId="77777777">
      <w:tc>
        <w:tcPr>
          <w:tcW w:w="4605" w:type="dxa"/>
          <w:tcBorders>
            <w:top w:val="single" w:sz="4" w:space="0" w:color="auto"/>
          </w:tcBorders>
        </w:tcPr>
        <w:p w14:paraId="2B277323" w14:textId="5027BF30" w:rsidR="00BE0FEB" w:rsidRDefault="00615E8C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190C5E">
            <w:rPr>
              <w:noProof/>
            </w:rPr>
            <w:t>C_07+zaver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378DB6F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4C992961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E934B" w14:textId="77777777" w:rsidR="00190C5E" w:rsidRDefault="00190C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5CF90" w14:textId="77777777" w:rsidR="00615E8C" w:rsidRDefault="00615E8C">
      <w:r>
        <w:separator/>
      </w:r>
    </w:p>
  </w:footnote>
  <w:footnote w:type="continuationSeparator" w:id="0">
    <w:p w14:paraId="0BD68FC5" w14:textId="77777777" w:rsidR="00615E8C" w:rsidRDefault="00615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5D488" w14:textId="77777777" w:rsidR="00190C5E" w:rsidRDefault="00190C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CF696D3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DFF59E0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827E12E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7E717A7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0B04F2E6" w14:textId="77777777" w:rsidR="00BE0FEB" w:rsidRDefault="00FA7A29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5783410D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26A0B" w14:textId="77777777" w:rsidR="00190C5E" w:rsidRDefault="00190C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122D8"/>
    <w:rsid w:val="00025643"/>
    <w:rsid w:val="00045C5D"/>
    <w:rsid w:val="00101B48"/>
    <w:rsid w:val="00170022"/>
    <w:rsid w:val="00184BCA"/>
    <w:rsid w:val="00190C5E"/>
    <w:rsid w:val="001A1B6B"/>
    <w:rsid w:val="001A2817"/>
    <w:rsid w:val="001D6AFC"/>
    <w:rsid w:val="001E1F3D"/>
    <w:rsid w:val="001E416B"/>
    <w:rsid w:val="001E66FB"/>
    <w:rsid w:val="00235460"/>
    <w:rsid w:val="002B1673"/>
    <w:rsid w:val="002F08DA"/>
    <w:rsid w:val="002F650F"/>
    <w:rsid w:val="00302827"/>
    <w:rsid w:val="00327846"/>
    <w:rsid w:val="00335173"/>
    <w:rsid w:val="003A655A"/>
    <w:rsid w:val="003E05EB"/>
    <w:rsid w:val="003F5A51"/>
    <w:rsid w:val="00485AB6"/>
    <w:rsid w:val="00493812"/>
    <w:rsid w:val="005464A1"/>
    <w:rsid w:val="00554443"/>
    <w:rsid w:val="005B07AF"/>
    <w:rsid w:val="005D7F1C"/>
    <w:rsid w:val="005E182B"/>
    <w:rsid w:val="00615E8C"/>
    <w:rsid w:val="0061718D"/>
    <w:rsid w:val="00693F6B"/>
    <w:rsid w:val="00765C95"/>
    <w:rsid w:val="007A41FB"/>
    <w:rsid w:val="007F0B2B"/>
    <w:rsid w:val="0086357C"/>
    <w:rsid w:val="008A1452"/>
    <w:rsid w:val="008E208F"/>
    <w:rsid w:val="00946065"/>
    <w:rsid w:val="00947DE4"/>
    <w:rsid w:val="00973CB4"/>
    <w:rsid w:val="009836FB"/>
    <w:rsid w:val="0099084C"/>
    <w:rsid w:val="009B4603"/>
    <w:rsid w:val="00A6169E"/>
    <w:rsid w:val="00B35A18"/>
    <w:rsid w:val="00B40248"/>
    <w:rsid w:val="00B50DEA"/>
    <w:rsid w:val="00B644C7"/>
    <w:rsid w:val="00BA580D"/>
    <w:rsid w:val="00BC0753"/>
    <w:rsid w:val="00BD23D3"/>
    <w:rsid w:val="00BE0FEB"/>
    <w:rsid w:val="00C54091"/>
    <w:rsid w:val="00CB71F3"/>
    <w:rsid w:val="00D162D1"/>
    <w:rsid w:val="00DA6A67"/>
    <w:rsid w:val="00DB6281"/>
    <w:rsid w:val="00DD08C2"/>
    <w:rsid w:val="00DD256E"/>
    <w:rsid w:val="00E25109"/>
    <w:rsid w:val="00E63454"/>
    <w:rsid w:val="00ED3333"/>
    <w:rsid w:val="00FA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2D9506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1A1B6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A1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9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F21EC-5002-4C0B-B3BD-D9F7E4D6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579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39</cp:revision>
  <cp:lastPrinted>1900-12-31T23:00:00Z</cp:lastPrinted>
  <dcterms:created xsi:type="dcterms:W3CDTF">2020-02-20T08:46:00Z</dcterms:created>
  <dcterms:modified xsi:type="dcterms:W3CDTF">2020-08-17T15:37:00Z</dcterms:modified>
</cp:coreProperties>
</file>