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330610EF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FF2B2F9" w14:textId="77777777" w:rsidR="00ED3333" w:rsidRPr="00ED3333" w:rsidRDefault="00C42544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2CC8EBAD" w14:textId="77777777" w:rsidR="00ED3333" w:rsidRPr="00ED3333" w:rsidRDefault="00C42544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Rampa</w:t>
            </w:r>
          </w:p>
        </w:tc>
      </w:tr>
      <w:tr w:rsidR="002F650F" w14:paraId="613AAFDF" w14:textId="77777777" w:rsidTr="002F650F">
        <w:tc>
          <w:tcPr>
            <w:tcW w:w="1384" w:type="dxa"/>
          </w:tcPr>
          <w:p w14:paraId="0AC46670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2B9A8059" w14:textId="77777777" w:rsidR="002F650F" w:rsidRDefault="00C42544" w:rsidP="002F650F">
            <w:r>
              <w:t>D</w:t>
            </w:r>
            <w:r w:rsidRPr="00113E1A">
              <w:t xml:space="preserve"> </w:t>
            </w:r>
            <w:proofErr w:type="gramStart"/>
            <w:r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Pr="00113E1A">
              <w:t>)</w:t>
            </w:r>
          </w:p>
        </w:tc>
      </w:tr>
    </w:tbl>
    <w:p w14:paraId="14B3B3DC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4D07CBA6" w14:textId="77777777" w:rsidR="002F650F" w:rsidRPr="00B977C0" w:rsidRDefault="002655AC" w:rsidP="002655AC">
      <w:pPr>
        <w:pStyle w:val="Bntext"/>
        <w:rPr>
          <w:i/>
          <w:iCs/>
        </w:rPr>
      </w:pPr>
      <w:r w:rsidRPr="00B977C0">
        <w:rPr>
          <w:i/>
          <w:iCs/>
        </w:rPr>
        <w:t>V opěrné stěně je navržena rampa pro propojení horní úrovně s náplavkou. Rampa slouží jako napojení na dopravní strukturu města, např. pro cyklisty, a také jako servisní a technický přístup mechanizace Povodí Odry na úroveň náplavky; toto je nutno zohlednit v návrhu dle požadovaného zatížení a požadavků na dopravní prostředky. Povrch rampy tvoří kamenné desky s dostatečnou protiskluznou úpravou (materiálový koncept navazuje na řešení náplavky). Funkci zábradlí může splňovat také stěna. Bude řešeno v dalším stupni projektové dokumentace.</w:t>
      </w:r>
    </w:p>
    <w:p w14:paraId="3F1C7925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4260521D" w14:textId="77777777" w:rsidR="00A23072" w:rsidRDefault="00AF5EFE" w:rsidP="000E2D97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A55B95" wp14:editId="20B75998">
                <wp:simplePos x="0" y="0"/>
                <wp:positionH relativeFrom="column">
                  <wp:posOffset>-23462</wp:posOffset>
                </wp:positionH>
                <wp:positionV relativeFrom="paragraph">
                  <wp:posOffset>1874420</wp:posOffset>
                </wp:positionV>
                <wp:extent cx="865505" cy="277495"/>
                <wp:effectExtent l="0" t="0" r="429895" b="46355"/>
                <wp:wrapNone/>
                <wp:docPr id="1" name="Bublinový popisek: zahnutá čár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65505" cy="277495"/>
                        </a:xfrm>
                        <a:prstGeom prst="borderCallout2">
                          <a:avLst>
                            <a:gd name="adj1" fmla="val 55363"/>
                            <a:gd name="adj2" fmla="val 100405"/>
                            <a:gd name="adj3" fmla="val 55363"/>
                            <a:gd name="adj4" fmla="val 113078"/>
                            <a:gd name="adj5" fmla="val 106719"/>
                            <a:gd name="adj6" fmla="val 147332"/>
                          </a:avLst>
                        </a:prstGeom>
                        <a:noFill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B5392F" w14:textId="77777777" w:rsidR="00AF5EFE" w:rsidRDefault="00AF5EFE" w:rsidP="00AF5EFE">
                            <w:pPr>
                              <w:jc w:val="center"/>
                            </w:pPr>
                            <w:proofErr w:type="spellStart"/>
                            <w:r>
                              <w:t>trafostaniceice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A55B95"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Bublinový popisek: zahnutá čára 1" o:spid="_x0000_s1026" type="#_x0000_t48" style="position:absolute;left:0;text-align:left;margin-left:-1.85pt;margin-top:147.6pt;width:68.15pt;height:21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" adj="31824,23051,24425,11958,21687,11958" filled="f" strokecolor="#f79646 [3209]" strokeweight="2pt">
                <v:textbox>
                  <w:txbxContent>
                    <w:p w14:paraId="6DB5392F" w14:textId="77777777" w:rsidR="00AF5EFE" w:rsidRDefault="00AF5EFE" w:rsidP="00AF5EFE">
                      <w:pPr>
                        <w:jc w:val="center"/>
                      </w:pPr>
                      <w:proofErr w:type="spellStart"/>
                      <w:r>
                        <w:t>trafostaniceice</w:t>
                      </w:r>
                      <w:proofErr w:type="spellEnd"/>
                    </w:p>
                  </w:txbxContent>
                </v:textbox>
                <o:callout v:ext="edit" minusx="t" minusy="t"/>
              </v:shape>
            </w:pict>
          </mc:Fallback>
        </mc:AlternateContent>
      </w:r>
      <w:r w:rsidR="00A23072">
        <w:rPr>
          <w:noProof/>
        </w:rPr>
        <w:drawing>
          <wp:inline distT="0" distB="0" distL="0" distR="0" wp14:anchorId="34F4D65D" wp14:editId="2FD085D4">
            <wp:extent cx="5413248" cy="3262273"/>
            <wp:effectExtent l="0" t="0" r="0" b="0"/>
            <wp:docPr id="2" name="Obrázek 2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ace_D06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30796" cy="3272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3AFBEE" w14:textId="77777777" w:rsidR="000E2D97" w:rsidRDefault="000E2D97" w:rsidP="000E2D97">
      <w:pPr>
        <w:pStyle w:val="Bntext"/>
      </w:pPr>
      <w:r w:rsidRPr="009A5019">
        <w:t xml:space="preserve">Námět v souladu s ÚP – koridory </w:t>
      </w:r>
      <w:r>
        <w:t>vodní a vodohospodářské – KW-O29 – přípustné využití pro stavby dopravní a technické infrastruktury</w:t>
      </w:r>
    </w:p>
    <w:p w14:paraId="65DF8152" w14:textId="77777777" w:rsidR="000E2D97" w:rsidRDefault="000E2D97" w:rsidP="000E2D97">
      <w:pPr>
        <w:pStyle w:val="Bntext"/>
      </w:pPr>
      <w:r>
        <w:t xml:space="preserve">Zábory, majetkoprávní vypořádání – pozemky Povodí Odry, </w:t>
      </w:r>
      <w:proofErr w:type="spellStart"/>
      <w:r>
        <w:t>s.p</w:t>
      </w:r>
      <w:proofErr w:type="spellEnd"/>
      <w:r>
        <w:t>. a Města Krnova</w:t>
      </w:r>
    </w:p>
    <w:p w14:paraId="4A7118E8" w14:textId="77777777" w:rsidR="000E2D97" w:rsidRDefault="000E2D97" w:rsidP="000E2D97">
      <w:pPr>
        <w:pStyle w:val="Bntext"/>
      </w:pPr>
      <w:r>
        <w:t xml:space="preserve">Kolize s infrastrukturou – ANO, </w:t>
      </w:r>
      <w:r w:rsidR="00730916">
        <w:t>kabely CETIN, ochranné pásmo trafostanice</w:t>
      </w:r>
    </w:p>
    <w:p w14:paraId="6FD54842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6441ECDB" w14:textId="77777777" w:rsidR="00513F10" w:rsidRDefault="00513F10" w:rsidP="00513F10">
      <w:pPr>
        <w:pStyle w:val="Bntext"/>
      </w:pPr>
      <w:r>
        <w:t>Řešení je uvedeno na přílohách studie: zpráva A str. 27 a 28, situace B.</w:t>
      </w:r>
      <w:proofErr w:type="gramStart"/>
      <w:r>
        <w:t>04d</w:t>
      </w:r>
      <w:proofErr w:type="gramEnd"/>
      <w:r>
        <w:t xml:space="preserve"> </w:t>
      </w:r>
    </w:p>
    <w:p w14:paraId="50288884" w14:textId="77777777" w:rsidR="00083737" w:rsidRDefault="00083737" w:rsidP="00083737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 bez reálných prostorových nároků.</w:t>
      </w:r>
    </w:p>
    <w:p w14:paraId="3E0A0C91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2290DDA3" w14:textId="77777777" w:rsidR="00AF5EFE" w:rsidRDefault="00CD58D2" w:rsidP="00AF0CFA">
      <w:r>
        <w:t>R</w:t>
      </w:r>
      <w:r w:rsidR="00AF0CFA" w:rsidRPr="00AF0CFA">
        <w:t>amp</w:t>
      </w:r>
      <w:r>
        <w:t>a v navrhovaném uspořádání</w:t>
      </w:r>
      <w:r w:rsidR="00AF0CFA" w:rsidRPr="00AF0CFA">
        <w:t xml:space="preserve"> </w:t>
      </w:r>
      <w:r>
        <w:t>nelze realizovat bez ovlivnění funkce PPO, neboť</w:t>
      </w:r>
      <w:r w:rsidRPr="00AF0CFA">
        <w:t xml:space="preserve"> </w:t>
      </w:r>
      <w:r w:rsidR="00AF0CFA" w:rsidRPr="00AF0CFA">
        <w:t>zasahuje do průtočného profilu</w:t>
      </w:r>
      <w:r>
        <w:t xml:space="preserve"> a omezuje tak kapacitu PPO</w:t>
      </w:r>
      <w:r w:rsidR="00AF0CFA" w:rsidRPr="00AF0CFA">
        <w:t xml:space="preserve">. </w:t>
      </w:r>
    </w:p>
    <w:p w14:paraId="2A936A37" w14:textId="77777777" w:rsidR="00AF0CFA" w:rsidRPr="002248F5" w:rsidRDefault="00AF0CFA" w:rsidP="00AF0CFA">
      <w:bookmarkStart w:id="0" w:name="_Hlk41635881"/>
      <w:r w:rsidRPr="00AF0CFA">
        <w:t xml:space="preserve">Lze </w:t>
      </w:r>
      <w:r>
        <w:t xml:space="preserve">zařadit do PPO </w:t>
      </w:r>
      <w:r w:rsidR="00C27126">
        <w:t xml:space="preserve">pouze </w:t>
      </w:r>
      <w:r>
        <w:t>v případě provedení úpravy námětu</w:t>
      </w:r>
      <w:r w:rsidR="00CD58D2">
        <w:t xml:space="preserve"> – zapuštění rampy do břehu</w:t>
      </w:r>
      <w:r>
        <w:t xml:space="preserve">. </w:t>
      </w:r>
      <w:r w:rsidR="00CD58D2">
        <w:t>Úprava rampy vyvolá potřebu přeložky přilehlé trafostanice</w:t>
      </w:r>
      <w:r w:rsidR="00536669">
        <w:t>, nebo zábor podstatné části zahrady u knihovny</w:t>
      </w:r>
      <w:r w:rsidR="00CD58D2">
        <w:t>.</w:t>
      </w:r>
      <w:r>
        <w:t xml:space="preserve"> </w:t>
      </w:r>
    </w:p>
    <w:bookmarkEnd w:id="0"/>
    <w:p w14:paraId="745E9C11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6C961B14" w14:textId="77777777" w:rsidR="00ED3333" w:rsidRDefault="00AF0CFA" w:rsidP="00ED3333">
      <w:pPr>
        <w:pStyle w:val="Bntext"/>
      </w:pPr>
      <w:r>
        <w:t>Vliv negativní.</w:t>
      </w:r>
      <w:r w:rsidR="00F9326C">
        <w:t xml:space="preserve"> Po úpravách lze realizovat s vlivem neutrálním.</w:t>
      </w:r>
    </w:p>
    <w:p w14:paraId="5599C57A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0739B2DD" w14:textId="77777777" w:rsidR="00AF0CFA" w:rsidRDefault="00536669" w:rsidP="000130B6">
      <w:pPr>
        <w:pStyle w:val="Bntext"/>
      </w:pPr>
      <w:r>
        <w:t xml:space="preserve">1) </w:t>
      </w:r>
      <w:r w:rsidR="00BF7538" w:rsidRPr="00BF7538">
        <w:t>Rampu</w:t>
      </w:r>
      <w:r>
        <w:t xml:space="preserve"> ponechat v navrhovaném umístění a </w:t>
      </w:r>
      <w:r w:rsidR="00AF0CFA" w:rsidRPr="00BF7538">
        <w:t xml:space="preserve">zapustit </w:t>
      </w:r>
      <w:r>
        <w:t xml:space="preserve">ji </w:t>
      </w:r>
      <w:r w:rsidR="00AF0CFA" w:rsidRPr="00BF7538">
        <w:t xml:space="preserve">do </w:t>
      </w:r>
      <w:proofErr w:type="gramStart"/>
      <w:r w:rsidR="00AF0CFA" w:rsidRPr="00BF7538">
        <w:t>břehu</w:t>
      </w:r>
      <w:proofErr w:type="gramEnd"/>
      <w:r w:rsidR="00BF7538" w:rsidRPr="00BF7538">
        <w:t xml:space="preserve"> aby neomezovala průtočný profil. Tato úprava</w:t>
      </w:r>
      <w:r w:rsidR="00AF0CFA" w:rsidRPr="00BF7538">
        <w:t>,</w:t>
      </w:r>
      <w:r w:rsidR="00BF7538" w:rsidRPr="00BF7538">
        <w:t xml:space="preserve"> vyvolá větší zábory pozemků (Město Krnov) a </w:t>
      </w:r>
      <w:r w:rsidR="00706E2C">
        <w:t xml:space="preserve">dotčení distribuční </w:t>
      </w:r>
      <w:r w:rsidR="00BF7538" w:rsidRPr="00BF7538">
        <w:t xml:space="preserve">trafostanice. </w:t>
      </w:r>
      <w:r w:rsidR="00706E2C">
        <w:t>Pro z</w:t>
      </w:r>
      <w:r w:rsidR="000130B6">
        <w:t>akládání</w:t>
      </w:r>
      <w:r w:rsidR="00706E2C">
        <w:t xml:space="preserve"> a realizaci</w:t>
      </w:r>
      <w:r w:rsidR="000130B6">
        <w:t xml:space="preserve"> opěrn</w:t>
      </w:r>
      <w:r w:rsidR="00F9326C">
        <w:t>ých</w:t>
      </w:r>
      <w:r w:rsidR="000130B6">
        <w:t xml:space="preserve"> zd</w:t>
      </w:r>
      <w:r w:rsidR="00F9326C">
        <w:t>í</w:t>
      </w:r>
      <w:r w:rsidR="000130B6">
        <w:t xml:space="preserve"> rampy</w:t>
      </w:r>
      <w:r w:rsidR="00706E2C">
        <w:t xml:space="preserve"> bude </w:t>
      </w:r>
      <w:r w:rsidR="000130B6">
        <w:t>nutné přeložení trafostanice.</w:t>
      </w:r>
    </w:p>
    <w:p w14:paraId="4B8F7E15" w14:textId="77777777" w:rsidR="00536669" w:rsidRDefault="00536669" w:rsidP="000130B6">
      <w:pPr>
        <w:pStyle w:val="Bntext"/>
      </w:pPr>
      <w:r>
        <w:t xml:space="preserve">2) </w:t>
      </w:r>
      <w:r w:rsidR="00383268">
        <w:t xml:space="preserve">Posun vyústění rampy před trafostanici směrem ke knihovně. </w:t>
      </w:r>
      <w:r w:rsidR="00383268" w:rsidRPr="00BF7538">
        <w:t>Tato úprava, vyvolá zábor</w:t>
      </w:r>
      <w:r w:rsidR="00383268">
        <w:t xml:space="preserve"> značné části zahrady u knihovny</w:t>
      </w:r>
      <w:r w:rsidR="00383268" w:rsidRPr="00BF7538">
        <w:t xml:space="preserve"> (</w:t>
      </w:r>
      <w:r w:rsidR="00383268">
        <w:t xml:space="preserve">pozemky </w:t>
      </w:r>
      <w:r w:rsidR="00383268" w:rsidRPr="00BF7538">
        <w:t>Měst</w:t>
      </w:r>
      <w:r w:rsidR="00383268">
        <w:t>a</w:t>
      </w:r>
      <w:r w:rsidR="00383268" w:rsidRPr="00BF7538">
        <w:t xml:space="preserve"> Krnov</w:t>
      </w:r>
      <w:r w:rsidR="00383268">
        <w:t>a</w:t>
      </w:r>
      <w:r w:rsidR="00383268" w:rsidRPr="00BF7538">
        <w:t>)</w:t>
      </w:r>
      <w:r w:rsidR="00383268">
        <w:t xml:space="preserve"> a přeložky inženýrských sítí</w:t>
      </w:r>
    </w:p>
    <w:p w14:paraId="5AE4D580" w14:textId="77777777" w:rsidR="00811B2D" w:rsidRDefault="00A23072" w:rsidP="00F9326C">
      <w:pPr>
        <w:pStyle w:val="Bntext"/>
        <w:jc w:val="center"/>
      </w:pPr>
      <w:r>
        <w:rPr>
          <w:noProof/>
        </w:rPr>
        <w:drawing>
          <wp:inline distT="0" distB="0" distL="0" distR="0" wp14:anchorId="6DAAD9E6" wp14:editId="4E763C1F">
            <wp:extent cx="5224978" cy="3160295"/>
            <wp:effectExtent l="0" t="0" r="0" b="2540"/>
            <wp:docPr id="3" name="Obrázek 3" descr="Obsah obrázku tráva, exteriér, obloha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CN141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6227" cy="31791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DF8298" w14:textId="77777777" w:rsidR="00ED3333" w:rsidRDefault="00ED3333" w:rsidP="002F650F"/>
    <w:p w14:paraId="74A1B4B1" w14:textId="77777777" w:rsidR="002F650F" w:rsidRDefault="007A41FB" w:rsidP="00915482">
      <w:pPr>
        <w:pStyle w:val="NadpisC"/>
        <w:spacing w:before="0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50773E">
        <w:t>a PPO</w:t>
      </w:r>
    </w:p>
    <w:p w14:paraId="7A9DE255" w14:textId="77777777" w:rsidR="00ED3333" w:rsidRPr="00ED3333" w:rsidRDefault="000130B6" w:rsidP="00ED3333">
      <w:pPr>
        <w:pStyle w:val="Bntext"/>
      </w:pPr>
      <w:r>
        <w:t>Nutná dohoda investorů o provozování, údržbě a zajištění bezpečnosti veřejně přístupné komunika</w:t>
      </w:r>
      <w:r w:rsidR="00864053">
        <w:t xml:space="preserve">ce (zimní údržba </w:t>
      </w:r>
      <w:proofErr w:type="gramStart"/>
      <w:r w:rsidR="00864053">
        <w:t>a pod.</w:t>
      </w:r>
      <w:proofErr w:type="gramEnd"/>
      <w:r w:rsidR="00864053">
        <w:t>).</w:t>
      </w:r>
      <w:r>
        <w:t xml:space="preserve">  </w:t>
      </w:r>
    </w:p>
    <w:p w14:paraId="1600D6C9" w14:textId="77777777" w:rsidR="002F650F" w:rsidRDefault="007A41FB" w:rsidP="00915482">
      <w:pPr>
        <w:pStyle w:val="NadpisC"/>
        <w:spacing w:before="120"/>
      </w:pPr>
      <w:r>
        <w:t>8</w:t>
      </w:r>
      <w:r>
        <w:tab/>
      </w:r>
      <w:r w:rsidR="0050773E">
        <w:t>S</w:t>
      </w:r>
      <w:r w:rsidR="002F650F">
        <w:t xml:space="preserve">tanovisko </w:t>
      </w:r>
      <w:r w:rsidR="00DA6A67">
        <w:t>investora PPO</w:t>
      </w:r>
    </w:p>
    <w:p w14:paraId="393C92E5" w14:textId="77777777" w:rsidR="00DA6A67" w:rsidRDefault="00383268" w:rsidP="00DA6A67">
      <w:pPr>
        <w:pStyle w:val="Bntext"/>
      </w:pPr>
      <w:bookmarkStart w:id="1" w:name="_Hlk41980821"/>
      <w:bookmarkStart w:id="2" w:name="_Hlk41983581"/>
      <w:bookmarkStart w:id="3" w:name="_Hlk41979783"/>
      <w:r w:rsidRPr="00200B08">
        <w:t>Z hlediska vodního hospodářství je navržené opatření možné po provedení úprav a za předpokladu projednání majetkoprávních vztahů a provozních podmínek</w:t>
      </w:r>
      <w:r>
        <w:t xml:space="preserve">. </w:t>
      </w:r>
      <w:r w:rsidR="00CF7484">
        <w:t>Povodí Odry, státní podnik</w:t>
      </w:r>
      <w:bookmarkEnd w:id="1"/>
      <w:r w:rsidR="00CF7484">
        <w:t xml:space="preserve"> </w:t>
      </w:r>
      <w:bookmarkEnd w:id="2"/>
      <w:r w:rsidR="00CF7484">
        <w:t>souhlasí se začleněním a provedením námětu</w:t>
      </w:r>
      <w:r>
        <w:t xml:space="preserve"> do PPO za předpokladu adaptace námětu</w:t>
      </w:r>
      <w:r w:rsidR="00CF7484">
        <w:t>.</w:t>
      </w:r>
      <w:bookmarkEnd w:id="3"/>
      <w:r w:rsidR="00C27846">
        <w:t xml:space="preserve"> </w:t>
      </w:r>
    </w:p>
    <w:p w14:paraId="63DC25AB" w14:textId="77777777" w:rsidR="0068080E" w:rsidRDefault="0068080E" w:rsidP="0068080E">
      <w:pPr>
        <w:pStyle w:val="Bntext"/>
      </w:pPr>
      <w:bookmarkStart w:id="4" w:name="_Hlk41986257"/>
      <w:bookmarkStart w:id="5" w:name="_Hlk41980802"/>
      <w:bookmarkStart w:id="6" w:name="_Hlk41980671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</w:t>
      </w:r>
      <w:bookmarkStart w:id="7" w:name="_Hlk41990626"/>
      <w:r w:rsidRPr="00B90B01">
        <w:t>– součást PPO</w:t>
      </w:r>
      <w:bookmarkEnd w:id="7"/>
      <w:r>
        <w:t>.</w:t>
      </w:r>
      <w:bookmarkEnd w:id="4"/>
      <w:r>
        <w:t xml:space="preserve"> </w:t>
      </w:r>
      <w:bookmarkEnd w:id="5"/>
    </w:p>
    <w:bookmarkEnd w:id="6"/>
    <w:p w14:paraId="0F9E0018" w14:textId="77777777" w:rsidR="002F650F" w:rsidRDefault="0050773E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3B764C92" w14:textId="77777777" w:rsidR="0068080E" w:rsidRDefault="0068080E" w:rsidP="0068080E">
      <w:pPr>
        <w:pStyle w:val="Bntext"/>
      </w:pPr>
      <w:bookmarkStart w:id="8" w:name="_Hlk41925834"/>
      <w:bookmarkStart w:id="9" w:name="_Hlk41897737"/>
      <w:bookmarkStart w:id="10" w:name="_Hlk41902472"/>
      <w:r>
        <w:t>Námět bude zahrnut do PPO a financován jako jejich součást z prostředků investora PPO</w:t>
      </w:r>
      <w:bookmarkEnd w:id="8"/>
      <w:bookmarkEnd w:id="9"/>
      <w:r>
        <w:t xml:space="preserve">. Návrh rampy bude nutno </w:t>
      </w:r>
      <w:proofErr w:type="spellStart"/>
      <w:r>
        <w:t>přeřešit</w:t>
      </w:r>
      <w:proofErr w:type="spellEnd"/>
      <w:r>
        <w:t xml:space="preserve"> a zapracovat do DUR PPO jako nový samostatný stavební objekt.  </w:t>
      </w:r>
    </w:p>
    <w:bookmarkEnd w:id="10"/>
    <w:p w14:paraId="44644B30" w14:textId="6C518AD3" w:rsidR="002500BA" w:rsidRDefault="002500BA" w:rsidP="002500BA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915482" w:rsidRPr="00ED5BBD" w14:paraId="69A37AC3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0C13AB68" w14:textId="77777777" w:rsidR="00915482" w:rsidRPr="00ED5BBD" w:rsidRDefault="00915482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1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915482" w:rsidRPr="00ED5BBD" w14:paraId="5C1EC6B9" w14:textId="77777777" w:rsidTr="00BC25DC">
        <w:tc>
          <w:tcPr>
            <w:tcW w:w="9062" w:type="dxa"/>
            <w:hideMark/>
          </w:tcPr>
          <w:p w14:paraId="74672F68" w14:textId="55C1CA6B" w:rsidR="00915482" w:rsidRDefault="00915482" w:rsidP="00915482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Po dohodě </w:t>
            </w:r>
            <w:r>
              <w:rPr>
                <w:color w:val="FF0000"/>
                <w:szCs w:val="20"/>
              </w:rPr>
              <w:t>se návrh ruší</w:t>
            </w:r>
          </w:p>
          <w:p w14:paraId="3FA97DB5" w14:textId="067F4457" w:rsidR="00915482" w:rsidRDefault="0091548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pozn.: PO zde navrhuje „pouze“ dočasnou rampu pro realizaci záměru PPO. Po ukončení bude dočasná rampa odstraněna.</w:t>
            </w:r>
          </w:p>
          <w:p w14:paraId="64484DB0" w14:textId="77777777" w:rsidR="00915482" w:rsidRPr="00ED5BBD" w:rsidRDefault="0091548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44D936F9" w14:textId="77777777" w:rsidR="00915482" w:rsidRPr="00ED5BBD" w:rsidRDefault="00915482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915482" w:rsidRPr="00ED5BBD" w14:paraId="44CD3CD8" w14:textId="77777777" w:rsidTr="00BC25DC">
        <w:tc>
          <w:tcPr>
            <w:tcW w:w="9062" w:type="dxa"/>
            <w:shd w:val="clear" w:color="auto" w:fill="auto"/>
          </w:tcPr>
          <w:p w14:paraId="23BA8000" w14:textId="77777777" w:rsidR="00915482" w:rsidRPr="00ED5BBD" w:rsidRDefault="00915482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1"/>
    </w:tbl>
    <w:p w14:paraId="4300896F" w14:textId="77777777" w:rsidR="00915482" w:rsidRPr="002500BA" w:rsidRDefault="00915482">
      <w:pPr>
        <w:pStyle w:val="Bntext"/>
      </w:pPr>
    </w:p>
    <w:sectPr w:rsidR="00915482" w:rsidRPr="002500BA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811C22" w14:textId="77777777" w:rsidR="004660D8" w:rsidRDefault="004660D8">
      <w:r>
        <w:separator/>
      </w:r>
    </w:p>
  </w:endnote>
  <w:endnote w:type="continuationSeparator" w:id="0">
    <w:p w14:paraId="1762BF96" w14:textId="77777777" w:rsidR="004660D8" w:rsidRDefault="0046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3A77DE00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7ED131FE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56BCE42F" w14:textId="77777777">
      <w:tc>
        <w:tcPr>
          <w:tcW w:w="4605" w:type="dxa"/>
          <w:tcBorders>
            <w:top w:val="single" w:sz="4" w:space="0" w:color="auto"/>
          </w:tcBorders>
        </w:tcPr>
        <w:p w14:paraId="238C823D" w14:textId="0C9BF785" w:rsidR="00BE0FEB" w:rsidRDefault="00E9347F">
          <w:pPr>
            <w:pStyle w:val="Zpat"/>
          </w:pPr>
          <w:fldSimple w:instr=" FILENAME  \* MERGEFORMAT ">
            <w:r w:rsidR="008232C4">
              <w:rPr>
                <w:noProof/>
              </w:rPr>
              <w:t>D_06+zaver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06D28A3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78AB94A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813970" w14:textId="77777777" w:rsidR="004660D8" w:rsidRDefault="004660D8">
      <w:r>
        <w:separator/>
      </w:r>
    </w:p>
  </w:footnote>
  <w:footnote w:type="continuationSeparator" w:id="0">
    <w:p w14:paraId="5B8E1782" w14:textId="77777777" w:rsidR="004660D8" w:rsidRDefault="0046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06BF95E9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B0F7388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2ACFF390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757E1716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EE6C0C4" w14:textId="77777777" w:rsidR="00BE0FEB" w:rsidRDefault="001D7268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014898D0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130B6"/>
    <w:rsid w:val="00083737"/>
    <w:rsid w:val="000932AF"/>
    <w:rsid w:val="000E2D97"/>
    <w:rsid w:val="00101B48"/>
    <w:rsid w:val="001D6AFC"/>
    <w:rsid w:val="001D7268"/>
    <w:rsid w:val="001E1F3D"/>
    <w:rsid w:val="00235460"/>
    <w:rsid w:val="002500BA"/>
    <w:rsid w:val="002655AC"/>
    <w:rsid w:val="002E058C"/>
    <w:rsid w:val="002F08DA"/>
    <w:rsid w:val="002F650F"/>
    <w:rsid w:val="003613BB"/>
    <w:rsid w:val="00383268"/>
    <w:rsid w:val="003F5A51"/>
    <w:rsid w:val="004660D8"/>
    <w:rsid w:val="00493812"/>
    <w:rsid w:val="004D33DE"/>
    <w:rsid w:val="0050773E"/>
    <w:rsid w:val="00511DBB"/>
    <w:rsid w:val="00513F10"/>
    <w:rsid w:val="00536669"/>
    <w:rsid w:val="00577C44"/>
    <w:rsid w:val="005B07AF"/>
    <w:rsid w:val="005E182B"/>
    <w:rsid w:val="0068080E"/>
    <w:rsid w:val="00693F6B"/>
    <w:rsid w:val="00706E2C"/>
    <w:rsid w:val="00730916"/>
    <w:rsid w:val="00744D34"/>
    <w:rsid w:val="007A41FB"/>
    <w:rsid w:val="00811B2D"/>
    <w:rsid w:val="00814AAC"/>
    <w:rsid w:val="008232C4"/>
    <w:rsid w:val="00864053"/>
    <w:rsid w:val="008A09DC"/>
    <w:rsid w:val="008E208F"/>
    <w:rsid w:val="00915482"/>
    <w:rsid w:val="00947DE4"/>
    <w:rsid w:val="009872BC"/>
    <w:rsid w:val="009B4603"/>
    <w:rsid w:val="00A23072"/>
    <w:rsid w:val="00AF0CFA"/>
    <w:rsid w:val="00AF5EFE"/>
    <w:rsid w:val="00B50DEA"/>
    <w:rsid w:val="00B54C89"/>
    <w:rsid w:val="00B977C0"/>
    <w:rsid w:val="00BB0B37"/>
    <w:rsid w:val="00BC0753"/>
    <w:rsid w:val="00BD23D3"/>
    <w:rsid w:val="00BE0FEB"/>
    <w:rsid w:val="00BF7538"/>
    <w:rsid w:val="00C27126"/>
    <w:rsid w:val="00C27846"/>
    <w:rsid w:val="00C42544"/>
    <w:rsid w:val="00CD58D2"/>
    <w:rsid w:val="00CE7B1A"/>
    <w:rsid w:val="00CF7484"/>
    <w:rsid w:val="00D45521"/>
    <w:rsid w:val="00DA6A67"/>
    <w:rsid w:val="00DD256E"/>
    <w:rsid w:val="00E25109"/>
    <w:rsid w:val="00E63454"/>
    <w:rsid w:val="00E9347F"/>
    <w:rsid w:val="00ED3333"/>
    <w:rsid w:val="00F57150"/>
    <w:rsid w:val="00F77BD3"/>
    <w:rsid w:val="00F9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2A94F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F5715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F571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8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2</Pages>
  <Words>484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47</cp:revision>
  <cp:lastPrinted>1900-12-31T23:00:00Z</cp:lastPrinted>
  <dcterms:created xsi:type="dcterms:W3CDTF">2020-02-20T08:46:00Z</dcterms:created>
  <dcterms:modified xsi:type="dcterms:W3CDTF">2020-08-17T15:45:00Z</dcterms:modified>
</cp:coreProperties>
</file>