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384"/>
        <w:gridCol w:w="7826"/>
      </w:tblGrid>
      <w:tr w:rsidR="00ED3333" w:rsidRPr="00ED3333" w14:paraId="24738E92" w14:textId="77777777" w:rsidTr="00DA6A67">
        <w:tc>
          <w:tcPr>
            <w:tcW w:w="1384" w:type="dxa"/>
            <w:shd w:val="clear" w:color="auto" w:fill="D9D9D9" w:themeFill="background1" w:themeFillShade="D9"/>
            <w:vAlign w:val="bottom"/>
          </w:tcPr>
          <w:p w14:paraId="6513D432" w14:textId="77777777" w:rsidR="00ED3333" w:rsidRPr="00ED3333" w:rsidRDefault="00ED3333" w:rsidP="00ED3333">
            <w:pPr>
              <w:rPr>
                <w:b/>
                <w:bCs/>
                <w:sz w:val="28"/>
                <w:szCs w:val="28"/>
              </w:rPr>
            </w:pPr>
            <w:r w:rsidRPr="00ED3333">
              <w:rPr>
                <w:b/>
                <w:bCs/>
                <w:sz w:val="28"/>
                <w:szCs w:val="28"/>
              </w:rPr>
              <w:t>A.0</w:t>
            </w:r>
            <w:r w:rsidR="00FA715F"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7826" w:type="dxa"/>
            <w:shd w:val="clear" w:color="auto" w:fill="D9D9D9" w:themeFill="background1" w:themeFillShade="D9"/>
            <w:vAlign w:val="bottom"/>
          </w:tcPr>
          <w:p w14:paraId="44C06871" w14:textId="77777777" w:rsidR="00ED3333" w:rsidRPr="00ED3333" w:rsidRDefault="00FA715F" w:rsidP="00ED3333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Rekreační trasa</w:t>
            </w:r>
          </w:p>
        </w:tc>
      </w:tr>
      <w:tr w:rsidR="002F650F" w14:paraId="0B4F79C6" w14:textId="77777777" w:rsidTr="002F650F">
        <w:tc>
          <w:tcPr>
            <w:tcW w:w="1384" w:type="dxa"/>
          </w:tcPr>
          <w:p w14:paraId="00313083" w14:textId="77777777" w:rsidR="002F650F" w:rsidRDefault="00ED3333" w:rsidP="002F650F">
            <w:r>
              <w:t>Úsek</w:t>
            </w:r>
          </w:p>
        </w:tc>
        <w:tc>
          <w:tcPr>
            <w:tcW w:w="7826" w:type="dxa"/>
          </w:tcPr>
          <w:p w14:paraId="7A1ED147" w14:textId="77777777" w:rsidR="002F650F" w:rsidRDefault="00ED3333" w:rsidP="002F650F">
            <w:r w:rsidRPr="00113E1A">
              <w:t xml:space="preserve">A (soutok s Opavicí </w:t>
            </w:r>
            <w:r>
              <w:t>–</w:t>
            </w:r>
            <w:r w:rsidRPr="00113E1A">
              <w:t xml:space="preserve"> žel</w:t>
            </w:r>
            <w:r>
              <w:t xml:space="preserve">ezniční </w:t>
            </w:r>
            <w:r w:rsidRPr="00113E1A">
              <w:t>most)</w:t>
            </w:r>
          </w:p>
        </w:tc>
      </w:tr>
    </w:tbl>
    <w:p w14:paraId="02FF4EDD" w14:textId="77777777" w:rsidR="00BE0FEB" w:rsidRDefault="00BE0FEB">
      <w:pPr>
        <w:pStyle w:val="Bntext"/>
      </w:pPr>
    </w:p>
    <w:p w14:paraId="17813507" w14:textId="77777777" w:rsidR="002F650F" w:rsidRDefault="008E208F" w:rsidP="00DA6A67">
      <w:pPr>
        <w:pStyle w:val="NadpisC"/>
      </w:pPr>
      <w:r>
        <w:t>1</w:t>
      </w:r>
      <w:r>
        <w:tab/>
      </w:r>
      <w:r w:rsidR="002F650F">
        <w:t>Popis námětu dle Studie</w:t>
      </w:r>
    </w:p>
    <w:p w14:paraId="52DBFE9F" w14:textId="77777777" w:rsidR="002F650F" w:rsidRPr="005B1003" w:rsidRDefault="005B1003" w:rsidP="005B1003">
      <w:pPr>
        <w:pStyle w:val="Bntext"/>
        <w:rPr>
          <w:i/>
          <w:iCs/>
        </w:rPr>
      </w:pPr>
      <w:r w:rsidRPr="005B1003">
        <w:rPr>
          <w:i/>
          <w:iCs/>
        </w:rPr>
        <w:t xml:space="preserve">Trasa určená především pro pohyb pěších, cyklistů a rekreačních sportovců. Trasa je součástí základní páteřní trasy vedoucí kolem řešené částí řeky, využívající přirozený potenciál řeky a zároveň umožňující napojení na dopravní infrastrukturu města. Umístění v bermě na levém břehu, při soutoku řeky Opavy s Opavicí pokračuje trasa po rampě na korunu břehu a dále kolem řeky Opavice. Materiálové a technické řešení vychází z požadavku na pohodlný pohyb a snadnou údržbu (asfalt apod.), rozměrové řešení (š. </w:t>
      </w:r>
      <w:proofErr w:type="gramStart"/>
      <w:r w:rsidRPr="005B1003">
        <w:rPr>
          <w:i/>
          <w:iCs/>
        </w:rPr>
        <w:t>3m</w:t>
      </w:r>
      <w:proofErr w:type="gramEnd"/>
      <w:r w:rsidRPr="005B1003">
        <w:rPr>
          <w:i/>
          <w:iCs/>
        </w:rPr>
        <w:t xml:space="preserve">) vychází z požadavků na bezpečný a plynulý provoz. Horní úroveň trasy je v úrovni zatravnění bermy, kraje trasy jsou zpevněny obrubníkem, popř. materiálem volně přecházejícím do zatravnění. Případné požadavky na využití trasy ze strany Povodí Odry (pojezd mechanizační a servisní techniky apod.) je nutno zohlednit v návrhu vhodného podloží dle požadovaného zatížení.  </w:t>
      </w:r>
    </w:p>
    <w:p w14:paraId="5CC409A1" w14:textId="77777777" w:rsidR="002F650F" w:rsidRDefault="008E208F" w:rsidP="00DA6A67">
      <w:pPr>
        <w:pStyle w:val="NadpisC"/>
      </w:pPr>
      <w:r>
        <w:t>2</w:t>
      </w:r>
      <w:r>
        <w:tab/>
      </w:r>
      <w:r w:rsidR="002F650F">
        <w:t>Umístění</w:t>
      </w:r>
    </w:p>
    <w:p w14:paraId="67B24698" w14:textId="77777777" w:rsidR="00CD5146" w:rsidRPr="00CD5146" w:rsidRDefault="00CD5146" w:rsidP="00CD5146">
      <w:pPr>
        <w:pStyle w:val="Bntext"/>
      </w:pPr>
      <w:r>
        <w:rPr>
          <w:noProof/>
        </w:rPr>
        <w:drawing>
          <wp:inline distT="0" distB="0" distL="0" distR="0" wp14:anchorId="4B3FC119" wp14:editId="67DFB372">
            <wp:extent cx="2486590" cy="2689615"/>
            <wp:effectExtent l="0" t="0" r="9525" b="0"/>
            <wp:docPr id="3" name="Obrázek 3" descr="Obsah obrázku mapa, text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sit_a02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51149" cy="27594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D4B1EA5" w14:textId="77777777" w:rsidR="00B35DA0" w:rsidRDefault="00B35DA0" w:rsidP="00B35DA0">
      <w:pPr>
        <w:pStyle w:val="Bntext"/>
      </w:pPr>
      <w:bookmarkStart w:id="0" w:name="_Hlk34635880"/>
      <w:r w:rsidRPr="009A5019">
        <w:t xml:space="preserve">Námět v souladu s ÚP – koridory </w:t>
      </w:r>
      <w:r>
        <w:t>vodní a vodohospodářské – KW-O26 (přípustné využití pro stavby dopravní a technické infrastruktury)</w:t>
      </w:r>
    </w:p>
    <w:p w14:paraId="05E3693A" w14:textId="77777777" w:rsidR="00B35DA0" w:rsidRDefault="00B35DA0" w:rsidP="00B35DA0">
      <w:pPr>
        <w:pStyle w:val="Bntext"/>
      </w:pPr>
      <w:r>
        <w:t>Zábory, majetkoprávní vypořádání – pozemek PO</w:t>
      </w:r>
    </w:p>
    <w:p w14:paraId="00487BEA" w14:textId="77777777" w:rsidR="00B35DA0" w:rsidRDefault="00B35DA0" w:rsidP="00B35DA0">
      <w:pPr>
        <w:pStyle w:val="Bntext"/>
      </w:pPr>
      <w:r>
        <w:t xml:space="preserve">Kolize s infrastrukturou – </w:t>
      </w:r>
      <w:r w:rsidR="00273949">
        <w:t>ANO, vedení STL plynovodu DN 100, nadzemní vedení NN a VN</w:t>
      </w:r>
    </w:p>
    <w:bookmarkEnd w:id="0"/>
    <w:p w14:paraId="77C66911" w14:textId="77777777" w:rsidR="002F650F" w:rsidRDefault="008E208F" w:rsidP="00235460">
      <w:pPr>
        <w:pStyle w:val="NadpisC"/>
      </w:pPr>
      <w:r>
        <w:t>3</w:t>
      </w:r>
      <w:r>
        <w:tab/>
      </w:r>
      <w:r w:rsidR="00235460">
        <w:t>Komentář</w:t>
      </w:r>
    </w:p>
    <w:p w14:paraId="11B99FB3" w14:textId="77777777" w:rsidR="003A3908" w:rsidRDefault="003A3908" w:rsidP="00331C8E"/>
    <w:p w14:paraId="193054E5" w14:textId="77777777" w:rsidR="00602FC2" w:rsidRDefault="00A40F93" w:rsidP="00235460">
      <w:pPr>
        <w:pStyle w:val="Bntex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BF414AD" wp14:editId="2DC9F8C8">
                <wp:simplePos x="0" y="0"/>
                <wp:positionH relativeFrom="column">
                  <wp:posOffset>915670</wp:posOffset>
                </wp:positionH>
                <wp:positionV relativeFrom="paragraph">
                  <wp:posOffset>844550</wp:posOffset>
                </wp:positionV>
                <wp:extent cx="882650" cy="730250"/>
                <wp:effectExtent l="0" t="0" r="12700" b="12700"/>
                <wp:wrapNone/>
                <wp:docPr id="2" name="Ovál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82650" cy="73025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3358733F" id="Ovál 2" o:spid="_x0000_s1026" style="position:absolute;margin-left:72.1pt;margin-top:66.5pt;width:69.5pt;height:57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" filled="f" strokecolor="#c00000" strokeweight="2pt"/>
            </w:pict>
          </mc:Fallback>
        </mc:AlternateContent>
      </w:r>
      <w:r w:rsidR="00602FC2" w:rsidRPr="00602FC2">
        <w:rPr>
          <w:noProof/>
        </w:rPr>
        <w:drawing>
          <wp:inline distT="0" distB="0" distL="0" distR="0" wp14:anchorId="3859D285" wp14:editId="68EE0531">
            <wp:extent cx="5759450" cy="1564005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59450" cy="15640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E3597E0" w14:textId="77777777" w:rsidR="00331C8E" w:rsidRDefault="00331C8E" w:rsidP="00331C8E">
      <w:pPr>
        <w:pStyle w:val="Bntext"/>
      </w:pPr>
      <w:r>
        <w:lastRenderedPageBreak/>
        <w:t xml:space="preserve">Představa řešení je uvedena na </w:t>
      </w:r>
      <w:proofErr w:type="spellStart"/>
      <w:r>
        <w:t>příl</w:t>
      </w:r>
      <w:proofErr w:type="spellEnd"/>
      <w:r>
        <w:t xml:space="preserve">. studie </w:t>
      </w:r>
      <w:r w:rsidRPr="00602FC2">
        <w:t>B05a_PRICNY REZ A.pdf</w:t>
      </w:r>
      <w:r>
        <w:t xml:space="preserve">, </w:t>
      </w:r>
      <w:r w:rsidRPr="003A3908">
        <w:t>B04a_SITUACE USEK-A.pdf</w:t>
      </w:r>
      <w:r>
        <w:t>.</w:t>
      </w:r>
    </w:p>
    <w:p w14:paraId="19105F8B" w14:textId="77777777" w:rsidR="002F08DA" w:rsidRDefault="006840F3" w:rsidP="00235460">
      <w:pPr>
        <w:pStyle w:val="Bntext"/>
      </w:pPr>
      <w:r>
        <w:t>Obsahu</w:t>
      </w:r>
      <w:r w:rsidR="00BE25A8">
        <w:t>j</w:t>
      </w:r>
      <w:r>
        <w:t>e j</w:t>
      </w:r>
      <w:r w:rsidR="003A3908">
        <w:t>en</w:t>
      </w:r>
      <w:r w:rsidR="002F08DA">
        <w:t xml:space="preserve"> ideov</w:t>
      </w:r>
      <w:r w:rsidR="003A3908">
        <w:t>ý námět</w:t>
      </w:r>
      <w:r w:rsidR="002F08DA">
        <w:t xml:space="preserve"> řešení</w:t>
      </w:r>
      <w:r w:rsidR="003A3908">
        <w:t xml:space="preserve">, není zohledněno již </w:t>
      </w:r>
      <w:r w:rsidR="00331C8E">
        <w:t>navržené</w:t>
      </w:r>
      <w:r w:rsidR="003A3908">
        <w:t xml:space="preserve"> projektové řešení staveb 02</w:t>
      </w:r>
      <w:r w:rsidR="00BE25A8">
        <w:t>.</w:t>
      </w:r>
      <w:r w:rsidR="003A3908">
        <w:t>101</w:t>
      </w:r>
      <w:r w:rsidR="00331C8E">
        <w:t xml:space="preserve"> (DUR).</w:t>
      </w:r>
    </w:p>
    <w:p w14:paraId="242E1204" w14:textId="77777777" w:rsidR="003A3908" w:rsidRPr="00235460" w:rsidRDefault="003A3908" w:rsidP="00235460">
      <w:pPr>
        <w:pStyle w:val="Bntext"/>
      </w:pPr>
      <w:r>
        <w:t>Pokud by přechod mezi bermou a korunou hráze měl vést rampou, pak rampa nesmí zasahovat do průtočného profilu</w:t>
      </w:r>
      <w:r w:rsidR="00331C8E">
        <w:t>, tj</w:t>
      </w:r>
      <w:r w:rsidR="00FF0EAC">
        <w:t>.</w:t>
      </w:r>
      <w:r w:rsidR="00331C8E">
        <w:t xml:space="preserve"> bude mít jiné nároky na zábory.</w:t>
      </w:r>
    </w:p>
    <w:p w14:paraId="1675F7FA" w14:textId="77777777" w:rsidR="002F650F" w:rsidRDefault="008E208F" w:rsidP="00DA6A67">
      <w:pPr>
        <w:pStyle w:val="NadpisC"/>
      </w:pPr>
      <w:r>
        <w:t>4</w:t>
      </w:r>
      <w:r>
        <w:tab/>
      </w:r>
      <w:r w:rsidR="002F650F">
        <w:t>Hodnocení slučitelnosti námětů s koncepcí PPO</w:t>
      </w:r>
      <w:r w:rsidR="002F08DA" w:rsidRPr="002F08DA">
        <w:t xml:space="preserve"> </w:t>
      </w:r>
      <w:r w:rsidR="002F08DA">
        <w:t>a funkčnosti</w:t>
      </w:r>
    </w:p>
    <w:p w14:paraId="46B6E11A" w14:textId="77777777" w:rsidR="006840F3" w:rsidRPr="00564FA2" w:rsidRDefault="00BE25A8" w:rsidP="00564FA2">
      <w:pPr>
        <w:pStyle w:val="Bntext"/>
      </w:pPr>
      <w:r w:rsidRPr="00564FA2">
        <w:t>Po upřesnění l</w:t>
      </w:r>
      <w:r w:rsidR="006840F3" w:rsidRPr="00564FA2">
        <w:t>ze zrealizovat bez ovlivnění funkce PPO.</w:t>
      </w:r>
    </w:p>
    <w:p w14:paraId="70E66D85" w14:textId="77777777" w:rsidR="00BE25A8" w:rsidRPr="00564FA2" w:rsidRDefault="00BE25A8" w:rsidP="00564FA2">
      <w:pPr>
        <w:pStyle w:val="Bntext"/>
      </w:pPr>
      <w:bookmarkStart w:id="1" w:name="_Hlk34586681"/>
      <w:r w:rsidRPr="00564FA2">
        <w:t xml:space="preserve">Nelze </w:t>
      </w:r>
      <w:r w:rsidR="00BD7E54" w:rsidRPr="00564FA2">
        <w:t xml:space="preserve">uvažovat o </w:t>
      </w:r>
      <w:r w:rsidR="00331C8E" w:rsidRPr="00564FA2">
        <w:t xml:space="preserve">jakémkoli </w:t>
      </w:r>
      <w:r w:rsidR="00BD7E54" w:rsidRPr="00564FA2">
        <w:t>snižování</w:t>
      </w:r>
      <w:r w:rsidRPr="00564FA2">
        <w:t xml:space="preserve"> průtočn</w:t>
      </w:r>
      <w:r w:rsidR="00BD7E54" w:rsidRPr="00564FA2">
        <w:t>é</w:t>
      </w:r>
      <w:r w:rsidRPr="00564FA2">
        <w:t xml:space="preserve"> kapacit</w:t>
      </w:r>
      <w:r w:rsidR="00BD7E54" w:rsidRPr="00564FA2">
        <w:t>y</w:t>
      </w:r>
      <w:r w:rsidRPr="00564FA2">
        <w:t xml:space="preserve"> železničního mostu</w:t>
      </w:r>
      <w:r w:rsidR="00564FA2" w:rsidRPr="00564FA2">
        <w:t xml:space="preserve"> a úseku pod ním</w:t>
      </w:r>
      <w:r w:rsidRPr="00564FA2">
        <w:t xml:space="preserve">. </w:t>
      </w:r>
      <w:r w:rsidR="00564FA2" w:rsidRPr="00564FA2">
        <w:t>Kapacita</w:t>
      </w:r>
      <w:r w:rsidR="00331C8E" w:rsidRPr="00564FA2">
        <w:t xml:space="preserve"> je z</w:t>
      </w:r>
      <w:r w:rsidRPr="00564FA2">
        <w:t>cela zásadní pro celkovou koncepci PPO Krnov.</w:t>
      </w:r>
    </w:p>
    <w:bookmarkEnd w:id="1"/>
    <w:p w14:paraId="530487AB" w14:textId="77777777" w:rsidR="006840F3" w:rsidRPr="00564FA2" w:rsidRDefault="006840F3" w:rsidP="00564FA2">
      <w:pPr>
        <w:pStyle w:val="Bntext"/>
      </w:pPr>
      <w:r w:rsidRPr="00564FA2">
        <w:t>Úsek A nebyl posuzován jako součást velké EIA OHO. Pro účely staveb 02.10 byl dosud uváděn jako úsek bez zásahů v kynetě koryta. Nebyly zmiňovány ani úpravy na bermě.</w:t>
      </w:r>
    </w:p>
    <w:p w14:paraId="6FD58ACD" w14:textId="77777777" w:rsidR="002F650F" w:rsidRPr="008A670E" w:rsidRDefault="008E208F" w:rsidP="00DA6A67">
      <w:pPr>
        <w:pStyle w:val="NadpisC"/>
      </w:pPr>
      <w:r w:rsidRPr="008A670E">
        <w:t>5</w:t>
      </w:r>
      <w:r w:rsidRPr="008A670E">
        <w:tab/>
      </w:r>
      <w:r w:rsidR="005B07AF" w:rsidRPr="008A670E">
        <w:t>V</w:t>
      </w:r>
      <w:r w:rsidR="002F650F" w:rsidRPr="008A670E">
        <w:t>liv na dosažení požadovaných kapacit PPO</w:t>
      </w:r>
    </w:p>
    <w:p w14:paraId="6E3AD8F3" w14:textId="77777777" w:rsidR="006840F3" w:rsidRPr="00C7138E" w:rsidRDefault="006840F3" w:rsidP="006840F3">
      <w:pPr>
        <w:pStyle w:val="Bntext"/>
      </w:pPr>
      <w:r w:rsidRPr="008A670E">
        <w:t xml:space="preserve">Vliv </w:t>
      </w:r>
      <w:r w:rsidR="00134ED9" w:rsidRPr="008A670E">
        <w:t xml:space="preserve">může být </w:t>
      </w:r>
      <w:r w:rsidRPr="008A670E">
        <w:t>neutrální</w:t>
      </w:r>
      <w:r w:rsidR="00134ED9" w:rsidRPr="008A670E">
        <w:t>,</w:t>
      </w:r>
      <w:r w:rsidRPr="008A670E">
        <w:t xml:space="preserve"> za předpokladu takového řešení </w:t>
      </w:r>
      <w:r w:rsidR="00B80AEF" w:rsidRPr="008A670E">
        <w:t xml:space="preserve">sjezdové </w:t>
      </w:r>
      <w:r w:rsidRPr="008A670E">
        <w:t>rampy</w:t>
      </w:r>
      <w:r w:rsidR="00B80AEF" w:rsidRPr="008A670E">
        <w:t xml:space="preserve"> </w:t>
      </w:r>
      <w:r w:rsidR="00B80AEF" w:rsidRPr="00C7138E">
        <w:t>a uprav příčného profilu koryta v rámci námětů A04 a A05</w:t>
      </w:r>
      <w:r w:rsidR="00B80AEF" w:rsidRPr="008A670E">
        <w:t xml:space="preserve">, které nezmenší průtočný profil koryta. </w:t>
      </w:r>
      <w:r w:rsidR="00B80AEF" w:rsidRPr="00C7138E">
        <w:t>Nutno řešit a posoudit komplexní úpravu příčného profilu koryta</w:t>
      </w:r>
      <w:r w:rsidR="00835BE4">
        <w:t>.</w:t>
      </w:r>
      <w:r w:rsidR="00B80AEF" w:rsidRPr="00C7138E">
        <w:t xml:space="preserve"> </w:t>
      </w:r>
    </w:p>
    <w:p w14:paraId="62A1D37E" w14:textId="77777777" w:rsidR="002F650F" w:rsidRPr="008A670E" w:rsidRDefault="008E208F" w:rsidP="00DA6A67">
      <w:pPr>
        <w:pStyle w:val="NadpisC"/>
      </w:pPr>
      <w:r w:rsidRPr="008A670E">
        <w:t>6</w:t>
      </w:r>
      <w:r w:rsidRPr="008A670E">
        <w:tab/>
      </w:r>
      <w:r w:rsidR="00ED3333" w:rsidRPr="008A670E">
        <w:t>M</w:t>
      </w:r>
      <w:r w:rsidR="002F650F" w:rsidRPr="008A670E">
        <w:t xml:space="preserve">ožnost adaptace </w:t>
      </w:r>
      <w:r w:rsidR="00DA6A67" w:rsidRPr="008A670E">
        <w:t xml:space="preserve">z hlediska </w:t>
      </w:r>
      <w:r w:rsidR="002F650F" w:rsidRPr="008A670E">
        <w:t>slučitel</w:t>
      </w:r>
      <w:r w:rsidR="00DA6A67" w:rsidRPr="008A670E">
        <w:t>nosti</w:t>
      </w:r>
      <w:r w:rsidR="002F650F" w:rsidRPr="008A670E">
        <w:t xml:space="preserve"> s koncepcí PPO</w:t>
      </w:r>
      <w:r w:rsidR="00DA6A67" w:rsidRPr="008A670E">
        <w:t xml:space="preserve"> </w:t>
      </w:r>
    </w:p>
    <w:p w14:paraId="753B744B" w14:textId="77777777" w:rsidR="00235460" w:rsidRPr="00294127" w:rsidRDefault="006840F3" w:rsidP="00564FA2">
      <w:pPr>
        <w:pStyle w:val="Bntext"/>
      </w:pPr>
      <w:r w:rsidRPr="008A670E">
        <w:t>O životnosti opatření lze hovořit pouze za předpokladu stabilizace linie rekreační trasy</w:t>
      </w:r>
      <w:r w:rsidR="00835BE4">
        <w:t xml:space="preserve">. </w:t>
      </w:r>
      <w:r w:rsidR="00CC6AED" w:rsidRPr="008A670E">
        <w:t xml:space="preserve">Podjezd pod </w:t>
      </w:r>
      <w:r w:rsidRPr="00294127">
        <w:t>železničním</w:t>
      </w:r>
      <w:r w:rsidR="00835BE4" w:rsidRPr="00294127">
        <w:t xml:space="preserve"> mostem</w:t>
      </w:r>
      <w:r w:rsidRPr="00294127">
        <w:t xml:space="preserve"> </w:t>
      </w:r>
      <w:r w:rsidR="00CC6AED" w:rsidRPr="00294127">
        <w:t xml:space="preserve">– světlá výška cca 3 až 3,5 m </w:t>
      </w:r>
      <w:r w:rsidRPr="00294127">
        <w:t>–</w:t>
      </w:r>
      <w:r w:rsidR="00CC6AED" w:rsidRPr="00294127">
        <w:t xml:space="preserve"> </w:t>
      </w:r>
      <w:r w:rsidRPr="00294127">
        <w:t>by vyhověla.</w:t>
      </w:r>
    </w:p>
    <w:p w14:paraId="04E95431" w14:textId="77777777" w:rsidR="00835BE4" w:rsidRPr="00294127" w:rsidRDefault="00835BE4" w:rsidP="00564FA2">
      <w:pPr>
        <w:pStyle w:val="Bntext"/>
      </w:pPr>
      <w:bookmarkStart w:id="2" w:name="_Hlk43122615"/>
      <w:r w:rsidRPr="00294127">
        <w:t xml:space="preserve">Návrh je slučitelný s koncepcí PPO, trasa musí respektovat současný průtočný profil a jeho dispoziční uspořádání. Výšková niveleta trasy musí kopírovat podélný profil bermy s max. odchylkou </w:t>
      </w:r>
      <w:r w:rsidRPr="00294127">
        <w:rPr>
          <w:rFonts w:cs="Arial"/>
        </w:rPr>
        <w:t>±</w:t>
      </w:r>
      <w:r w:rsidRPr="00294127">
        <w:t>10 cm.</w:t>
      </w:r>
    </w:p>
    <w:bookmarkEnd w:id="2"/>
    <w:p w14:paraId="064F817E" w14:textId="77777777" w:rsidR="002F650F" w:rsidRPr="008A670E" w:rsidRDefault="007A41FB" w:rsidP="00DA6A67">
      <w:pPr>
        <w:pStyle w:val="NadpisC"/>
      </w:pPr>
      <w:r w:rsidRPr="008A670E">
        <w:t>7</w:t>
      </w:r>
      <w:r w:rsidRPr="008A670E">
        <w:tab/>
      </w:r>
      <w:r w:rsidR="00ED3333" w:rsidRPr="008A670E">
        <w:t>Z</w:t>
      </w:r>
      <w:r w:rsidR="002F650F" w:rsidRPr="008A670E">
        <w:t>hodnocení provozních hledisek z pohledu investor</w:t>
      </w:r>
      <w:r w:rsidR="005F35B1" w:rsidRPr="008A670E">
        <w:t>a PPO</w:t>
      </w:r>
    </w:p>
    <w:p w14:paraId="33278043" w14:textId="77777777" w:rsidR="00ED3333" w:rsidRPr="008A670E" w:rsidRDefault="005300EE" w:rsidP="00ED3333">
      <w:pPr>
        <w:pStyle w:val="Bntext"/>
      </w:pPr>
      <w:r w:rsidRPr="008A670E">
        <w:t>1.</w:t>
      </w:r>
      <w:r w:rsidR="00564FA2" w:rsidRPr="008A670E">
        <w:t xml:space="preserve"> </w:t>
      </w:r>
      <w:r w:rsidR="0092523B" w:rsidRPr="00C7138E">
        <w:t>Upozorňuje</w:t>
      </w:r>
      <w:r w:rsidR="008A670E" w:rsidRPr="00C7138E">
        <w:t>me</w:t>
      </w:r>
      <w:r w:rsidR="0092523B" w:rsidRPr="008A670E">
        <w:t>,</w:t>
      </w:r>
      <w:r w:rsidRPr="008A670E">
        <w:t xml:space="preserve"> že kyneta je kapacitní do Q30d, pak dochází k rozlivu na bermy</w:t>
      </w:r>
      <w:r w:rsidR="0092523B" w:rsidRPr="008A670E">
        <w:t>.</w:t>
      </w:r>
      <w:r w:rsidRPr="008A670E">
        <w:t xml:space="preserve"> </w:t>
      </w:r>
      <w:r w:rsidR="0092523B" w:rsidRPr="008A670E">
        <w:t>I</w:t>
      </w:r>
      <w:r w:rsidRPr="008A670E">
        <w:t xml:space="preserve">nvestor by </w:t>
      </w:r>
      <w:r w:rsidR="00331C8E" w:rsidRPr="008A670E">
        <w:t>musel</w:t>
      </w:r>
      <w:r w:rsidRPr="008A670E">
        <w:t xml:space="preserve"> počítat s touto četností zatápění</w:t>
      </w:r>
    </w:p>
    <w:p w14:paraId="0D705ABE" w14:textId="77777777" w:rsidR="005300EE" w:rsidRPr="008A670E" w:rsidRDefault="005300EE" w:rsidP="00ED3333">
      <w:pPr>
        <w:pStyle w:val="Bntext"/>
      </w:pPr>
      <w:r w:rsidRPr="008A670E">
        <w:t>2. Požad</w:t>
      </w:r>
      <w:r w:rsidR="0092523B" w:rsidRPr="008A670E">
        <w:t>uje</w:t>
      </w:r>
      <w:r w:rsidRPr="008A670E">
        <w:t xml:space="preserve"> </w:t>
      </w:r>
      <w:r w:rsidR="00FF0EAC" w:rsidRPr="008A670E">
        <w:t xml:space="preserve">se </w:t>
      </w:r>
      <w:r w:rsidRPr="008A670E">
        <w:t xml:space="preserve">zpevnění pro pojezd techniky </w:t>
      </w:r>
      <w:proofErr w:type="gramStart"/>
      <w:r w:rsidRPr="008A670E">
        <w:t>PO - únosnost</w:t>
      </w:r>
      <w:proofErr w:type="gramEnd"/>
      <w:r w:rsidRPr="008A670E">
        <w:t xml:space="preserve"> 10 t.</w:t>
      </w:r>
    </w:p>
    <w:p w14:paraId="2A55DAAE" w14:textId="77777777" w:rsidR="002F650F" w:rsidRPr="008A670E" w:rsidRDefault="007A41FB" w:rsidP="00DA6A67">
      <w:pPr>
        <w:pStyle w:val="NadpisC"/>
      </w:pPr>
      <w:r w:rsidRPr="008A670E">
        <w:t>8</w:t>
      </w:r>
      <w:r w:rsidRPr="008A670E">
        <w:tab/>
      </w:r>
      <w:r w:rsidR="005F35B1" w:rsidRPr="008A670E">
        <w:t>S</w:t>
      </w:r>
      <w:r w:rsidR="002F650F" w:rsidRPr="008A670E">
        <w:t xml:space="preserve">tanovisko </w:t>
      </w:r>
      <w:r w:rsidR="00DA6A67" w:rsidRPr="008A670E">
        <w:t>investora PPO</w:t>
      </w:r>
    </w:p>
    <w:p w14:paraId="3AB30CC5" w14:textId="77777777" w:rsidR="00C7138E" w:rsidRDefault="006840F3" w:rsidP="00C7138E">
      <w:pPr>
        <w:pStyle w:val="Bntext"/>
      </w:pPr>
      <w:r w:rsidRPr="008A670E">
        <w:t>Opatření z hlediska PO</w:t>
      </w:r>
      <w:r w:rsidR="00FF0EAC" w:rsidRPr="008A670E">
        <w:t xml:space="preserve"> je</w:t>
      </w:r>
      <w:r w:rsidRPr="008A670E">
        <w:t xml:space="preserve"> možné po provedení úprav a za předpokladu projednání majetkoprávních vztahů a provozních podmínek. </w:t>
      </w:r>
      <w:r w:rsidR="008A670E" w:rsidRPr="008A670E">
        <w:t xml:space="preserve">Z hlediska investorství </w:t>
      </w:r>
      <w:r w:rsidR="008A670E" w:rsidRPr="008A670E">
        <w:rPr>
          <w:b/>
          <w:bCs/>
        </w:rPr>
        <w:t xml:space="preserve">Typ 3 </w:t>
      </w:r>
      <w:r w:rsidR="008A670E" w:rsidRPr="008A670E">
        <w:t>– koordinovaná stavba jiného investora</w:t>
      </w:r>
      <w:r w:rsidR="00C7138E">
        <w:t xml:space="preserve"> (zpevnění povrchu)</w:t>
      </w:r>
      <w:r w:rsidR="00C7138E" w:rsidRPr="008A670E">
        <w:t>.</w:t>
      </w:r>
    </w:p>
    <w:p w14:paraId="01FDA6F4" w14:textId="77777777" w:rsidR="006840F3" w:rsidRPr="008A670E" w:rsidRDefault="008A670E" w:rsidP="005F35B1">
      <w:pPr>
        <w:pStyle w:val="Bntext"/>
      </w:pPr>
      <w:r w:rsidRPr="008A670E">
        <w:t xml:space="preserve">Šířka bermy </w:t>
      </w:r>
      <w:r w:rsidRPr="00C7138E">
        <w:t xml:space="preserve">nesmí omezovat </w:t>
      </w:r>
      <w:r w:rsidRPr="008A670E">
        <w:t>kapacitu kynety.</w:t>
      </w:r>
    </w:p>
    <w:p w14:paraId="7AFA99C1" w14:textId="77777777" w:rsidR="002F650F" w:rsidRPr="008A670E" w:rsidRDefault="0092523B" w:rsidP="00DA6A67">
      <w:pPr>
        <w:pStyle w:val="NadpisC"/>
      </w:pPr>
      <w:r w:rsidRPr="008A670E">
        <w:t>9</w:t>
      </w:r>
      <w:r w:rsidR="007A41FB" w:rsidRPr="008A670E">
        <w:tab/>
      </w:r>
      <w:r w:rsidR="00DA6A67" w:rsidRPr="008A670E">
        <w:t>N</w:t>
      </w:r>
      <w:r w:rsidR="002F650F" w:rsidRPr="008A670E">
        <w:t xml:space="preserve">ávrh </w:t>
      </w:r>
      <w:r w:rsidR="00DA6A67" w:rsidRPr="008A670E">
        <w:t xml:space="preserve">zásad </w:t>
      </w:r>
      <w:r w:rsidR="002F650F" w:rsidRPr="008A670E">
        <w:t xml:space="preserve">koordinace přípravy a realizace </w:t>
      </w:r>
    </w:p>
    <w:p w14:paraId="7AE98D61" w14:textId="77777777" w:rsidR="00331C8E" w:rsidRPr="008A670E" w:rsidRDefault="00331C8E" w:rsidP="00F113FB">
      <w:pPr>
        <w:pStyle w:val="Bntext"/>
      </w:pPr>
      <w:bookmarkStart w:id="3" w:name="_Hlk41903543"/>
      <w:r w:rsidRPr="008A670E">
        <w:t>Nutná dohoda o „podílech“ na realizaci mezi P</w:t>
      </w:r>
      <w:r w:rsidR="00FF0EAC" w:rsidRPr="008A670E">
        <w:t xml:space="preserve">ovodím </w:t>
      </w:r>
      <w:r w:rsidRPr="008A670E">
        <w:t>O</w:t>
      </w:r>
      <w:r w:rsidR="00FF0EAC" w:rsidRPr="008A670E">
        <w:t xml:space="preserve">dry </w:t>
      </w:r>
      <w:r w:rsidRPr="008A670E">
        <w:t>a městem Krnovem.</w:t>
      </w:r>
    </w:p>
    <w:p w14:paraId="6CE1B45A" w14:textId="77777777" w:rsidR="00FF0EAC" w:rsidRPr="008A670E" w:rsidRDefault="00331C8E" w:rsidP="008A670E">
      <w:r w:rsidRPr="008A670E">
        <w:t xml:space="preserve">Přípravu stavby vytvářející současně průtočný profil a linii ochrany </w:t>
      </w:r>
      <w:r w:rsidR="00FF0EAC" w:rsidRPr="008A670E">
        <w:t>je</w:t>
      </w:r>
      <w:r w:rsidRPr="008A670E">
        <w:t xml:space="preserve"> nutné z</w:t>
      </w:r>
      <w:r w:rsidR="002F650F" w:rsidRPr="008A670E">
        <w:t>apracov</w:t>
      </w:r>
      <w:r w:rsidRPr="008A670E">
        <w:t xml:space="preserve">at </w:t>
      </w:r>
      <w:r w:rsidR="002F650F" w:rsidRPr="008A670E">
        <w:t xml:space="preserve">do </w:t>
      </w:r>
      <w:r w:rsidR="00FF0EAC" w:rsidRPr="008A670E">
        <w:t>DUR</w:t>
      </w:r>
      <w:r w:rsidRPr="008A670E">
        <w:t xml:space="preserve"> </w:t>
      </w:r>
      <w:r w:rsidR="002F650F" w:rsidRPr="008A670E">
        <w:t xml:space="preserve">PPO </w:t>
      </w:r>
      <w:r w:rsidRPr="008A670E">
        <w:t xml:space="preserve">stavby </w:t>
      </w:r>
      <w:r w:rsidR="00C168F8" w:rsidRPr="008A670E">
        <w:t>02</w:t>
      </w:r>
      <w:r w:rsidRPr="008A670E">
        <w:t>.101</w:t>
      </w:r>
      <w:r w:rsidR="00FF0EAC" w:rsidRPr="008A670E">
        <w:t xml:space="preserve"> </w:t>
      </w:r>
      <w:r w:rsidR="00FF0EAC" w:rsidRPr="00C7138E">
        <w:t>a bude financována jako součást PPO z prostředků jejich investora.</w:t>
      </w:r>
      <w:r w:rsidRPr="00C7138E">
        <w:t xml:space="preserve"> </w:t>
      </w:r>
      <w:r w:rsidR="008A670E" w:rsidRPr="008A670E">
        <w:t>Úpravu profilu koryta je možno zahrnout do staveb 02.101 v rámci aktualizace nebo vytvořit společnou samostatnou „revitalizační“ stavbu pro náměty v úseku pod žel. mostem.</w:t>
      </w:r>
    </w:p>
    <w:p w14:paraId="29D0D31D" w14:textId="41D5A42E" w:rsidR="002F650F" w:rsidRDefault="00331C8E" w:rsidP="00F113FB">
      <w:pPr>
        <w:pStyle w:val="Bntext"/>
      </w:pPr>
      <w:r w:rsidRPr="008A670E">
        <w:t xml:space="preserve">Zpevnění povrchu </w:t>
      </w:r>
      <w:r w:rsidR="008A670E" w:rsidRPr="008A670E">
        <w:t>bude</w:t>
      </w:r>
      <w:r w:rsidRPr="008A670E">
        <w:t xml:space="preserve"> možné realizovat </w:t>
      </w:r>
      <w:r w:rsidR="002F650F" w:rsidRPr="008A670E">
        <w:t>jako</w:t>
      </w:r>
      <w:r w:rsidR="00FF0EAC" w:rsidRPr="008A670E">
        <w:t xml:space="preserve"> </w:t>
      </w:r>
      <w:r w:rsidR="00FF0EAC" w:rsidRPr="00C7138E">
        <w:t>samostatnou koordinovanou stavbou jiného investora (Města Krnova) realizovanou za jeho prostředky a projednávanou v samostatném řízení.</w:t>
      </w:r>
      <w:bookmarkEnd w:id="3"/>
    </w:p>
    <w:p w14:paraId="3C084909" w14:textId="02AB96F4" w:rsidR="00484F0A" w:rsidRDefault="00484F0A" w:rsidP="00F113FB">
      <w:pPr>
        <w:pStyle w:val="Bntext"/>
      </w:pPr>
    </w:p>
    <w:tbl>
      <w:tblPr>
        <w:tblStyle w:val="Mkatabulky"/>
        <w:tblW w:w="0" w:type="auto"/>
        <w:tblBorders>
          <w:top w:val="single" w:sz="4" w:space="0" w:color="FF0000"/>
          <w:left w:val="single" w:sz="4" w:space="0" w:color="FF0000"/>
          <w:bottom w:val="single" w:sz="4" w:space="0" w:color="FF0000"/>
          <w:right w:val="single" w:sz="4" w:space="0" w:color="FF0000"/>
          <w:insideH w:val="single" w:sz="4" w:space="0" w:color="FF0000"/>
          <w:insideV w:val="single" w:sz="4" w:space="0" w:color="FF0000"/>
        </w:tblBorders>
        <w:tblLook w:val="04A0" w:firstRow="1" w:lastRow="0" w:firstColumn="1" w:lastColumn="0" w:noHBand="0" w:noVBand="1"/>
      </w:tblPr>
      <w:tblGrid>
        <w:gridCol w:w="9062"/>
      </w:tblGrid>
      <w:tr w:rsidR="00A148DE" w:rsidRPr="00ED5BBD" w14:paraId="08C4351C" w14:textId="77777777" w:rsidTr="00BC25DC">
        <w:tc>
          <w:tcPr>
            <w:tcW w:w="9062" w:type="dxa"/>
            <w:shd w:val="clear" w:color="auto" w:fill="F2F2F2" w:themeFill="background1" w:themeFillShade="F2"/>
            <w:hideMark/>
          </w:tcPr>
          <w:p w14:paraId="3F7864EA" w14:textId="77777777" w:rsidR="00A148DE" w:rsidRPr="00ED5BBD" w:rsidRDefault="00A148DE" w:rsidP="00BC25DC">
            <w:pPr>
              <w:rPr>
                <w:rFonts w:cs="Arial"/>
                <w:b/>
                <w:bCs/>
                <w:color w:val="FF0000"/>
                <w:szCs w:val="20"/>
              </w:rPr>
            </w:pPr>
            <w:r w:rsidRPr="00ED5BBD">
              <w:rPr>
                <w:rFonts w:cs="Arial"/>
                <w:b/>
                <w:bCs/>
                <w:color w:val="FF0000"/>
                <w:sz w:val="24"/>
              </w:rPr>
              <w:t>ZÁVĚR</w:t>
            </w:r>
          </w:p>
        </w:tc>
      </w:tr>
      <w:tr w:rsidR="00A148DE" w:rsidRPr="00ED5BBD" w14:paraId="7FC78EE3" w14:textId="77777777" w:rsidTr="00BC25DC">
        <w:tc>
          <w:tcPr>
            <w:tcW w:w="9062" w:type="dxa"/>
            <w:hideMark/>
          </w:tcPr>
          <w:p w14:paraId="655BD989" w14:textId="77777777" w:rsidR="00A148DE" w:rsidRPr="00672309" w:rsidRDefault="00A148DE" w:rsidP="00A148DE">
            <w:pPr>
              <w:pStyle w:val="Bntext"/>
              <w:rPr>
                <w:color w:val="FF0000"/>
                <w:szCs w:val="20"/>
              </w:rPr>
            </w:pPr>
            <w:r w:rsidRPr="00672309">
              <w:rPr>
                <w:color w:val="FF0000"/>
                <w:szCs w:val="20"/>
              </w:rPr>
              <w:t>Souhlasíme se stanoviskem.</w:t>
            </w:r>
          </w:p>
          <w:p w14:paraId="25016D5A" w14:textId="77777777" w:rsidR="00A148DE" w:rsidRDefault="00A148DE" w:rsidP="00A148DE">
            <w:pPr>
              <w:pStyle w:val="Bntext"/>
              <w:rPr>
                <w:color w:val="FF0000"/>
                <w:szCs w:val="20"/>
              </w:rPr>
            </w:pPr>
            <w:r>
              <w:rPr>
                <w:color w:val="FF0000"/>
                <w:szCs w:val="20"/>
              </w:rPr>
              <w:t xml:space="preserve">Pro </w:t>
            </w:r>
            <w:r w:rsidRPr="00672309">
              <w:rPr>
                <w:color w:val="FF0000"/>
                <w:szCs w:val="20"/>
              </w:rPr>
              <w:t>Město Krnov:</w:t>
            </w:r>
          </w:p>
          <w:p w14:paraId="0FB53DE1" w14:textId="42A868CC" w:rsidR="00A148DE" w:rsidRPr="00672309" w:rsidRDefault="00A148DE" w:rsidP="00A148DE">
            <w:pPr>
              <w:pStyle w:val="Bntext"/>
              <w:rPr>
                <w:color w:val="FF0000"/>
                <w:szCs w:val="20"/>
              </w:rPr>
            </w:pPr>
            <w:r>
              <w:rPr>
                <w:color w:val="FF0000"/>
                <w:szCs w:val="20"/>
              </w:rPr>
              <w:t xml:space="preserve">_ </w:t>
            </w:r>
            <w:r w:rsidRPr="00672309">
              <w:rPr>
                <w:color w:val="FF0000"/>
                <w:szCs w:val="20"/>
              </w:rPr>
              <w:t>projektová příprava</w:t>
            </w:r>
          </w:p>
          <w:p w14:paraId="3B755478" w14:textId="27BDF799" w:rsidR="00A148DE" w:rsidRDefault="00A148DE" w:rsidP="00BC25DC">
            <w:pPr>
              <w:pStyle w:val="Bntext"/>
              <w:rPr>
                <w:color w:val="FF0000"/>
                <w:szCs w:val="20"/>
              </w:rPr>
            </w:pPr>
            <w:r>
              <w:rPr>
                <w:color w:val="FF0000"/>
                <w:szCs w:val="20"/>
              </w:rPr>
              <w:t xml:space="preserve">_ </w:t>
            </w:r>
            <w:r w:rsidRPr="00672309">
              <w:rPr>
                <w:color w:val="FF0000"/>
                <w:szCs w:val="20"/>
              </w:rPr>
              <w:t>dohoda o podílech financování při realizaci.</w:t>
            </w:r>
          </w:p>
          <w:p w14:paraId="3DD0637A" w14:textId="77777777" w:rsidR="0068696D" w:rsidRPr="00ED5BBD" w:rsidRDefault="0068696D" w:rsidP="00BC25DC">
            <w:pPr>
              <w:pStyle w:val="Bntext"/>
              <w:rPr>
                <w:rFonts w:cs="Arial"/>
                <w:color w:val="FF0000"/>
                <w:szCs w:val="20"/>
              </w:rPr>
            </w:pPr>
          </w:p>
          <w:p w14:paraId="1F36437B" w14:textId="77777777" w:rsidR="00A148DE" w:rsidRPr="00ED5BBD" w:rsidRDefault="00A148DE" w:rsidP="00BC25DC">
            <w:pPr>
              <w:rPr>
                <w:rFonts w:cs="Arial"/>
                <w:color w:val="FF0000"/>
                <w:szCs w:val="20"/>
              </w:rPr>
            </w:pPr>
          </w:p>
        </w:tc>
      </w:tr>
      <w:tr w:rsidR="00A148DE" w:rsidRPr="00ED5BBD" w14:paraId="0C40E75C" w14:textId="77777777" w:rsidTr="00BC25DC">
        <w:tc>
          <w:tcPr>
            <w:tcW w:w="9062" w:type="dxa"/>
            <w:shd w:val="clear" w:color="auto" w:fill="auto"/>
          </w:tcPr>
          <w:p w14:paraId="25C18610" w14:textId="77777777" w:rsidR="00A148DE" w:rsidRPr="00ED5BBD" w:rsidRDefault="00A148DE" w:rsidP="00BC25DC">
            <w:pPr>
              <w:rPr>
                <w:rFonts w:cs="Arial"/>
                <w:color w:val="FF0000"/>
                <w:szCs w:val="20"/>
              </w:rPr>
            </w:pPr>
            <w:r w:rsidRPr="00ED5BBD">
              <w:rPr>
                <w:rFonts w:cs="Arial"/>
                <w:i/>
                <w:iCs/>
                <w:color w:val="FF0000"/>
                <w:szCs w:val="20"/>
              </w:rPr>
              <w:lastRenderedPageBreak/>
              <w:t xml:space="preserve">pozn.: závěr vychází z konzultací ke koordinaci záměru Studie „Krnov: Řeka ve městě“ a projektové dokumentace DUR stavby OHO 02.090, Opatření Krnov-město, konaných 6.8.2020 a 14.8.2020 v kanceláři fy. </w:t>
            </w:r>
            <w:proofErr w:type="spellStart"/>
            <w:r w:rsidRPr="00ED5BBD">
              <w:rPr>
                <w:rFonts w:cs="Arial"/>
                <w:i/>
                <w:iCs/>
                <w:color w:val="FF0000"/>
                <w:szCs w:val="20"/>
              </w:rPr>
              <w:t>Aquatis</w:t>
            </w:r>
            <w:proofErr w:type="spellEnd"/>
            <w:r w:rsidRPr="00ED5BBD">
              <w:rPr>
                <w:rFonts w:cs="Arial"/>
                <w:i/>
                <w:iCs/>
                <w:color w:val="FF0000"/>
                <w:szCs w:val="20"/>
              </w:rPr>
              <w:t xml:space="preserve">, a.s. za účasti zástupců fy. </w:t>
            </w:r>
            <w:proofErr w:type="spellStart"/>
            <w:r w:rsidRPr="00ED5BBD">
              <w:rPr>
                <w:rFonts w:cs="Arial"/>
                <w:i/>
                <w:iCs/>
                <w:color w:val="FF0000"/>
                <w:szCs w:val="20"/>
              </w:rPr>
              <w:t>Aquatis</w:t>
            </w:r>
            <w:proofErr w:type="spellEnd"/>
            <w:r w:rsidRPr="00ED5BBD">
              <w:rPr>
                <w:rFonts w:cs="Arial"/>
                <w:i/>
                <w:iCs/>
                <w:color w:val="FF0000"/>
                <w:szCs w:val="20"/>
              </w:rPr>
              <w:t xml:space="preserve">, a.s. (Švancara, Mikulášek) a týmu Studie „Krnov: řeka ve městě“ (Machovský, Ondruška, Atelier </w:t>
            </w:r>
            <w:proofErr w:type="spellStart"/>
            <w:r w:rsidRPr="00ED5BBD">
              <w:rPr>
                <w:rFonts w:cs="Arial"/>
                <w:i/>
                <w:iCs/>
                <w:color w:val="FF0000"/>
                <w:szCs w:val="20"/>
              </w:rPr>
              <w:t>Fontes</w:t>
            </w:r>
            <w:proofErr w:type="spellEnd"/>
            <w:r w:rsidRPr="00ED5BBD">
              <w:rPr>
                <w:rFonts w:cs="Arial"/>
                <w:i/>
                <w:iCs/>
                <w:color w:val="FF0000"/>
                <w:szCs w:val="20"/>
              </w:rPr>
              <w:t>, s.r.o. – Havlíček, Řiháček)</w:t>
            </w:r>
          </w:p>
        </w:tc>
      </w:tr>
    </w:tbl>
    <w:p w14:paraId="24BC9E21" w14:textId="077FB8C2" w:rsidR="00484F0A" w:rsidRPr="00A95483" w:rsidRDefault="00484F0A" w:rsidP="00484F0A">
      <w:pPr>
        <w:pStyle w:val="NadpisC"/>
        <w:rPr>
          <w:color w:val="FF0000"/>
        </w:rPr>
      </w:pPr>
    </w:p>
    <w:sectPr w:rsidR="00484F0A" w:rsidRPr="00A9548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8" w:right="1418" w:bottom="1418" w:left="1418" w:header="851" w:footer="31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877D024" w14:textId="77777777" w:rsidR="00507760" w:rsidRDefault="00507760">
      <w:r>
        <w:separator/>
      </w:r>
    </w:p>
  </w:endnote>
  <w:endnote w:type="continuationSeparator" w:id="0">
    <w:p w14:paraId="52788A17" w14:textId="77777777" w:rsidR="00507760" w:rsidRDefault="005077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8FFB974" w14:textId="77777777" w:rsidR="005574BE" w:rsidRDefault="005574B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605"/>
      <w:gridCol w:w="4605"/>
    </w:tblGrid>
    <w:tr w:rsidR="00BE0FEB" w14:paraId="1179BC38" w14:textId="77777777">
      <w:trPr>
        <w:cantSplit/>
      </w:trPr>
      <w:tc>
        <w:tcPr>
          <w:tcW w:w="9210" w:type="dxa"/>
          <w:gridSpan w:val="2"/>
          <w:tcBorders>
            <w:bottom w:val="single" w:sz="4" w:space="0" w:color="auto"/>
          </w:tcBorders>
        </w:tcPr>
        <w:p w14:paraId="0AEBC1E2" w14:textId="77777777" w:rsidR="00BE0FEB" w:rsidRDefault="00BE0FEB" w:rsidP="001E1F3D">
          <w:pPr>
            <w:pStyle w:val="Zpat"/>
          </w:pPr>
          <w:r>
            <w:t xml:space="preserve">Copyright </w:t>
          </w:r>
          <w:r>
            <w:rPr>
              <w:rFonts w:cs="Arial"/>
              <w:sz w:val="26"/>
              <w:szCs w:val="26"/>
            </w:rPr>
            <w:t xml:space="preserve">© </w:t>
          </w:r>
          <w:r w:rsidR="001E1F3D">
            <w:rPr>
              <w:rFonts w:ascii="Helv" w:hAnsi="Helv"/>
              <w:color w:val="000000"/>
              <w:szCs w:val="20"/>
            </w:rPr>
            <w:t>AQUATIS</w:t>
          </w:r>
          <w:r>
            <w:rPr>
              <w:rFonts w:ascii="Helv" w:hAnsi="Helv"/>
              <w:color w:val="000000"/>
              <w:szCs w:val="20"/>
            </w:rPr>
            <w:t xml:space="preserve"> a.s.</w:t>
          </w:r>
        </w:p>
      </w:tc>
    </w:tr>
    <w:tr w:rsidR="00BE0FEB" w14:paraId="6A2E4964" w14:textId="77777777">
      <w:tc>
        <w:tcPr>
          <w:tcW w:w="4605" w:type="dxa"/>
          <w:tcBorders>
            <w:top w:val="single" w:sz="4" w:space="0" w:color="auto"/>
          </w:tcBorders>
        </w:tcPr>
        <w:p w14:paraId="06365DE7" w14:textId="17D4649B" w:rsidR="00BE0FEB" w:rsidRDefault="00507760">
          <w:pPr>
            <w:pStyle w:val="Zpat"/>
          </w:pPr>
          <w:r>
            <w:fldChar w:fldCharType="begin"/>
          </w:r>
          <w:r>
            <w:instrText xml:space="preserve"> FILENAME  \* MERGEFORMAT </w:instrText>
          </w:r>
          <w:r>
            <w:fldChar w:fldCharType="separate"/>
          </w:r>
          <w:r w:rsidR="005574BE">
            <w:rPr>
              <w:noProof/>
            </w:rPr>
            <w:t>A_02+zaver 08-2020.docx</w:t>
          </w:r>
          <w:r>
            <w:rPr>
              <w:noProof/>
            </w:rPr>
            <w:fldChar w:fldCharType="end"/>
          </w:r>
        </w:p>
      </w:tc>
      <w:tc>
        <w:tcPr>
          <w:tcW w:w="4605" w:type="dxa"/>
          <w:tcBorders>
            <w:top w:val="single" w:sz="4" w:space="0" w:color="auto"/>
          </w:tcBorders>
          <w:vAlign w:val="bottom"/>
        </w:tcPr>
        <w:p w14:paraId="6EBD2B2D" w14:textId="77777777" w:rsidR="00BE0FEB" w:rsidRDefault="00BE0FEB">
          <w:pPr>
            <w:pStyle w:val="Zpat"/>
            <w:jc w:val="right"/>
          </w:pPr>
          <w:r>
            <w:t xml:space="preserve">strana </w:t>
          </w:r>
          <w:r>
            <w:fldChar w:fldCharType="begin"/>
          </w:r>
          <w:r>
            <w:instrText xml:space="preserve"> PAGE </w:instrText>
          </w:r>
          <w:r>
            <w:fldChar w:fldCharType="separate"/>
          </w:r>
          <w:r w:rsidR="001E1F3D">
            <w:rPr>
              <w:noProof/>
            </w:rPr>
            <w:t>1</w:t>
          </w:r>
          <w:r>
            <w:fldChar w:fldCharType="end"/>
          </w:r>
        </w:p>
      </w:tc>
    </w:tr>
  </w:tbl>
  <w:p w14:paraId="0CC27ED6" w14:textId="77777777" w:rsidR="00BE0FEB" w:rsidRDefault="00BE0FEB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E25655" w14:textId="77777777" w:rsidR="005574BE" w:rsidRDefault="005574B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17C2C3B" w14:textId="77777777" w:rsidR="00507760" w:rsidRDefault="00507760">
      <w:r>
        <w:separator/>
      </w:r>
    </w:p>
  </w:footnote>
  <w:footnote w:type="continuationSeparator" w:id="0">
    <w:p w14:paraId="355BA68D" w14:textId="77777777" w:rsidR="00507760" w:rsidRDefault="005077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0CF6CF9" w14:textId="77777777" w:rsidR="005574BE" w:rsidRDefault="005574B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Ind w:w="-72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677"/>
      <w:gridCol w:w="4605"/>
    </w:tblGrid>
    <w:tr w:rsidR="00BC0753" w14:paraId="3BA49EC2" w14:textId="77777777" w:rsidTr="002F650F">
      <w:tc>
        <w:tcPr>
          <w:tcW w:w="4677" w:type="dxa"/>
          <w:tcBorders>
            <w:bottom w:val="single" w:sz="4" w:space="0" w:color="auto"/>
          </w:tcBorders>
        </w:tcPr>
        <w:p w14:paraId="64985291" w14:textId="77777777" w:rsidR="00BC0753" w:rsidRDefault="00101B48" w:rsidP="00BC0753">
          <w:pPr>
            <w:pStyle w:val="Zhlav"/>
          </w:pPr>
          <w:r>
            <w:t>List opatření</w:t>
          </w:r>
        </w:p>
      </w:tc>
      <w:tc>
        <w:tcPr>
          <w:tcW w:w="4605" w:type="dxa"/>
          <w:tcBorders>
            <w:bottom w:val="single" w:sz="4" w:space="0" w:color="auto"/>
          </w:tcBorders>
          <w:vAlign w:val="bottom"/>
        </w:tcPr>
        <w:p w14:paraId="42A47EE3" w14:textId="77777777" w:rsidR="00BC0753" w:rsidRDefault="00BC0753" w:rsidP="00BC0753">
          <w:pPr>
            <w:pStyle w:val="Zhlav"/>
            <w:jc w:val="right"/>
          </w:pPr>
          <w:r w:rsidRPr="005972D8">
            <w:t>Posouzení návrhu řešení města Krnov</w:t>
          </w:r>
          <w:r>
            <w:t>a</w:t>
          </w:r>
          <w:r w:rsidRPr="005972D8">
            <w:t xml:space="preserve"> </w:t>
          </w:r>
          <w:r>
            <w:br/>
          </w:r>
          <w:r w:rsidRPr="005972D8">
            <w:t>podle studie "Krnov: Řeka ve městě"</w:t>
          </w:r>
        </w:p>
      </w:tc>
    </w:tr>
    <w:tr w:rsidR="00BE0FEB" w14:paraId="733E8834" w14:textId="77777777" w:rsidTr="002F650F">
      <w:trPr>
        <w:cantSplit/>
      </w:trPr>
      <w:tc>
        <w:tcPr>
          <w:tcW w:w="9282" w:type="dxa"/>
          <w:gridSpan w:val="2"/>
          <w:tcBorders>
            <w:top w:val="single" w:sz="4" w:space="0" w:color="auto"/>
            <w:bottom w:val="nil"/>
          </w:tcBorders>
        </w:tcPr>
        <w:p w14:paraId="356B5F94" w14:textId="77777777" w:rsidR="00BE0FEB" w:rsidRDefault="00E33D54">
          <w:pPr>
            <w:pStyle w:val="Zhlav"/>
            <w:jc w:val="right"/>
          </w:pPr>
          <w:proofErr w:type="gramStart"/>
          <w:r>
            <w:t>20044A</w:t>
          </w:r>
          <w:proofErr w:type="gramEnd"/>
        </w:p>
      </w:tc>
    </w:tr>
  </w:tbl>
  <w:p w14:paraId="40FC321F" w14:textId="77777777" w:rsidR="00BE0FEB" w:rsidRDefault="00BE0FE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44A6A7E" w14:textId="77777777" w:rsidR="005574BE" w:rsidRDefault="005574B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E"/>
    <w:multiLevelType w:val="singleLevel"/>
    <w:tmpl w:val="FC2CBE5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FFFFFF7F"/>
    <w:multiLevelType w:val="singleLevel"/>
    <w:tmpl w:val="0F20B8A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2" w15:restartNumberingAfterBreak="0">
    <w:nsid w:val="FFFFFF82"/>
    <w:multiLevelType w:val="singleLevel"/>
    <w:tmpl w:val="2438FC38"/>
    <w:lvl w:ilvl="0">
      <w:start w:val="1"/>
      <w:numFmt w:val="bullet"/>
      <w:pStyle w:val="Seznamsodrkami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66A2B2D0"/>
    <w:lvl w:ilvl="0">
      <w:start w:val="1"/>
      <w:numFmt w:val="bullet"/>
      <w:pStyle w:val="Seznamsodrkami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 w15:restartNumberingAfterBreak="0">
    <w:nsid w:val="FFFFFF88"/>
    <w:multiLevelType w:val="singleLevel"/>
    <w:tmpl w:val="45C2A69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FFFFFF89"/>
    <w:multiLevelType w:val="singleLevel"/>
    <w:tmpl w:val="F466B274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4F3A3C96"/>
    <w:multiLevelType w:val="hybridMultilevel"/>
    <w:tmpl w:val="26B43D9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D8452E4"/>
    <w:multiLevelType w:val="multilevel"/>
    <w:tmpl w:val="63E00C6E"/>
    <w:lvl w:ilvl="0">
      <w:start w:val="1"/>
      <w:numFmt w:val="decimal"/>
      <w:pStyle w:val="Nadpis1"/>
      <w:lvlText w:val="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1080"/>
        </w:tabs>
        <w:ind w:left="851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851" w:hanging="851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1584" w:hanging="1584"/>
      </w:pPr>
      <w:rPr>
        <w:rFonts w:hint="default"/>
      </w:rPr>
    </w:lvl>
  </w:abstractNum>
  <w:abstractNum w:abstractNumId="8" w15:restartNumberingAfterBreak="0">
    <w:nsid w:val="7DCC4C61"/>
    <w:multiLevelType w:val="hybridMultilevel"/>
    <w:tmpl w:val="E4623A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7"/>
  </w:num>
  <w:num w:numId="5">
    <w:abstractNumId w:val="7"/>
  </w:num>
  <w:num w:numId="6">
    <w:abstractNumId w:val="7"/>
  </w:num>
  <w:num w:numId="7">
    <w:abstractNumId w:val="7"/>
  </w:num>
  <w:num w:numId="8">
    <w:abstractNumId w:val="5"/>
  </w:num>
  <w:num w:numId="9">
    <w:abstractNumId w:val="5"/>
  </w:num>
  <w:num w:numId="10">
    <w:abstractNumId w:val="3"/>
  </w:num>
  <w:num w:numId="11">
    <w:abstractNumId w:val="3"/>
  </w:num>
  <w:num w:numId="12">
    <w:abstractNumId w:val="2"/>
  </w:num>
  <w:num w:numId="13">
    <w:abstractNumId w:val="2"/>
  </w:num>
  <w:num w:numId="14">
    <w:abstractNumId w:val="6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BD23D3"/>
    <w:rsid w:val="000007E6"/>
    <w:rsid w:val="00101B48"/>
    <w:rsid w:val="0012212E"/>
    <w:rsid w:val="00134ED9"/>
    <w:rsid w:val="001D6AFC"/>
    <w:rsid w:val="001E1F3D"/>
    <w:rsid w:val="00235460"/>
    <w:rsid w:val="00273949"/>
    <w:rsid w:val="00294127"/>
    <w:rsid w:val="0029684B"/>
    <w:rsid w:val="002F08DA"/>
    <w:rsid w:val="002F650F"/>
    <w:rsid w:val="00331C8E"/>
    <w:rsid w:val="003A3908"/>
    <w:rsid w:val="003C09FD"/>
    <w:rsid w:val="003F5A51"/>
    <w:rsid w:val="003F5FF7"/>
    <w:rsid w:val="00484F0A"/>
    <w:rsid w:val="00493812"/>
    <w:rsid w:val="00495594"/>
    <w:rsid w:val="00507760"/>
    <w:rsid w:val="005300EE"/>
    <w:rsid w:val="00537429"/>
    <w:rsid w:val="005512A1"/>
    <w:rsid w:val="005574BE"/>
    <w:rsid w:val="00564FA2"/>
    <w:rsid w:val="005B07AF"/>
    <w:rsid w:val="005B1003"/>
    <w:rsid w:val="005E182B"/>
    <w:rsid w:val="005F35B1"/>
    <w:rsid w:val="005F769D"/>
    <w:rsid w:val="00602FC2"/>
    <w:rsid w:val="00672309"/>
    <w:rsid w:val="006840F3"/>
    <w:rsid w:val="0068696D"/>
    <w:rsid w:val="00693F6B"/>
    <w:rsid w:val="006A4242"/>
    <w:rsid w:val="007A41FB"/>
    <w:rsid w:val="0082035E"/>
    <w:rsid w:val="00835BE4"/>
    <w:rsid w:val="008A670E"/>
    <w:rsid w:val="008E208F"/>
    <w:rsid w:val="0092523B"/>
    <w:rsid w:val="00947DE4"/>
    <w:rsid w:val="0095713B"/>
    <w:rsid w:val="0097436B"/>
    <w:rsid w:val="009960C8"/>
    <w:rsid w:val="009B4603"/>
    <w:rsid w:val="00A14216"/>
    <w:rsid w:val="00A148DE"/>
    <w:rsid w:val="00A40F93"/>
    <w:rsid w:val="00A95483"/>
    <w:rsid w:val="00B35DA0"/>
    <w:rsid w:val="00B43E4A"/>
    <w:rsid w:val="00B50DEA"/>
    <w:rsid w:val="00B62912"/>
    <w:rsid w:val="00B67C2C"/>
    <w:rsid w:val="00B80AEF"/>
    <w:rsid w:val="00BC0753"/>
    <w:rsid w:val="00BD23D3"/>
    <w:rsid w:val="00BD7E54"/>
    <w:rsid w:val="00BE0FEB"/>
    <w:rsid w:val="00BE25A8"/>
    <w:rsid w:val="00C168F8"/>
    <w:rsid w:val="00C413EC"/>
    <w:rsid w:val="00C7138E"/>
    <w:rsid w:val="00CC6AED"/>
    <w:rsid w:val="00CC7AE7"/>
    <w:rsid w:val="00CD5146"/>
    <w:rsid w:val="00DA6A67"/>
    <w:rsid w:val="00DC6E06"/>
    <w:rsid w:val="00DD256E"/>
    <w:rsid w:val="00E25109"/>
    <w:rsid w:val="00E33D54"/>
    <w:rsid w:val="00E63454"/>
    <w:rsid w:val="00EC4CB6"/>
    <w:rsid w:val="00ED3333"/>
    <w:rsid w:val="00F113FB"/>
    <w:rsid w:val="00F40F8C"/>
    <w:rsid w:val="00F50ECE"/>
    <w:rsid w:val="00F81A35"/>
    <w:rsid w:val="00FA57C6"/>
    <w:rsid w:val="00FA715F"/>
    <w:rsid w:val="00FD6842"/>
    <w:rsid w:val="00FF0E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39F7D73"/>
  <w15:docId w15:val="{5989D4D7-8FFD-4805-BBD4-8288A72708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rFonts w:ascii="Arial" w:hAnsi="Arial"/>
      <w:szCs w:val="24"/>
    </w:rPr>
  </w:style>
  <w:style w:type="paragraph" w:styleId="Nadpis1">
    <w:name w:val="heading 1"/>
    <w:basedOn w:val="Normln"/>
    <w:next w:val="Bntext"/>
    <w:qFormat/>
    <w:pPr>
      <w:keepNext/>
      <w:widowControl w:val="0"/>
      <w:numPr>
        <w:numId w:val="4"/>
      </w:numPr>
      <w:spacing w:before="240" w:after="60"/>
      <w:outlineLvl w:val="0"/>
    </w:pPr>
    <w:rPr>
      <w:rFonts w:cs="Arial"/>
      <w:b/>
      <w:bCs/>
      <w:caps/>
      <w:kern w:val="28"/>
      <w:sz w:val="28"/>
      <w:szCs w:val="32"/>
    </w:rPr>
  </w:style>
  <w:style w:type="paragraph" w:styleId="Nadpis2">
    <w:name w:val="heading 2"/>
    <w:basedOn w:val="Normln"/>
    <w:next w:val="Bntext"/>
    <w:qFormat/>
    <w:pPr>
      <w:keepNext/>
      <w:widowControl w:val="0"/>
      <w:numPr>
        <w:ilvl w:val="1"/>
        <w:numId w:val="5"/>
      </w:numPr>
      <w:spacing w:before="240" w:after="60"/>
      <w:outlineLvl w:val="1"/>
    </w:pPr>
    <w:rPr>
      <w:rFonts w:cs="Arial"/>
      <w:b/>
      <w:bCs/>
      <w:iCs/>
      <w:kern w:val="28"/>
      <w:sz w:val="28"/>
      <w:szCs w:val="28"/>
    </w:rPr>
  </w:style>
  <w:style w:type="paragraph" w:styleId="Nadpis3">
    <w:name w:val="heading 3"/>
    <w:basedOn w:val="Normln"/>
    <w:next w:val="Bntext"/>
    <w:qFormat/>
    <w:pPr>
      <w:keepNext/>
      <w:widowControl w:val="0"/>
      <w:numPr>
        <w:ilvl w:val="2"/>
        <w:numId w:val="6"/>
      </w:numPr>
      <w:spacing w:before="240" w:after="60"/>
      <w:outlineLvl w:val="2"/>
    </w:pPr>
    <w:rPr>
      <w:rFonts w:cs="Arial"/>
      <w:b/>
      <w:bCs/>
      <w:kern w:val="24"/>
      <w:sz w:val="24"/>
      <w:szCs w:val="26"/>
    </w:rPr>
  </w:style>
  <w:style w:type="paragraph" w:styleId="Nadpis4">
    <w:name w:val="heading 4"/>
    <w:basedOn w:val="Normln"/>
    <w:next w:val="Bntext"/>
    <w:qFormat/>
    <w:pPr>
      <w:keepNext/>
      <w:widowControl w:val="0"/>
      <w:numPr>
        <w:ilvl w:val="3"/>
        <w:numId w:val="7"/>
      </w:numPr>
      <w:tabs>
        <w:tab w:val="clear" w:pos="1080"/>
        <w:tab w:val="left" w:pos="851"/>
      </w:tabs>
      <w:spacing w:before="240" w:after="60"/>
      <w:outlineLvl w:val="3"/>
    </w:pPr>
    <w:rPr>
      <w:b/>
      <w:bCs/>
      <w:kern w:val="22"/>
      <w:sz w:val="22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pPr>
      <w:widowControl w:val="0"/>
      <w:spacing w:before="60" w:after="60"/>
    </w:pPr>
    <w:rPr>
      <w:i/>
    </w:rPr>
  </w:style>
  <w:style w:type="paragraph" w:styleId="Zpat">
    <w:name w:val="footer"/>
    <w:basedOn w:val="Normln"/>
    <w:pPr>
      <w:widowControl w:val="0"/>
      <w:spacing w:before="60" w:after="60"/>
    </w:pPr>
    <w:rPr>
      <w:i/>
    </w:rPr>
  </w:style>
  <w:style w:type="paragraph" w:customStyle="1" w:styleId="Bntext">
    <w:name w:val="Běžný text"/>
    <w:basedOn w:val="Normln"/>
    <w:pPr>
      <w:widowControl w:val="0"/>
      <w:spacing w:before="60" w:after="60"/>
      <w:jc w:val="both"/>
    </w:pPr>
  </w:style>
  <w:style w:type="paragraph" w:customStyle="1" w:styleId="Bntextodsazen">
    <w:name w:val="Běžný text odsazený"/>
    <w:basedOn w:val="Normln"/>
    <w:pPr>
      <w:widowControl w:val="0"/>
      <w:spacing w:before="60" w:after="60"/>
      <w:ind w:left="851"/>
    </w:pPr>
  </w:style>
  <w:style w:type="paragraph" w:styleId="slovanseznam">
    <w:name w:val="List Number"/>
    <w:basedOn w:val="Normln"/>
    <w:pPr>
      <w:widowControl w:val="0"/>
      <w:tabs>
        <w:tab w:val="left" w:pos="357"/>
      </w:tabs>
      <w:ind w:left="357" w:hanging="357"/>
    </w:pPr>
  </w:style>
  <w:style w:type="paragraph" w:styleId="slovanseznam2">
    <w:name w:val="List Number 2"/>
    <w:basedOn w:val="Normln"/>
    <w:pPr>
      <w:widowControl w:val="0"/>
      <w:tabs>
        <w:tab w:val="left" w:pos="851"/>
      </w:tabs>
      <w:ind w:left="851" w:hanging="851"/>
    </w:pPr>
  </w:style>
  <w:style w:type="paragraph" w:styleId="slovanseznam3">
    <w:name w:val="List Number 3"/>
    <w:basedOn w:val="Normln"/>
    <w:pPr>
      <w:widowControl w:val="0"/>
      <w:tabs>
        <w:tab w:val="left" w:pos="851"/>
      </w:tabs>
      <w:ind w:left="851" w:hanging="284"/>
    </w:pPr>
  </w:style>
  <w:style w:type="paragraph" w:customStyle="1" w:styleId="NadpisA">
    <w:name w:val="Nadpis A"/>
    <w:basedOn w:val="Normln"/>
    <w:next w:val="Bntext"/>
    <w:pPr>
      <w:keepNext/>
      <w:widowControl w:val="0"/>
      <w:spacing w:before="240" w:after="60"/>
    </w:pPr>
    <w:rPr>
      <w:b/>
      <w:caps/>
      <w:kern w:val="28"/>
      <w:sz w:val="28"/>
    </w:rPr>
  </w:style>
  <w:style w:type="paragraph" w:customStyle="1" w:styleId="NadpisB">
    <w:name w:val="Nadpis B"/>
    <w:basedOn w:val="Normln"/>
    <w:next w:val="Bntext"/>
    <w:pPr>
      <w:keepNext/>
      <w:widowControl w:val="0"/>
      <w:spacing w:before="240" w:after="60"/>
    </w:pPr>
    <w:rPr>
      <w:b/>
      <w:kern w:val="28"/>
      <w:sz w:val="28"/>
    </w:rPr>
  </w:style>
  <w:style w:type="paragraph" w:customStyle="1" w:styleId="NadpisC">
    <w:name w:val="Nadpis C"/>
    <w:basedOn w:val="Normln"/>
    <w:next w:val="Bntext"/>
    <w:pPr>
      <w:keepNext/>
      <w:widowControl w:val="0"/>
      <w:spacing w:before="240" w:after="60"/>
    </w:pPr>
    <w:rPr>
      <w:b/>
      <w:kern w:val="24"/>
      <w:sz w:val="24"/>
    </w:rPr>
  </w:style>
  <w:style w:type="paragraph" w:customStyle="1" w:styleId="NadpisD">
    <w:name w:val="Nadpis D"/>
    <w:basedOn w:val="Normln"/>
    <w:next w:val="Bntext"/>
    <w:pPr>
      <w:keepNext/>
      <w:widowControl w:val="0"/>
      <w:spacing w:before="240" w:after="60"/>
    </w:pPr>
    <w:rPr>
      <w:b/>
      <w:kern w:val="22"/>
      <w:sz w:val="22"/>
    </w:rPr>
  </w:style>
  <w:style w:type="paragraph" w:customStyle="1" w:styleId="Nzevobrzku">
    <w:name w:val="Název obrázku"/>
    <w:basedOn w:val="Normln"/>
    <w:rPr>
      <w:i/>
    </w:rPr>
  </w:style>
  <w:style w:type="paragraph" w:customStyle="1" w:styleId="Nzevtabulky">
    <w:name w:val="Název tabulky"/>
    <w:basedOn w:val="Normln"/>
    <w:rPr>
      <w:i/>
    </w:rPr>
  </w:style>
  <w:style w:type="paragraph" w:styleId="Obsah1">
    <w:name w:val="toc 1"/>
    <w:basedOn w:val="Normln"/>
    <w:next w:val="Bntext"/>
    <w:autoRedefine/>
    <w:semiHidden/>
    <w:pPr>
      <w:widowControl w:val="0"/>
      <w:spacing w:after="60"/>
    </w:pPr>
    <w:rPr>
      <w:caps/>
    </w:rPr>
  </w:style>
  <w:style w:type="paragraph" w:styleId="Obsah2">
    <w:name w:val="toc 2"/>
    <w:basedOn w:val="Normln"/>
    <w:next w:val="Bntext"/>
    <w:autoRedefine/>
    <w:semiHidden/>
    <w:pPr>
      <w:widowControl w:val="0"/>
      <w:spacing w:after="60"/>
      <w:ind w:left="198"/>
    </w:pPr>
  </w:style>
  <w:style w:type="paragraph" w:styleId="Obsah3">
    <w:name w:val="toc 3"/>
    <w:basedOn w:val="Normln"/>
    <w:next w:val="Bntext"/>
    <w:autoRedefine/>
    <w:semiHidden/>
    <w:pPr>
      <w:widowControl w:val="0"/>
      <w:spacing w:after="60"/>
      <w:ind w:left="403"/>
    </w:pPr>
  </w:style>
  <w:style w:type="paragraph" w:styleId="Obsah4">
    <w:name w:val="toc 4"/>
    <w:basedOn w:val="Normln"/>
    <w:next w:val="Bntext"/>
    <w:autoRedefine/>
    <w:semiHidden/>
    <w:pPr>
      <w:widowControl w:val="0"/>
      <w:spacing w:after="60"/>
      <w:ind w:left="601"/>
    </w:pPr>
  </w:style>
  <w:style w:type="paragraph" w:styleId="Seznamsodrkami">
    <w:name w:val="List Bullet"/>
    <w:basedOn w:val="Normln"/>
    <w:autoRedefine/>
    <w:pPr>
      <w:widowControl w:val="0"/>
      <w:numPr>
        <w:numId w:val="9"/>
      </w:numPr>
      <w:tabs>
        <w:tab w:val="clear" w:pos="360"/>
        <w:tab w:val="left" w:pos="357"/>
      </w:tabs>
      <w:ind w:left="357" w:hanging="357"/>
    </w:pPr>
  </w:style>
  <w:style w:type="paragraph" w:styleId="Seznamsodrkami2">
    <w:name w:val="List Bullet 2"/>
    <w:basedOn w:val="Normln"/>
    <w:autoRedefine/>
    <w:pPr>
      <w:widowControl w:val="0"/>
      <w:numPr>
        <w:numId w:val="11"/>
      </w:numPr>
      <w:tabs>
        <w:tab w:val="clear" w:pos="643"/>
        <w:tab w:val="left" w:pos="851"/>
      </w:tabs>
      <w:ind w:left="851" w:hanging="851"/>
    </w:pPr>
  </w:style>
  <w:style w:type="paragraph" w:styleId="Seznamsodrkami3">
    <w:name w:val="List Bullet 3"/>
    <w:basedOn w:val="Normln"/>
    <w:autoRedefine/>
    <w:pPr>
      <w:widowControl w:val="0"/>
      <w:numPr>
        <w:numId w:val="13"/>
      </w:numPr>
      <w:tabs>
        <w:tab w:val="clear" w:pos="926"/>
        <w:tab w:val="left" w:pos="851"/>
      </w:tabs>
      <w:ind w:left="851" w:hanging="284"/>
    </w:pPr>
  </w:style>
  <w:style w:type="paragraph" w:styleId="Textpoznpodarou">
    <w:name w:val="footnote text"/>
    <w:basedOn w:val="Normln"/>
    <w:semiHidden/>
    <w:pPr>
      <w:ind w:left="284" w:hanging="284"/>
    </w:pPr>
    <w:rPr>
      <w:i/>
      <w:szCs w:val="20"/>
    </w:rPr>
  </w:style>
  <w:style w:type="paragraph" w:customStyle="1" w:styleId="Texttabulky">
    <w:name w:val="Text tabulky"/>
    <w:basedOn w:val="Normln"/>
    <w:pPr>
      <w:widowControl w:val="0"/>
      <w:spacing w:before="60" w:after="60"/>
    </w:pPr>
  </w:style>
  <w:style w:type="table" w:styleId="Mkatabulky">
    <w:name w:val="Table Grid"/>
    <w:basedOn w:val="Normlntabulka"/>
    <w:rsid w:val="002F65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2F650F"/>
    <w:pPr>
      <w:ind w:left="720"/>
      <w:contextualSpacing/>
    </w:pPr>
  </w:style>
  <w:style w:type="character" w:styleId="Odkaznakoment">
    <w:name w:val="annotation reference"/>
    <w:basedOn w:val="Standardnpsmoodstavce"/>
    <w:semiHidden/>
    <w:unhideWhenUsed/>
    <w:rsid w:val="00BE25A8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BE25A8"/>
    <w:rPr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BE25A8"/>
    <w:rPr>
      <w:rFonts w:ascii="Arial" w:hAnsi="Arial"/>
    </w:rPr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BE25A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semiHidden/>
    <w:rsid w:val="00BE25A8"/>
    <w:rPr>
      <w:rFonts w:ascii="Arial" w:hAnsi="Arial"/>
      <w:b/>
      <w:bCs/>
    </w:rPr>
  </w:style>
  <w:style w:type="paragraph" w:styleId="Textbubliny">
    <w:name w:val="Balloon Text"/>
    <w:basedOn w:val="Normln"/>
    <w:link w:val="TextbublinyChar"/>
    <w:rsid w:val="00BE25A8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rsid w:val="00BE25A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6853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265</TotalTime>
  <Pages>3</Pages>
  <Words>643</Words>
  <Characters>3795</Characters>
  <Application>Microsoft Office Word</Application>
  <DocSecurity>0</DocSecurity>
  <Lines>31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Pöyry Environment a.s.</Company>
  <LinksUpToDate>false</LinksUpToDate>
  <CharactersWithSpaces>4430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Svancara, Jiri</dc:creator>
  <cp:lastModifiedBy>. .</cp:lastModifiedBy>
  <cp:revision>42</cp:revision>
  <cp:lastPrinted>1900-12-31T23:00:00Z</cp:lastPrinted>
  <dcterms:created xsi:type="dcterms:W3CDTF">2020-02-27T10:49:00Z</dcterms:created>
  <dcterms:modified xsi:type="dcterms:W3CDTF">2020-08-17T15:15:00Z</dcterms:modified>
</cp:coreProperties>
</file>