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B10338A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01BAB75" w14:textId="77777777" w:rsidR="00ED3333" w:rsidRPr="00ED3333" w:rsidRDefault="009163BB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08D62B3" w14:textId="77777777" w:rsidR="00ED3333" w:rsidRPr="00ED3333" w:rsidRDefault="00DA6A6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</w:t>
            </w:r>
            <w:r w:rsidR="00ED3333" w:rsidRPr="00ED3333">
              <w:rPr>
                <w:b/>
                <w:bCs/>
                <w:sz w:val="28"/>
                <w:szCs w:val="28"/>
              </w:rPr>
              <w:t>obytov</w:t>
            </w:r>
            <w:r w:rsidR="009163BB">
              <w:rPr>
                <w:b/>
                <w:bCs/>
                <w:sz w:val="28"/>
                <w:szCs w:val="28"/>
              </w:rPr>
              <w:t>ý</w:t>
            </w:r>
            <w:r w:rsidR="00ED3333" w:rsidRPr="00ED3333">
              <w:rPr>
                <w:b/>
                <w:bCs/>
                <w:sz w:val="28"/>
                <w:szCs w:val="28"/>
              </w:rPr>
              <w:t xml:space="preserve"> </w:t>
            </w:r>
            <w:r w:rsidR="009163BB">
              <w:rPr>
                <w:b/>
                <w:bCs/>
                <w:sz w:val="28"/>
                <w:szCs w:val="28"/>
              </w:rPr>
              <w:t>městský prostor</w:t>
            </w:r>
          </w:p>
        </w:tc>
      </w:tr>
      <w:tr w:rsidR="002F650F" w14:paraId="12ED39A0" w14:textId="77777777" w:rsidTr="002F650F">
        <w:tc>
          <w:tcPr>
            <w:tcW w:w="1384" w:type="dxa"/>
          </w:tcPr>
          <w:p w14:paraId="5795E5AF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2C995F64" w14:textId="77777777" w:rsidR="002F650F" w:rsidRDefault="009163BB" w:rsidP="002F650F">
            <w:r>
              <w:t xml:space="preserve">E (městská </w:t>
            </w:r>
            <w:proofErr w:type="gramStart"/>
            <w:r>
              <w:t>náplavka  Říční</w:t>
            </w:r>
            <w:proofErr w:type="gramEnd"/>
            <w:r>
              <w:t xml:space="preserve"> okruh)</w:t>
            </w:r>
          </w:p>
        </w:tc>
      </w:tr>
    </w:tbl>
    <w:p w14:paraId="31C86EBE" w14:textId="77777777" w:rsidR="00BE0FEB" w:rsidRDefault="00BE0FEB">
      <w:pPr>
        <w:pStyle w:val="Bntext"/>
      </w:pPr>
    </w:p>
    <w:p w14:paraId="714D2AAA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86AAC13" w14:textId="77777777" w:rsidR="002F650F" w:rsidRPr="00C25885" w:rsidRDefault="009163BB" w:rsidP="009163BB">
      <w:pPr>
        <w:pStyle w:val="Bntext"/>
        <w:rPr>
          <w:i/>
          <w:iCs/>
        </w:rPr>
      </w:pPr>
      <w:r w:rsidRPr="00C25885">
        <w:rPr>
          <w:i/>
          <w:iCs/>
        </w:rPr>
        <w:t xml:space="preserve">V prostoru u mostu Svatováclavská a křižovatky Šmeralova – Říční okruh, je navržen městský pobytový prostor s možností vyhlídky na řeku. Prostor je navržen pro městské aktivity využívající blízkost centra města a umístění na trase z centra města ke kinu Mír a ZUŠ; nabízí se posezení s netradičním panoramatem města v návaznosti na vyhlídkovou terasu nad řekou (viz E.06), místo pojízdného café, organizování různých společenských a kulturních akcí (farmářské trhy, koncerty, představení apod.). Liniově tento prostor navazuje na promenádu Říčního okruhu. Stávající vzrostlé stromy jsou doplněny o stromy nové. Povrch je mlatový, je zde umístěn městský mobiliář (lavičky, koše, stojany na kola apod.), veřejné osvětlení apod.  </w:t>
      </w:r>
    </w:p>
    <w:p w14:paraId="6F583987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6A3EE13" w14:textId="77777777" w:rsidR="004C4280" w:rsidRPr="004C4280" w:rsidRDefault="004C4280" w:rsidP="004C4280">
      <w:pPr>
        <w:pStyle w:val="Bntext"/>
      </w:pPr>
      <w:r>
        <w:rPr>
          <w:noProof/>
        </w:rPr>
        <w:drawing>
          <wp:inline distT="0" distB="0" distL="0" distR="0" wp14:anchorId="7FF7F19C" wp14:editId="65FCFA29">
            <wp:extent cx="4648200" cy="3508955"/>
            <wp:effectExtent l="0" t="0" r="0" b="0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uace_usek_E_umisten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1235" cy="354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11675" w14:textId="77777777" w:rsidR="00EB420E" w:rsidRDefault="00EB420E" w:rsidP="00EB420E">
      <w:pPr>
        <w:pStyle w:val="Bntext"/>
      </w:pPr>
      <w:r w:rsidRPr="009A5019">
        <w:t xml:space="preserve">Námět v souladu s ÚP – </w:t>
      </w:r>
      <w:r>
        <w:t xml:space="preserve">plochy parků a historických zahrad ZP, </w:t>
      </w:r>
      <w:r w:rsidRPr="009A5019">
        <w:t xml:space="preserve">koridory </w:t>
      </w:r>
      <w:r>
        <w:t>vodní a vodohospodářské – KW-O36 (přípustné využití pro stavby dopravní a technické infrastruktury)</w:t>
      </w:r>
    </w:p>
    <w:p w14:paraId="30F77241" w14:textId="77777777" w:rsidR="00EB420E" w:rsidRDefault="00EB420E" w:rsidP="00EB420E">
      <w:pPr>
        <w:pStyle w:val="Bntext"/>
      </w:pPr>
      <w:r>
        <w:t>Zábory, majetkoprávní vypořádání – pozemky Města Krnova</w:t>
      </w:r>
    </w:p>
    <w:p w14:paraId="1FE6E2E2" w14:textId="77777777" w:rsidR="00235460" w:rsidRPr="00ED3333" w:rsidRDefault="00EB420E" w:rsidP="00EB420E">
      <w:pPr>
        <w:pStyle w:val="Bntext"/>
      </w:pPr>
      <w:r>
        <w:t xml:space="preserve">Kolize s infrastrukturou – ANO, kanalizace DN </w:t>
      </w:r>
      <w:r w:rsidR="00043ACE">
        <w:t>1700</w:t>
      </w:r>
      <w:r>
        <w:t xml:space="preserve">, </w:t>
      </w:r>
      <w:r w:rsidR="00D25461">
        <w:t xml:space="preserve">kanalizace 400x600 mm, </w:t>
      </w:r>
      <w:r w:rsidR="00043ACE">
        <w:t xml:space="preserve">kabely CETIN, </w:t>
      </w:r>
      <w:r>
        <w:t xml:space="preserve">vedení veřejného osvětlení, </w:t>
      </w:r>
      <w:r w:rsidR="00C80CF1">
        <w:t>parovod</w:t>
      </w:r>
      <w:r w:rsidR="00043ACE">
        <w:t xml:space="preserve"> DALKIA, podzemní vedení VN</w:t>
      </w:r>
      <w:r w:rsidR="00562FAE">
        <w:t xml:space="preserve">, </w:t>
      </w:r>
      <w:r w:rsidR="001D322C">
        <w:t xml:space="preserve">2x </w:t>
      </w:r>
      <w:r w:rsidR="00562FAE">
        <w:t>parovod DN 800</w:t>
      </w:r>
      <w:r w:rsidR="00014D7C">
        <w:t>.</w:t>
      </w:r>
      <w:r>
        <w:tab/>
      </w:r>
      <w:r>
        <w:tab/>
      </w:r>
      <w:r>
        <w:tab/>
      </w:r>
      <w:r>
        <w:tab/>
      </w:r>
    </w:p>
    <w:p w14:paraId="779AC59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79A9191" w14:textId="77777777" w:rsidR="004740C9" w:rsidRDefault="004740C9" w:rsidP="004740C9">
      <w:pPr>
        <w:pStyle w:val="Bntext"/>
      </w:pPr>
      <w:r>
        <w:t>Řešení je uvedeno na přílohách studie: zpráva A str. 33, situace B.04e.</w:t>
      </w:r>
    </w:p>
    <w:p w14:paraId="4FCF1036" w14:textId="77777777" w:rsidR="004740C9" w:rsidRPr="00235460" w:rsidRDefault="004740C9" w:rsidP="00235460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55ADCBB8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76D4576" w14:textId="77777777" w:rsidR="008E2B75" w:rsidRDefault="00871ACE" w:rsidP="008E2B75">
      <w:pPr>
        <w:pStyle w:val="Bntext"/>
      </w:pPr>
      <w:bookmarkStart w:id="0" w:name="_Hlk34909504"/>
      <w:r w:rsidRPr="00871ACE">
        <w:t xml:space="preserve">Námět je možno realizovat bez dopadu na PPO. </w:t>
      </w:r>
      <w:r>
        <w:t>V</w:t>
      </w:r>
      <w:r w:rsidRPr="00871ACE">
        <w:t>ýsadba stromů bude omezena existencí inženýrských sítí</w:t>
      </w:r>
      <w:r>
        <w:t xml:space="preserve"> a požadavkem na dodržení odstupové vzdálenosti od opěrné stěny.</w:t>
      </w:r>
    </w:p>
    <w:bookmarkEnd w:id="0"/>
    <w:p w14:paraId="060E7DC3" w14:textId="77777777" w:rsidR="008E2B75" w:rsidRDefault="008E2B75" w:rsidP="008E2B75">
      <w:pPr>
        <w:pStyle w:val="Bntext"/>
      </w:pPr>
    </w:p>
    <w:p w14:paraId="74FB56A9" w14:textId="77777777" w:rsidR="00ED3333" w:rsidRDefault="008E2B75" w:rsidP="008E2B75">
      <w:pPr>
        <w:pStyle w:val="Bntext"/>
      </w:pPr>
      <w:r>
        <w:rPr>
          <w:noProof/>
        </w:rPr>
        <w:drawing>
          <wp:inline distT="0" distB="0" distL="0" distR="0" wp14:anchorId="3515E6EA" wp14:editId="244867B1">
            <wp:extent cx="5171846" cy="3308955"/>
            <wp:effectExtent l="0" t="0" r="0" b="635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sit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7208" cy="331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893C4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A89C881" w14:textId="77777777" w:rsidR="00ED3333" w:rsidRDefault="00871ACE" w:rsidP="00ED3333">
      <w:pPr>
        <w:pStyle w:val="Bntext"/>
      </w:pPr>
      <w:bookmarkStart w:id="1" w:name="_Hlk34909565"/>
      <w:r>
        <w:t>Vliv neutrální</w:t>
      </w:r>
    </w:p>
    <w:bookmarkEnd w:id="1"/>
    <w:p w14:paraId="22C7B179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1F0214F" w14:textId="77777777" w:rsidR="00ED3333" w:rsidRDefault="00871ACE" w:rsidP="002F650F">
      <w:bookmarkStart w:id="2" w:name="_Hlk34909582"/>
      <w:r>
        <w:t>V</w:t>
      </w:r>
      <w:r w:rsidRPr="00871ACE">
        <w:t>ýsadb</w:t>
      </w:r>
      <w:r>
        <w:t>y</w:t>
      </w:r>
      <w:r w:rsidRPr="00871ACE">
        <w:t xml:space="preserve"> stromů </w:t>
      </w:r>
      <w:r w:rsidR="006226E0">
        <w:t>nutno přizpůsobit</w:t>
      </w:r>
      <w:r w:rsidRPr="00871ACE">
        <w:t xml:space="preserve"> existencí inženýrských sítí</w:t>
      </w:r>
      <w:r>
        <w:t xml:space="preserve"> a </w:t>
      </w:r>
      <w:r w:rsidR="006226E0">
        <w:t xml:space="preserve">požadavku </w:t>
      </w:r>
      <w:r>
        <w:t>na dodržení odstupové vzdálenosti od opěrné stěny.</w:t>
      </w:r>
      <w:bookmarkEnd w:id="2"/>
    </w:p>
    <w:p w14:paraId="543AAFEF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53BED">
        <w:t>a PPO</w:t>
      </w:r>
    </w:p>
    <w:p w14:paraId="6A7C54AA" w14:textId="77777777" w:rsidR="00ED3333" w:rsidRPr="00ED3333" w:rsidRDefault="00871ACE" w:rsidP="00ED3333">
      <w:pPr>
        <w:pStyle w:val="Bntext"/>
      </w:pPr>
      <w:bookmarkStart w:id="3" w:name="_Hlk34815265"/>
      <w:r>
        <w:t>Správu a údržbu nebude zajišťovat PO. Provozovatelem bude Město Krnov.</w:t>
      </w:r>
      <w:bookmarkEnd w:id="3"/>
    </w:p>
    <w:p w14:paraId="3EC8ECBA" w14:textId="77777777" w:rsidR="002F650F" w:rsidRDefault="007A41FB" w:rsidP="00DA6A67">
      <w:pPr>
        <w:pStyle w:val="NadpisC"/>
      </w:pPr>
      <w:r>
        <w:t>8</w:t>
      </w:r>
      <w:r>
        <w:tab/>
      </w:r>
      <w:r w:rsidR="00F53BED">
        <w:t>S</w:t>
      </w:r>
      <w:r w:rsidR="002F650F">
        <w:t xml:space="preserve">tanovisko </w:t>
      </w:r>
      <w:r w:rsidR="00DA6A67">
        <w:t>investora PPO</w:t>
      </w:r>
    </w:p>
    <w:p w14:paraId="3D2E75C9" w14:textId="77777777" w:rsidR="00DA6A67" w:rsidRDefault="00FC0DAA" w:rsidP="00DA6A67">
      <w:pPr>
        <w:pStyle w:val="Bntext"/>
      </w:pPr>
      <w:r w:rsidRPr="00FC0DAA">
        <w:t>Z hlediska vodního hospodářství je navržené opatření možné po provedení úprav a za předpokladu projednání majetkoprávních vztahů a provozních podmínek</w:t>
      </w:r>
      <w:r>
        <w:t xml:space="preserve">. </w:t>
      </w:r>
    </w:p>
    <w:p w14:paraId="3A696E2C" w14:textId="77777777" w:rsidR="002A6C29" w:rsidRDefault="002A6C29" w:rsidP="002A6C29">
      <w:pPr>
        <w:pStyle w:val="Bntext"/>
      </w:pPr>
      <w:bookmarkStart w:id="4" w:name="_Hlk41982295"/>
      <w:bookmarkStart w:id="5" w:name="_Hlk43203616"/>
      <w:r>
        <w:t>Z hlediska investorství</w:t>
      </w:r>
      <w:r w:rsidRPr="00B90B01">
        <w:t xml:space="preserve"> </w:t>
      </w:r>
      <w:r w:rsidRPr="00C40604">
        <w:rPr>
          <w:b/>
          <w:bCs/>
        </w:rPr>
        <w:t>Typ 4</w:t>
      </w:r>
      <w:r w:rsidRPr="00C40604">
        <w:t xml:space="preserve"> – výhledový záměr jiného investora.</w:t>
      </w:r>
      <w:bookmarkEnd w:id="4"/>
    </w:p>
    <w:bookmarkEnd w:id="5"/>
    <w:p w14:paraId="79B452C4" w14:textId="77777777" w:rsidR="002F650F" w:rsidRDefault="00F53BED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5D81FAB" w14:textId="77777777" w:rsidR="00B27F79" w:rsidRDefault="006226E0" w:rsidP="002F650F">
      <w:bookmarkStart w:id="6" w:name="_Hlk34913455"/>
      <w:r>
        <w:t>Pobytový městský prosto</w:t>
      </w:r>
      <w:r w:rsidR="00312589">
        <w:t>r</w:t>
      </w:r>
      <w:r>
        <w:t xml:space="preserve"> může být realizován jako </w:t>
      </w:r>
      <w:r w:rsidR="002A6C29">
        <w:t>výhledová</w:t>
      </w:r>
      <w:r>
        <w:t xml:space="preserve"> samostatná stavba jiného investora (Města Krnova) za jeho prostředky.</w:t>
      </w:r>
      <w:r w:rsidDel="00CB0761">
        <w:t xml:space="preserve"> </w:t>
      </w:r>
    </w:p>
    <w:p w14:paraId="1F439D58" w14:textId="27C5539B" w:rsidR="00871ACE" w:rsidRDefault="006226E0" w:rsidP="002F650F">
      <w:r>
        <w:t>Námět nebude zařazen do DUR, bude projednáván v samostatném řízení.</w:t>
      </w:r>
      <w:bookmarkEnd w:id="6"/>
    </w:p>
    <w:p w14:paraId="58252977" w14:textId="7CFF57A3" w:rsidR="00631A7B" w:rsidRDefault="00631A7B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45AFB" w:rsidRPr="00ED5BBD" w14:paraId="113A4B26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2520FF0" w14:textId="77777777" w:rsidR="00345AFB" w:rsidRPr="00ED5BBD" w:rsidRDefault="00345AFB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291356"/>
            <w:bookmarkStart w:id="8" w:name="_Hlk48291513"/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45AFB" w:rsidRPr="00ED5BBD" w14:paraId="44549578" w14:textId="77777777" w:rsidTr="00BC25DC">
        <w:tc>
          <w:tcPr>
            <w:tcW w:w="9062" w:type="dxa"/>
            <w:hideMark/>
          </w:tcPr>
          <w:p w14:paraId="099B22C2" w14:textId="77777777" w:rsidR="00345AFB" w:rsidRDefault="00345AFB" w:rsidP="00345AFB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1276CFC" w14:textId="77777777" w:rsidR="00345AFB" w:rsidRPr="00ED5BBD" w:rsidRDefault="00345AFB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08CCB00" w14:textId="77777777" w:rsidR="00345AFB" w:rsidRPr="00ED5BBD" w:rsidRDefault="00345AFB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45AFB" w:rsidRPr="00ED5BBD" w14:paraId="4A1FAB9A" w14:textId="77777777" w:rsidTr="00BC25DC">
        <w:tc>
          <w:tcPr>
            <w:tcW w:w="9062" w:type="dxa"/>
            <w:shd w:val="clear" w:color="auto" w:fill="auto"/>
          </w:tcPr>
          <w:p w14:paraId="7BF6E798" w14:textId="77777777" w:rsidR="00345AFB" w:rsidRPr="00ED5BBD" w:rsidRDefault="00345AFB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  <w:bookmarkEnd w:id="8"/>
      <w:bookmarkEnd w:id="9"/>
    </w:tbl>
    <w:p w14:paraId="6AD1F143" w14:textId="77777777" w:rsidR="00631A7B" w:rsidRDefault="00631A7B" w:rsidP="00345AFB"/>
    <w:sectPr w:rsidR="00631A7B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81A8B" w14:textId="77777777" w:rsidR="006F453D" w:rsidRDefault="006F453D">
      <w:r>
        <w:separator/>
      </w:r>
    </w:p>
  </w:endnote>
  <w:endnote w:type="continuationSeparator" w:id="0">
    <w:p w14:paraId="5FC538FA" w14:textId="77777777" w:rsidR="006F453D" w:rsidRDefault="006F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2B46EA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5AC6BE8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D786E12" w14:textId="77777777">
      <w:tc>
        <w:tcPr>
          <w:tcW w:w="4605" w:type="dxa"/>
          <w:tcBorders>
            <w:top w:val="single" w:sz="4" w:space="0" w:color="auto"/>
          </w:tcBorders>
        </w:tcPr>
        <w:p w14:paraId="3F0618E5" w14:textId="58C65F73" w:rsidR="00BE0FEB" w:rsidRDefault="00E0188B">
          <w:pPr>
            <w:pStyle w:val="Zpat"/>
          </w:pPr>
          <w:fldSimple w:instr=" FILENAME \* MERGEFORMAT ">
            <w:r>
              <w:rPr>
                <w:noProof/>
              </w:rPr>
              <w:t>E_08+zaver 08-2020.docx</w:t>
            </w:r>
          </w:fldSimple>
          <w:r w:rsidR="006F453D">
            <w:fldChar w:fldCharType="begin"/>
          </w:r>
          <w:r w:rsidR="006F453D">
            <w:instrText xml:space="preserve"> FILENAME  \* MERGEFORMAT </w:instrText>
          </w:r>
          <w:r w:rsidR="006F453D">
            <w:fldChar w:fldCharType="separate"/>
          </w:r>
          <w:r w:rsidR="006F453D"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7F5D85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C72B4">
            <w:rPr>
              <w:noProof/>
            </w:rPr>
            <w:t>2</w:t>
          </w:r>
          <w:r>
            <w:fldChar w:fldCharType="end"/>
          </w:r>
        </w:p>
      </w:tc>
    </w:tr>
  </w:tbl>
  <w:p w14:paraId="70238FC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BF3C6" w14:textId="77777777" w:rsidR="006F453D" w:rsidRDefault="006F453D">
      <w:r>
        <w:separator/>
      </w:r>
    </w:p>
  </w:footnote>
  <w:footnote w:type="continuationSeparator" w:id="0">
    <w:p w14:paraId="16D80EB7" w14:textId="77777777" w:rsidR="006F453D" w:rsidRDefault="006F4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83A383C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BF8F481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8C8BE5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FFCC20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C8C5DF0" w14:textId="77777777" w:rsidR="00BE0FEB" w:rsidRDefault="00EB420E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EACCB3A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14D7C"/>
    <w:rsid w:val="00043ACE"/>
    <w:rsid w:val="000A5FCF"/>
    <w:rsid w:val="000C72B4"/>
    <w:rsid w:val="000D5A0E"/>
    <w:rsid w:val="000E60F7"/>
    <w:rsid w:val="00101B48"/>
    <w:rsid w:val="0011579E"/>
    <w:rsid w:val="001D322C"/>
    <w:rsid w:val="001D6AFC"/>
    <w:rsid w:val="001E1F3D"/>
    <w:rsid w:val="00235460"/>
    <w:rsid w:val="002A6C29"/>
    <w:rsid w:val="002F08DA"/>
    <w:rsid w:val="002F650F"/>
    <w:rsid w:val="00312589"/>
    <w:rsid w:val="00345AFB"/>
    <w:rsid w:val="003D571C"/>
    <w:rsid w:val="003F5A51"/>
    <w:rsid w:val="004740C9"/>
    <w:rsid w:val="00493812"/>
    <w:rsid w:val="004C4280"/>
    <w:rsid w:val="004E0847"/>
    <w:rsid w:val="00562FAE"/>
    <w:rsid w:val="005B07AF"/>
    <w:rsid w:val="005E182B"/>
    <w:rsid w:val="006226E0"/>
    <w:rsid w:val="00631A7B"/>
    <w:rsid w:val="00693F6B"/>
    <w:rsid w:val="006F453D"/>
    <w:rsid w:val="007A41FB"/>
    <w:rsid w:val="007B7162"/>
    <w:rsid w:val="00871ACE"/>
    <w:rsid w:val="008E208F"/>
    <w:rsid w:val="008E2B75"/>
    <w:rsid w:val="009163BB"/>
    <w:rsid w:val="00947DE4"/>
    <w:rsid w:val="009B4603"/>
    <w:rsid w:val="00AB286D"/>
    <w:rsid w:val="00B17C2C"/>
    <w:rsid w:val="00B2732D"/>
    <w:rsid w:val="00B2749B"/>
    <w:rsid w:val="00B27F79"/>
    <w:rsid w:val="00B50DEA"/>
    <w:rsid w:val="00BC0753"/>
    <w:rsid w:val="00BD23D3"/>
    <w:rsid w:val="00BE0FEB"/>
    <w:rsid w:val="00C25885"/>
    <w:rsid w:val="00C80CF1"/>
    <w:rsid w:val="00CD55ED"/>
    <w:rsid w:val="00D25461"/>
    <w:rsid w:val="00D52CE2"/>
    <w:rsid w:val="00DA6A67"/>
    <w:rsid w:val="00DC3670"/>
    <w:rsid w:val="00DD256E"/>
    <w:rsid w:val="00E0188B"/>
    <w:rsid w:val="00E25109"/>
    <w:rsid w:val="00E63454"/>
    <w:rsid w:val="00EB420E"/>
    <w:rsid w:val="00ED3333"/>
    <w:rsid w:val="00F53BED"/>
    <w:rsid w:val="00FC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3C7D5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226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22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45</cp:revision>
  <cp:lastPrinted>1900-12-31T23:00:00Z</cp:lastPrinted>
  <dcterms:created xsi:type="dcterms:W3CDTF">2020-02-20T08:46:00Z</dcterms:created>
  <dcterms:modified xsi:type="dcterms:W3CDTF">2020-08-17T15:59:00Z</dcterms:modified>
</cp:coreProperties>
</file>