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0A2B2B2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12AB4DB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846E5A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E68EBCF" w14:textId="77777777" w:rsidR="00ED3333" w:rsidRPr="00ED3333" w:rsidRDefault="00846E5A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Dnový práh</w:t>
            </w:r>
          </w:p>
        </w:tc>
      </w:tr>
      <w:tr w:rsidR="002F650F" w14:paraId="7915DFD6" w14:textId="77777777" w:rsidTr="002F650F">
        <w:tc>
          <w:tcPr>
            <w:tcW w:w="1384" w:type="dxa"/>
          </w:tcPr>
          <w:p w14:paraId="352377E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2C9C4EB3" w14:textId="77777777" w:rsidTr="0082301A">
              <w:tc>
                <w:tcPr>
                  <w:tcW w:w="7826" w:type="dxa"/>
                </w:tcPr>
                <w:p w14:paraId="2CBB6848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0383F9E1" w14:textId="77777777" w:rsidR="002F650F" w:rsidRDefault="002F650F" w:rsidP="002F650F"/>
        </w:tc>
      </w:tr>
    </w:tbl>
    <w:p w14:paraId="5739104C" w14:textId="77777777" w:rsidR="00BE0FEB" w:rsidRDefault="00BE0FEB">
      <w:pPr>
        <w:pStyle w:val="Bntext"/>
      </w:pPr>
    </w:p>
    <w:p w14:paraId="433321A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B9FE389" w14:textId="77777777" w:rsidR="00B66399" w:rsidRPr="00846E5A" w:rsidRDefault="00846E5A" w:rsidP="00846E5A">
      <w:pPr>
        <w:pStyle w:val="Bntext"/>
        <w:rPr>
          <w:i/>
          <w:iCs/>
        </w:rPr>
      </w:pPr>
      <w:r w:rsidRPr="00846E5A">
        <w:rPr>
          <w:i/>
          <w:iCs/>
        </w:rPr>
        <w:t>Pro stabilizaci odběru a omezení vtoku jemných plavenin do parkového koryta je v souvislosti s rozdělovacím objektem umístěn v korytě dnový práh výšky 0,4m.</w:t>
      </w:r>
    </w:p>
    <w:p w14:paraId="5FE8B1A5" w14:textId="77777777" w:rsidR="00AC6A8A" w:rsidRDefault="008E208F" w:rsidP="00B66399">
      <w:pPr>
        <w:pStyle w:val="NadpisC"/>
      </w:pPr>
      <w:r>
        <w:t>2</w:t>
      </w:r>
      <w:r>
        <w:tab/>
      </w:r>
      <w:r w:rsidR="002F650F">
        <w:t>Umístění</w:t>
      </w:r>
    </w:p>
    <w:p w14:paraId="7CF3ED97" w14:textId="77777777" w:rsidR="009526BB" w:rsidRDefault="009526BB" w:rsidP="009526BB">
      <w:pPr>
        <w:pStyle w:val="Bntext"/>
      </w:pPr>
    </w:p>
    <w:p w14:paraId="34EEB437" w14:textId="77777777" w:rsidR="009526BB" w:rsidRDefault="009526BB" w:rsidP="009526BB">
      <w:pPr>
        <w:pStyle w:val="Bntext"/>
      </w:pPr>
      <w:r>
        <w:rPr>
          <w:noProof/>
        </w:rPr>
        <w:drawing>
          <wp:inline distT="0" distB="0" distL="0" distR="0" wp14:anchorId="72FAA954" wp14:editId="153EE0AC">
            <wp:extent cx="4681728" cy="3557514"/>
            <wp:effectExtent l="0" t="0" r="5080" b="5080"/>
            <wp:docPr id="1" name="Obrázek 1" descr="R:\201044_krnov_studie\201044_31_A01_krnov_studie\Texty\Listy_opatreni\F_27\F2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7\F27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847" cy="356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46D49" w14:textId="77777777" w:rsidR="009526BB" w:rsidRDefault="009526BB" w:rsidP="009526BB">
      <w:pPr>
        <w:pStyle w:val="Bntext"/>
      </w:pPr>
    </w:p>
    <w:p w14:paraId="2761520D" w14:textId="77777777" w:rsidR="009526BB" w:rsidRPr="009526BB" w:rsidRDefault="009526BB" w:rsidP="009526BB">
      <w:pPr>
        <w:pStyle w:val="Bntext"/>
      </w:pPr>
    </w:p>
    <w:p w14:paraId="5B958FF7" w14:textId="77777777" w:rsidR="00712DF5" w:rsidRDefault="00712DF5" w:rsidP="00712DF5">
      <w:pPr>
        <w:pStyle w:val="Bntext"/>
      </w:pPr>
      <w:r w:rsidRPr="009A5019">
        <w:t xml:space="preserve">Námět </w:t>
      </w:r>
      <w:r>
        <w:t xml:space="preserve">v </w:t>
      </w:r>
      <w:r w:rsidRPr="009A5019">
        <w:t xml:space="preserve">souladu s ÚP – koridory </w:t>
      </w:r>
      <w:r>
        <w:t>vodní a vodohospodářské – KW-O39, plochy</w:t>
      </w:r>
      <w:r w:rsidRPr="009A5019">
        <w:t xml:space="preserve"> </w:t>
      </w:r>
      <w:r>
        <w:t>vodní a vodohospodářské – W</w:t>
      </w:r>
    </w:p>
    <w:p w14:paraId="13C0EF5E" w14:textId="77777777" w:rsidR="00712DF5" w:rsidRDefault="00712DF5" w:rsidP="00712DF5">
      <w:pPr>
        <w:pStyle w:val="Bntext"/>
      </w:pPr>
      <w:r>
        <w:t>Zábory, majetkoprávní vypořádání – pozemek PO</w:t>
      </w:r>
    </w:p>
    <w:p w14:paraId="6BABAD8E" w14:textId="77777777" w:rsidR="00235460" w:rsidRPr="00ED3333" w:rsidRDefault="00712DF5" w:rsidP="00712DF5">
      <w:pPr>
        <w:pStyle w:val="Bntext"/>
      </w:pPr>
      <w:r>
        <w:t>Kolize s infrastrukturou – NE</w:t>
      </w:r>
    </w:p>
    <w:p w14:paraId="342E1A9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7BE21C9" w14:textId="77777777" w:rsidR="00712DF5" w:rsidRDefault="00712DF5" w:rsidP="00712DF5">
      <w:pPr>
        <w:pStyle w:val="Bntext"/>
      </w:pPr>
      <w:r>
        <w:t>Námět je uveden na přílohách studie: zpráva A str. 42, situace B.04f.</w:t>
      </w:r>
    </w:p>
    <w:p w14:paraId="0423188E" w14:textId="77777777" w:rsidR="00712DF5" w:rsidRPr="00235460" w:rsidRDefault="00712DF5" w:rsidP="00712DF5">
      <w:pPr>
        <w:pStyle w:val="Bntext"/>
      </w:pPr>
      <w:r>
        <w:t xml:space="preserve">Ze </w:t>
      </w:r>
      <w:r w:rsidRPr="000156FB">
        <w:rPr>
          <w:i/>
          <w:iCs/>
        </w:rPr>
        <w:t>Studi</w:t>
      </w:r>
      <w:r>
        <w:rPr>
          <w:i/>
          <w:iCs/>
        </w:rPr>
        <w:t>e</w:t>
      </w:r>
      <w:r>
        <w:t xml:space="preserve"> není technické řešení zřejmé.</w:t>
      </w:r>
    </w:p>
    <w:p w14:paraId="5171AEB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14885FD" w14:textId="77777777" w:rsidR="009C1D05" w:rsidRDefault="009C1D05" w:rsidP="009C1D05">
      <w:pPr>
        <w:jc w:val="both"/>
      </w:pPr>
      <w:r>
        <w:t xml:space="preserve">Navržený námět – dnový </w:t>
      </w:r>
      <w:proofErr w:type="gramStart"/>
      <w:r>
        <w:t>práh - je</w:t>
      </w:r>
      <w:proofErr w:type="gramEnd"/>
      <w:r>
        <w:t xml:space="preserve"> v předložené podobě neslučitelný s koncepcí PPO. </w:t>
      </w:r>
    </w:p>
    <w:p w14:paraId="2648F6C8" w14:textId="77777777" w:rsidR="009C1D05" w:rsidRDefault="009C1D05" w:rsidP="009C1D05">
      <w:r>
        <w:t>Vzhledem k obsahu námětu, jeho fungování a ke koordinaci se souvisejícími náměty F.26 a F.29, není možné uvádět jeho hodnocení samostatně.</w:t>
      </w:r>
    </w:p>
    <w:p w14:paraId="58300F27" w14:textId="77777777" w:rsidR="009C1D05" w:rsidRDefault="009C1D05" w:rsidP="009C1D05">
      <w:r>
        <w:t>Doporučuje se dnový práh nerealizovat.</w:t>
      </w:r>
    </w:p>
    <w:p w14:paraId="46C2235C" w14:textId="77777777" w:rsidR="009C1D05" w:rsidRDefault="009C1D05" w:rsidP="009C1D05">
      <w:pPr>
        <w:jc w:val="both"/>
      </w:pPr>
      <w:r>
        <w:t xml:space="preserve">Podrobnější popis koordinace se souvisejícími náměty je uveden u F.26 a F.29. </w:t>
      </w:r>
    </w:p>
    <w:p w14:paraId="20D3523F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606FBD9" w14:textId="77777777" w:rsidR="009C1D05" w:rsidRDefault="009C1D05" w:rsidP="009C1D05">
      <w:pPr>
        <w:spacing w:before="60" w:after="60"/>
        <w:jc w:val="both"/>
      </w:pPr>
      <w:r>
        <w:t>Dnový práh má negativní vliv na kapacity a návrhové parametry PPO.</w:t>
      </w:r>
    </w:p>
    <w:p w14:paraId="34F8A02E" w14:textId="77777777" w:rsidR="009C1D05" w:rsidRDefault="009C1D05" w:rsidP="009C1D05">
      <w:pPr>
        <w:spacing w:before="60" w:after="60"/>
        <w:jc w:val="both"/>
      </w:pPr>
      <w:r>
        <w:t xml:space="preserve">Návrh dnového prahu (v rozsahu předpokládaných výšek – od min 0,4 m, jak uvádí Studie) negativně ovlivňuje hladinové poměry při návrhovém </w:t>
      </w:r>
      <w:r w:rsidR="00DA48B1">
        <w:t xml:space="preserve">průtoku </w:t>
      </w:r>
      <w:r>
        <w:t>(Q = 150 m</w:t>
      </w:r>
      <w:r w:rsidRPr="008B6299">
        <w:rPr>
          <w:vertAlign w:val="superscript"/>
        </w:rPr>
        <w:t>3</w:t>
      </w:r>
      <w:r>
        <w:t>/s) v úseku koryta nad dnovým prahem (v řádu jednotek dm)</w:t>
      </w:r>
      <w:r w:rsidR="00DA48B1">
        <w:t xml:space="preserve">. V km 2,016 křižuje tok silniční most v ul. Čs. armády, jehož mostovka je převýšena nad hladinu při návrhovém Q pouze 0,31 m (nevyhovující hodnota i za současného stavu). Dnový práh by tak zhoršil průtočnou kapacitu v mostním </w:t>
      </w:r>
      <w:proofErr w:type="gramStart"/>
      <w:r w:rsidR="00DA48B1">
        <w:t>profilu,  proto</w:t>
      </w:r>
      <w:proofErr w:type="gramEnd"/>
      <w:r w:rsidR="00DA48B1">
        <w:t xml:space="preserve"> není slučitelný s koncepcí PPO ani po případné úpravě.</w:t>
      </w:r>
    </w:p>
    <w:p w14:paraId="4125D137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2D7EFEA" w14:textId="77777777" w:rsidR="00ED3333" w:rsidRDefault="009C1D05" w:rsidP="002F650F">
      <w:r>
        <w:t>Dnový práh není slučitelný s koncepcí PPO ani po případné úpravě.</w:t>
      </w:r>
      <w:r w:rsidR="009F18E1">
        <w:t xml:space="preserve"> Výrazně nižší práh by nezajišťoval požadovanou funkci.</w:t>
      </w:r>
    </w:p>
    <w:p w14:paraId="111BC20C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152530">
        <w:t>a PPO</w:t>
      </w:r>
    </w:p>
    <w:p w14:paraId="70EFF842" w14:textId="77777777" w:rsidR="00ED3333" w:rsidRDefault="00F8007A" w:rsidP="00ED3333">
      <w:pPr>
        <w:pStyle w:val="Bntext"/>
      </w:pPr>
      <w:r>
        <w:t>Vzhledem k doporučení dnový práh nerealizovat se z</w:t>
      </w:r>
      <w:r w:rsidRPr="00F8007A">
        <w:t>hodnocení provozních hledisek</w:t>
      </w:r>
      <w:r>
        <w:t xml:space="preserve"> neuvádí. </w:t>
      </w:r>
    </w:p>
    <w:p w14:paraId="4113FB21" w14:textId="77777777" w:rsidR="002F650F" w:rsidRDefault="007A41FB" w:rsidP="00DA6A67">
      <w:pPr>
        <w:pStyle w:val="NadpisC"/>
      </w:pPr>
      <w:r>
        <w:t>8</w:t>
      </w:r>
      <w:r>
        <w:tab/>
      </w:r>
      <w:r w:rsidR="00152530">
        <w:t>S</w:t>
      </w:r>
      <w:r w:rsidR="002F650F">
        <w:t xml:space="preserve">tanovisko </w:t>
      </w:r>
      <w:r w:rsidR="00DA6A67">
        <w:t>investora PPO</w:t>
      </w:r>
    </w:p>
    <w:p w14:paraId="36960445" w14:textId="77777777" w:rsidR="00F214BD" w:rsidRPr="007D5BDB" w:rsidRDefault="00F214BD" w:rsidP="00F214BD">
      <w:pPr>
        <w:pStyle w:val="Bntext"/>
      </w:pPr>
      <w:bookmarkStart w:id="0" w:name="_Hlk41980821"/>
      <w:bookmarkStart w:id="1" w:name="_Hlk41983581"/>
      <w:bookmarkStart w:id="2" w:name="_Hlk41979783"/>
      <w:bookmarkStart w:id="3" w:name="_Hlk41980011"/>
      <w:r>
        <w:t>Povodí Odry, státní podnik</w:t>
      </w:r>
      <w:bookmarkEnd w:id="0"/>
      <w:r>
        <w:t xml:space="preserve"> </w:t>
      </w:r>
      <w:bookmarkEnd w:id="1"/>
      <w:r>
        <w:t>nesouhlasí se začleněním a provedením námětu.</w:t>
      </w:r>
      <w:bookmarkEnd w:id="2"/>
      <w:r>
        <w:t xml:space="preserve"> </w:t>
      </w:r>
      <w:bookmarkEnd w:id="3"/>
      <w:r>
        <w:t>Není přípustné vzdouvání hladiny, zejména v prostoru mostního profilu. Požaduje nahradit rozdělovací objekt (F.26) a vzdouvací objekt (F.27) odběrem vody z jezu u teplárny s přívodem tlakovým potrubím do parkového ramene. Maximální odběrné množství 50 l/s.</w:t>
      </w:r>
    </w:p>
    <w:p w14:paraId="342E9865" w14:textId="77777777" w:rsidR="00DA6A67" w:rsidRPr="00DA6A67" w:rsidRDefault="00F214BD" w:rsidP="00DA6A67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 (adaptace na odběr z jezu).</w:t>
      </w:r>
    </w:p>
    <w:p w14:paraId="7A991F8C" w14:textId="77777777" w:rsidR="002F650F" w:rsidRDefault="00152530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F5C3B4A" w14:textId="77777777" w:rsidR="00F214BD" w:rsidRDefault="00F214BD" w:rsidP="00F214BD">
      <w:bookmarkStart w:id="4" w:name="_Hlk34913455"/>
      <w:r>
        <w:t>Adaptovaný námět může být realizován jako koordinovaná samostatná stavba jiného investora (Města Krnova) za jeho prostředky.</w:t>
      </w:r>
      <w:r w:rsidDel="00CB0761">
        <w:t xml:space="preserve"> </w:t>
      </w:r>
      <w:bookmarkStart w:id="5" w:name="_Hlk41900369"/>
      <w:bookmarkStart w:id="6" w:name="_Hlk41926097"/>
      <w:r>
        <w:t>Námět nebude zařazen do DUR</w:t>
      </w:r>
      <w:bookmarkEnd w:id="5"/>
      <w:r>
        <w:t>, bude projednáván v samostatném řízení.</w:t>
      </w:r>
      <w:bookmarkEnd w:id="4"/>
    </w:p>
    <w:bookmarkEnd w:id="6"/>
    <w:p w14:paraId="705B626B" w14:textId="77777777" w:rsidR="00F214BD" w:rsidRPr="00D2270A" w:rsidRDefault="00F214BD" w:rsidP="00F214BD">
      <w:pPr>
        <w:spacing w:before="60" w:after="60"/>
        <w:jc w:val="both"/>
      </w:pPr>
      <w:r>
        <w:t>Nutno vyřešit majetkoprávní vztahy, vzhledem k odběrnému objektu na jezu, který je v majetku a správě teplárny.</w:t>
      </w:r>
    </w:p>
    <w:p w14:paraId="7CDB8938" w14:textId="77777777" w:rsidR="00F214BD" w:rsidRDefault="00F214BD" w:rsidP="00F214BD">
      <w:r>
        <w:t>Nutno posoudit hydrotechnickým výpočtem dopady na PPO konkrétního komplexního řešení včetně námětů F.27, F.29 a F.30.</w:t>
      </w:r>
    </w:p>
    <w:p w14:paraId="0D2C2E58" w14:textId="11FD3958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60030" w:rsidRPr="00ED5BBD" w14:paraId="5C9D783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3EB8014" w14:textId="77777777" w:rsidR="00760030" w:rsidRPr="00ED5BBD" w:rsidRDefault="0076003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309210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60030" w:rsidRPr="00ED5BBD" w14:paraId="03410CF4" w14:textId="77777777" w:rsidTr="00BC25DC">
        <w:tc>
          <w:tcPr>
            <w:tcW w:w="9062" w:type="dxa"/>
            <w:hideMark/>
          </w:tcPr>
          <w:p w14:paraId="65FE7AD3" w14:textId="134403EB" w:rsidR="00760030" w:rsidRDefault="00760030" w:rsidP="00760030">
            <w:pPr>
              <w:rPr>
                <w:color w:val="FF0000"/>
              </w:rPr>
            </w:pPr>
            <w:r>
              <w:rPr>
                <w:color w:val="FF0000"/>
              </w:rPr>
              <w:t>b</w:t>
            </w:r>
            <w:r>
              <w:rPr>
                <w:color w:val="FF0000"/>
              </w:rPr>
              <w:t>ylo dohodnuto jiné řešení – viz F.26</w:t>
            </w:r>
          </w:p>
          <w:p w14:paraId="7E731AB2" w14:textId="77777777" w:rsidR="00760030" w:rsidRPr="00ED5BBD" w:rsidRDefault="00760030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0D41547" w14:textId="77777777" w:rsidR="00760030" w:rsidRPr="00ED5BBD" w:rsidRDefault="0076003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60030" w:rsidRPr="00ED5BBD" w14:paraId="538795E0" w14:textId="77777777" w:rsidTr="00BC25DC">
        <w:tc>
          <w:tcPr>
            <w:tcW w:w="9062" w:type="dxa"/>
            <w:shd w:val="clear" w:color="auto" w:fill="auto"/>
          </w:tcPr>
          <w:p w14:paraId="719A9D0B" w14:textId="77777777" w:rsidR="00760030" w:rsidRPr="00ED5BBD" w:rsidRDefault="0076003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  <w:bookmarkEnd w:id="8"/>
    </w:tbl>
    <w:p w14:paraId="3A8DB2D2" w14:textId="77777777" w:rsidR="001F7370" w:rsidRPr="009A232C" w:rsidRDefault="001F7370" w:rsidP="009A232C">
      <w:pPr>
        <w:pStyle w:val="Bntext"/>
      </w:pPr>
    </w:p>
    <w:sectPr w:rsidR="001F7370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08D35" w14:textId="77777777" w:rsidR="006D35E9" w:rsidRDefault="006D35E9">
      <w:r>
        <w:separator/>
      </w:r>
    </w:p>
  </w:endnote>
  <w:endnote w:type="continuationSeparator" w:id="0">
    <w:p w14:paraId="20E48225" w14:textId="77777777" w:rsidR="006D35E9" w:rsidRDefault="006D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788EA32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B36FCB2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041D309" w14:textId="77777777">
      <w:tc>
        <w:tcPr>
          <w:tcW w:w="4605" w:type="dxa"/>
          <w:tcBorders>
            <w:top w:val="single" w:sz="4" w:space="0" w:color="auto"/>
          </w:tcBorders>
        </w:tcPr>
        <w:p w14:paraId="4A8D361D" w14:textId="09F07767" w:rsidR="00BE0FEB" w:rsidRDefault="006E09D1">
          <w:pPr>
            <w:pStyle w:val="Zpat"/>
          </w:pPr>
          <w:fldSimple w:instr=" FILENAME  \* MERGEFORMAT ">
            <w:r w:rsidR="00760030">
              <w:rPr>
                <w:noProof/>
              </w:rPr>
              <w:t>F_27+zaver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661C7FC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849B47F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A2AAF" w14:textId="77777777" w:rsidR="006D35E9" w:rsidRDefault="006D35E9">
      <w:r>
        <w:separator/>
      </w:r>
    </w:p>
  </w:footnote>
  <w:footnote w:type="continuationSeparator" w:id="0">
    <w:p w14:paraId="26AC245F" w14:textId="77777777" w:rsidR="006D35E9" w:rsidRDefault="006D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E70034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602F17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9F7471D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C2D0AB0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2A3B3355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6FFCE5E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80017"/>
    <w:rsid w:val="00087224"/>
    <w:rsid w:val="000B7C16"/>
    <w:rsid w:val="000F7725"/>
    <w:rsid w:val="00101B48"/>
    <w:rsid w:val="001346F1"/>
    <w:rsid w:val="00152530"/>
    <w:rsid w:val="001834D7"/>
    <w:rsid w:val="00185CF6"/>
    <w:rsid w:val="001C35BC"/>
    <w:rsid w:val="001D6AFC"/>
    <w:rsid w:val="001E1F3D"/>
    <w:rsid w:val="001E4B25"/>
    <w:rsid w:val="001F7370"/>
    <w:rsid w:val="0020200A"/>
    <w:rsid w:val="0021346C"/>
    <w:rsid w:val="00214B6E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57EE6"/>
    <w:rsid w:val="00371167"/>
    <w:rsid w:val="00385ED4"/>
    <w:rsid w:val="00396F11"/>
    <w:rsid w:val="003B1ADD"/>
    <w:rsid w:val="003E03E3"/>
    <w:rsid w:val="003E5B29"/>
    <w:rsid w:val="003F5A51"/>
    <w:rsid w:val="004235B8"/>
    <w:rsid w:val="00446DA7"/>
    <w:rsid w:val="00493812"/>
    <w:rsid w:val="004955FF"/>
    <w:rsid w:val="00497162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623B83"/>
    <w:rsid w:val="00664255"/>
    <w:rsid w:val="00690190"/>
    <w:rsid w:val="00693F6B"/>
    <w:rsid w:val="006D35E9"/>
    <w:rsid w:val="006D54F3"/>
    <w:rsid w:val="006E09D1"/>
    <w:rsid w:val="00712DF5"/>
    <w:rsid w:val="00751997"/>
    <w:rsid w:val="00760030"/>
    <w:rsid w:val="00766E88"/>
    <w:rsid w:val="00781356"/>
    <w:rsid w:val="007961D7"/>
    <w:rsid w:val="007A41FB"/>
    <w:rsid w:val="007C043D"/>
    <w:rsid w:val="007E071E"/>
    <w:rsid w:val="00805F3E"/>
    <w:rsid w:val="008213C2"/>
    <w:rsid w:val="00822351"/>
    <w:rsid w:val="00846E5A"/>
    <w:rsid w:val="008609C4"/>
    <w:rsid w:val="00867EED"/>
    <w:rsid w:val="00870E16"/>
    <w:rsid w:val="00875B7E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26BB"/>
    <w:rsid w:val="00956E40"/>
    <w:rsid w:val="009A1E12"/>
    <w:rsid w:val="009A232C"/>
    <w:rsid w:val="009B4603"/>
    <w:rsid w:val="009C1D05"/>
    <w:rsid w:val="009F18E1"/>
    <w:rsid w:val="00A13053"/>
    <w:rsid w:val="00A25265"/>
    <w:rsid w:val="00A43DB9"/>
    <w:rsid w:val="00A56EE2"/>
    <w:rsid w:val="00A64C20"/>
    <w:rsid w:val="00AC6A8A"/>
    <w:rsid w:val="00AF19D0"/>
    <w:rsid w:val="00B036B4"/>
    <w:rsid w:val="00B13EF1"/>
    <w:rsid w:val="00B50DEA"/>
    <w:rsid w:val="00B66399"/>
    <w:rsid w:val="00BA74FE"/>
    <w:rsid w:val="00BC02E8"/>
    <w:rsid w:val="00BC0753"/>
    <w:rsid w:val="00BD23D3"/>
    <w:rsid w:val="00BE0FEB"/>
    <w:rsid w:val="00C22EF6"/>
    <w:rsid w:val="00C4482C"/>
    <w:rsid w:val="00C47AE0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63715"/>
    <w:rsid w:val="00D75A66"/>
    <w:rsid w:val="00D96981"/>
    <w:rsid w:val="00DA48B1"/>
    <w:rsid w:val="00DA6004"/>
    <w:rsid w:val="00DA61A1"/>
    <w:rsid w:val="00DA6A67"/>
    <w:rsid w:val="00DD256E"/>
    <w:rsid w:val="00DE5F15"/>
    <w:rsid w:val="00E25109"/>
    <w:rsid w:val="00E27573"/>
    <w:rsid w:val="00E30B40"/>
    <w:rsid w:val="00E41632"/>
    <w:rsid w:val="00E63454"/>
    <w:rsid w:val="00E72B86"/>
    <w:rsid w:val="00E74256"/>
    <w:rsid w:val="00E769AE"/>
    <w:rsid w:val="00E82ABC"/>
    <w:rsid w:val="00ED2F89"/>
    <w:rsid w:val="00ED3333"/>
    <w:rsid w:val="00EE1C26"/>
    <w:rsid w:val="00EE23B1"/>
    <w:rsid w:val="00EF470B"/>
    <w:rsid w:val="00F214BD"/>
    <w:rsid w:val="00F767F2"/>
    <w:rsid w:val="00F8007A"/>
    <w:rsid w:val="00FC5F64"/>
    <w:rsid w:val="00FD7874"/>
    <w:rsid w:val="00FF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A5052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8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15</cp:revision>
  <cp:lastPrinted>1900-12-31T23:00:00Z</cp:lastPrinted>
  <dcterms:created xsi:type="dcterms:W3CDTF">2020-03-09T13:45:00Z</dcterms:created>
  <dcterms:modified xsi:type="dcterms:W3CDTF">2020-08-17T16:23:00Z</dcterms:modified>
</cp:coreProperties>
</file>