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273440" w14:textId="64AE5CA1" w:rsidR="00BB11DB" w:rsidRPr="00F511D1" w:rsidRDefault="00F511D1" w:rsidP="00F511D1">
      <w:pPr>
        <w:jc w:val="center"/>
        <w:rPr>
          <w:b/>
          <w:bCs/>
        </w:rPr>
      </w:pPr>
      <w:r w:rsidRPr="00F511D1">
        <w:rPr>
          <w:b/>
          <w:bCs/>
        </w:rPr>
        <w:t>Příloha č. 4</w:t>
      </w:r>
    </w:p>
    <w:p w14:paraId="1024795D" w14:textId="6E8F64C8" w:rsidR="00F511D1" w:rsidRDefault="00F511D1" w:rsidP="00F511D1">
      <w:pPr>
        <w:jc w:val="center"/>
        <w:rPr>
          <w:b/>
          <w:bCs/>
        </w:rPr>
      </w:pPr>
      <w:r w:rsidRPr="00F511D1">
        <w:rPr>
          <w:b/>
          <w:bCs/>
        </w:rPr>
        <w:t>Harmonogram</w:t>
      </w:r>
    </w:p>
    <w:p w14:paraId="0E1A3868" w14:textId="1EF2A90D" w:rsidR="00F511D1" w:rsidRDefault="00F511D1" w:rsidP="00F511D1">
      <w:pPr>
        <w:jc w:val="center"/>
        <w:rPr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511D1" w14:paraId="407C0FE7" w14:textId="77777777" w:rsidTr="00B87F34">
        <w:tc>
          <w:tcPr>
            <w:tcW w:w="9062" w:type="dxa"/>
            <w:gridSpan w:val="2"/>
          </w:tcPr>
          <w:p w14:paraId="2C833459" w14:textId="7D1567E4" w:rsidR="00F511D1" w:rsidRPr="007D763B" w:rsidRDefault="00F511D1" w:rsidP="007D763B">
            <w:pPr>
              <w:jc w:val="center"/>
              <w:rPr>
                <w:b/>
                <w:bCs/>
              </w:rPr>
            </w:pPr>
            <w:r w:rsidRPr="007D763B">
              <w:rPr>
                <w:b/>
                <w:bCs/>
              </w:rPr>
              <w:t>Implementace AISmK</w:t>
            </w:r>
          </w:p>
        </w:tc>
      </w:tr>
      <w:tr w:rsidR="00F511D1" w14:paraId="7CA224E6" w14:textId="77777777" w:rsidTr="00F511D1">
        <w:tc>
          <w:tcPr>
            <w:tcW w:w="4531" w:type="dxa"/>
          </w:tcPr>
          <w:p w14:paraId="727AD506" w14:textId="66248942" w:rsidR="00F511D1" w:rsidRDefault="00F511D1" w:rsidP="00F511D1">
            <w:r>
              <w:t>Představení dodavatele úvodní jednání</w:t>
            </w:r>
          </w:p>
        </w:tc>
        <w:tc>
          <w:tcPr>
            <w:tcW w:w="4531" w:type="dxa"/>
          </w:tcPr>
          <w:p w14:paraId="6D4B4BA7" w14:textId="48BE9D8E" w:rsidR="00F511D1" w:rsidRDefault="00521B49" w:rsidP="00521B49">
            <w:r>
              <w:t>T</w:t>
            </w:r>
          </w:p>
        </w:tc>
      </w:tr>
      <w:tr w:rsidR="007D763B" w14:paraId="59DB4193" w14:textId="77777777" w:rsidTr="00F511D1">
        <w:tc>
          <w:tcPr>
            <w:tcW w:w="4531" w:type="dxa"/>
          </w:tcPr>
          <w:p w14:paraId="736E86A9" w14:textId="1C8F871E" w:rsidR="007D763B" w:rsidRDefault="007D763B" w:rsidP="007D763B">
            <w:r>
              <w:t>Předání Detailní specifikace k</w:t>
            </w:r>
            <w:r w:rsidR="00521B49">
              <w:t> </w:t>
            </w:r>
            <w:r>
              <w:t>akceptaci</w:t>
            </w:r>
          </w:p>
        </w:tc>
        <w:tc>
          <w:tcPr>
            <w:tcW w:w="4531" w:type="dxa"/>
          </w:tcPr>
          <w:p w14:paraId="7230EC04" w14:textId="195AC2DD" w:rsidR="007D763B" w:rsidRDefault="00521B49" w:rsidP="00811D71">
            <w:r>
              <w:t>T+10</w:t>
            </w:r>
          </w:p>
        </w:tc>
      </w:tr>
      <w:tr w:rsidR="007D763B" w14:paraId="663B9B6E" w14:textId="77777777" w:rsidTr="00F511D1">
        <w:tc>
          <w:tcPr>
            <w:tcW w:w="4531" w:type="dxa"/>
          </w:tcPr>
          <w:p w14:paraId="4B6F8270" w14:textId="3A0CFCE8" w:rsidR="007D763B" w:rsidRDefault="007D763B" w:rsidP="007D763B">
            <w:r>
              <w:t>Dokončení akceptace Detailní specifikace</w:t>
            </w:r>
          </w:p>
        </w:tc>
        <w:tc>
          <w:tcPr>
            <w:tcW w:w="4531" w:type="dxa"/>
          </w:tcPr>
          <w:p w14:paraId="0FEBDAF5" w14:textId="2744573C" w:rsidR="007D763B" w:rsidRDefault="00521B49" w:rsidP="00F175B5">
            <w:r>
              <w:t>T+</w:t>
            </w:r>
            <w:r w:rsidR="00F175B5">
              <w:t>30</w:t>
            </w:r>
          </w:p>
        </w:tc>
      </w:tr>
      <w:tr w:rsidR="007D763B" w14:paraId="76CBFF29" w14:textId="77777777" w:rsidTr="00F511D1">
        <w:tc>
          <w:tcPr>
            <w:tcW w:w="4531" w:type="dxa"/>
          </w:tcPr>
          <w:p w14:paraId="17C6AE2B" w14:textId="45CBEC53" w:rsidR="007D763B" w:rsidRDefault="007D763B" w:rsidP="007D763B">
            <w:r>
              <w:t>Zahájení vývoje AISmK</w:t>
            </w:r>
          </w:p>
        </w:tc>
        <w:tc>
          <w:tcPr>
            <w:tcW w:w="4531" w:type="dxa"/>
          </w:tcPr>
          <w:p w14:paraId="3C146DFB" w14:textId="21BC7ACF" w:rsidR="007D763B" w:rsidRDefault="00521B49" w:rsidP="00F175B5">
            <w:r>
              <w:t>T+3</w:t>
            </w:r>
            <w:r w:rsidR="00F175B5">
              <w:t>1</w:t>
            </w:r>
          </w:p>
        </w:tc>
      </w:tr>
      <w:tr w:rsidR="007D763B" w14:paraId="2B909DF8" w14:textId="77777777" w:rsidTr="00F511D1">
        <w:tc>
          <w:tcPr>
            <w:tcW w:w="4531" w:type="dxa"/>
          </w:tcPr>
          <w:p w14:paraId="0B08C4F4" w14:textId="5D5F4B54" w:rsidR="007D763B" w:rsidRDefault="007D763B" w:rsidP="007D763B">
            <w:r>
              <w:t>Dokončení vývoje AISmK</w:t>
            </w:r>
          </w:p>
        </w:tc>
        <w:tc>
          <w:tcPr>
            <w:tcW w:w="4531" w:type="dxa"/>
          </w:tcPr>
          <w:p w14:paraId="6A787E42" w14:textId="21663503" w:rsidR="007D763B" w:rsidRDefault="00521B49" w:rsidP="00F175B5">
            <w:r>
              <w:t>T+45</w:t>
            </w:r>
          </w:p>
        </w:tc>
      </w:tr>
      <w:tr w:rsidR="007D763B" w14:paraId="07476D74" w14:textId="77777777" w:rsidTr="00F511D1">
        <w:tc>
          <w:tcPr>
            <w:tcW w:w="4531" w:type="dxa"/>
          </w:tcPr>
          <w:p w14:paraId="6608ED76" w14:textId="717F3D2B" w:rsidR="007D763B" w:rsidRDefault="007D763B" w:rsidP="007D763B">
            <w:r>
              <w:t>Předání dokumentace</w:t>
            </w:r>
          </w:p>
        </w:tc>
        <w:tc>
          <w:tcPr>
            <w:tcW w:w="4531" w:type="dxa"/>
          </w:tcPr>
          <w:p w14:paraId="7F8AB4CF" w14:textId="0BD50404" w:rsidR="007D763B" w:rsidRDefault="00521B49" w:rsidP="00811D71">
            <w:r>
              <w:t>T+45</w:t>
            </w:r>
          </w:p>
        </w:tc>
      </w:tr>
      <w:tr w:rsidR="007D763B" w14:paraId="192F1774" w14:textId="77777777" w:rsidTr="00F511D1">
        <w:tc>
          <w:tcPr>
            <w:tcW w:w="4531" w:type="dxa"/>
          </w:tcPr>
          <w:p w14:paraId="5A3E9F2E" w14:textId="6D9E0998" w:rsidR="007D763B" w:rsidRDefault="007D763B" w:rsidP="007D763B">
            <w:r>
              <w:t>Zahájení zkušebního provozu</w:t>
            </w:r>
          </w:p>
        </w:tc>
        <w:tc>
          <w:tcPr>
            <w:tcW w:w="4531" w:type="dxa"/>
          </w:tcPr>
          <w:p w14:paraId="2F6D8FB6" w14:textId="004DE674" w:rsidR="007D763B" w:rsidRDefault="00521B49" w:rsidP="00811D71">
            <w:r>
              <w:t>T+45</w:t>
            </w:r>
          </w:p>
        </w:tc>
      </w:tr>
      <w:tr w:rsidR="00B53208" w14:paraId="0741BDF5" w14:textId="77777777" w:rsidTr="00F511D1">
        <w:tc>
          <w:tcPr>
            <w:tcW w:w="4531" w:type="dxa"/>
          </w:tcPr>
          <w:p w14:paraId="5253E3BD" w14:textId="53056474" w:rsidR="00B53208" w:rsidRDefault="00B53208" w:rsidP="00B53208">
            <w:r>
              <w:t>Školení uživatelů</w:t>
            </w:r>
          </w:p>
        </w:tc>
        <w:tc>
          <w:tcPr>
            <w:tcW w:w="4531" w:type="dxa"/>
          </w:tcPr>
          <w:p w14:paraId="7754B21B" w14:textId="10EB9A53" w:rsidR="00B53208" w:rsidRDefault="00B53208" w:rsidP="00B53208">
            <w:r>
              <w:t>T+45</w:t>
            </w:r>
          </w:p>
        </w:tc>
      </w:tr>
      <w:tr w:rsidR="007D763B" w14:paraId="63405E26" w14:textId="77777777" w:rsidTr="00F511D1">
        <w:tc>
          <w:tcPr>
            <w:tcW w:w="4531" w:type="dxa"/>
          </w:tcPr>
          <w:p w14:paraId="227D1515" w14:textId="0BFB114E" w:rsidR="007D763B" w:rsidRDefault="007D763B" w:rsidP="007D763B">
            <w:r>
              <w:t>Ukončení zkušebního provozu</w:t>
            </w:r>
          </w:p>
        </w:tc>
        <w:tc>
          <w:tcPr>
            <w:tcW w:w="4531" w:type="dxa"/>
          </w:tcPr>
          <w:p w14:paraId="339E8425" w14:textId="0BF4C475" w:rsidR="007D763B" w:rsidRDefault="00521B49" w:rsidP="00521B49">
            <w:r>
              <w:t>T+60</w:t>
            </w:r>
          </w:p>
        </w:tc>
      </w:tr>
      <w:tr w:rsidR="007D763B" w14:paraId="58E7972F" w14:textId="77777777" w:rsidTr="00F511D1">
        <w:tc>
          <w:tcPr>
            <w:tcW w:w="4531" w:type="dxa"/>
          </w:tcPr>
          <w:p w14:paraId="3768C86C" w14:textId="48B1511B" w:rsidR="007D763B" w:rsidRDefault="007D763B" w:rsidP="007D763B">
            <w:r>
              <w:t>Implementace AISmK do ostrého provozu</w:t>
            </w:r>
          </w:p>
        </w:tc>
        <w:tc>
          <w:tcPr>
            <w:tcW w:w="4531" w:type="dxa"/>
          </w:tcPr>
          <w:p w14:paraId="49DDB14C" w14:textId="4F26F089" w:rsidR="00CF0B3D" w:rsidRDefault="00B53208" w:rsidP="00B53208">
            <w:r>
              <w:t>T+60</w:t>
            </w:r>
            <w:bookmarkStart w:id="0" w:name="_GoBack"/>
            <w:bookmarkEnd w:id="0"/>
          </w:p>
        </w:tc>
      </w:tr>
      <w:tr w:rsidR="007D763B" w14:paraId="685AE141" w14:textId="77777777" w:rsidTr="00F511D1">
        <w:tc>
          <w:tcPr>
            <w:tcW w:w="4531" w:type="dxa"/>
          </w:tcPr>
          <w:p w14:paraId="2BD8F14B" w14:textId="1A10CEA0" w:rsidR="007D763B" w:rsidRDefault="007D763B" w:rsidP="007D763B">
            <w:r>
              <w:t>Dokončení implementace AISmK, finální akceptace</w:t>
            </w:r>
          </w:p>
        </w:tc>
        <w:tc>
          <w:tcPr>
            <w:tcW w:w="4531" w:type="dxa"/>
          </w:tcPr>
          <w:p w14:paraId="3CAD8883" w14:textId="1B05B230" w:rsidR="007D763B" w:rsidRDefault="00F175B5" w:rsidP="00F175B5">
            <w:r>
              <w:t>3</w:t>
            </w:r>
            <w:r w:rsidR="00CF0B3D">
              <w:t xml:space="preserve">1. </w:t>
            </w:r>
            <w:r>
              <w:t>03</w:t>
            </w:r>
            <w:r w:rsidR="00CF0B3D">
              <w:t>. 2023</w:t>
            </w:r>
          </w:p>
        </w:tc>
      </w:tr>
    </w:tbl>
    <w:p w14:paraId="15B06D70" w14:textId="6D995C24" w:rsidR="007D763B" w:rsidRDefault="007D763B"/>
    <w:p w14:paraId="71383207" w14:textId="55924095" w:rsidR="007D763B" w:rsidRPr="00F511D1" w:rsidRDefault="007D763B" w:rsidP="007D763B">
      <w:pPr>
        <w:jc w:val="both"/>
      </w:pPr>
      <w:r>
        <w:t>Zhotovitel je oprávněn dokončit jednotlivé milníky i před sjednaným termínem, nestanoví-li Objednatel v konkrétním případě jinak.</w:t>
      </w:r>
    </w:p>
    <w:sectPr w:rsidR="007D763B" w:rsidRPr="00F511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2768D3" w16cex:dateUtc="2022-05-12T09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503A0E4" w16cid:durableId="262768D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2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1D1"/>
    <w:rsid w:val="00100611"/>
    <w:rsid w:val="00290C03"/>
    <w:rsid w:val="00521B49"/>
    <w:rsid w:val="00653022"/>
    <w:rsid w:val="006F6A7D"/>
    <w:rsid w:val="007D763B"/>
    <w:rsid w:val="00811D71"/>
    <w:rsid w:val="0098573A"/>
    <w:rsid w:val="00B53208"/>
    <w:rsid w:val="00BB11DB"/>
    <w:rsid w:val="00CF0B3D"/>
    <w:rsid w:val="00F175B5"/>
    <w:rsid w:val="00F51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A1362"/>
  <w15:chartTrackingRefBased/>
  <w15:docId w15:val="{82969C6F-E754-4F2D-907B-041FC24AA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F51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6530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5302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5302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30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302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F0B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0B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fontTable" Target="fontTable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85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Prášek</dc:creator>
  <cp:keywords/>
  <dc:description/>
  <cp:lastModifiedBy>Ivo Sosyn</cp:lastModifiedBy>
  <cp:revision>11</cp:revision>
  <dcterms:created xsi:type="dcterms:W3CDTF">2022-05-12T09:07:00Z</dcterms:created>
  <dcterms:modified xsi:type="dcterms:W3CDTF">2022-10-13T09:49:00Z</dcterms:modified>
</cp:coreProperties>
</file>