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70124" w14:textId="732BAE14" w:rsidR="00A772A7" w:rsidRPr="009F6D36" w:rsidRDefault="00A772A7" w:rsidP="00A772A7">
      <w:pPr>
        <w:pStyle w:val="Nadpis2"/>
        <w:numPr>
          <w:ilvl w:val="1"/>
          <w:numId w:val="5"/>
        </w:numPr>
        <w:ind w:left="851" w:hanging="851"/>
      </w:pPr>
      <w:bookmarkStart w:id="0" w:name="_Toc393187972"/>
      <w:bookmarkStart w:id="1" w:name="_Toc426917022"/>
      <w:bookmarkStart w:id="2" w:name="_Toc427052542"/>
      <w:r w:rsidRPr="009F6D36">
        <w:t>Požadavky na Agendový informační systém města Krnova (AISmK)</w:t>
      </w:r>
      <w:bookmarkEnd w:id="0"/>
      <w:bookmarkEnd w:id="1"/>
      <w:bookmarkEnd w:id="2"/>
    </w:p>
    <w:p w14:paraId="1D939A0C" w14:textId="77777777" w:rsidR="00A772A7" w:rsidRDefault="00A772A7" w:rsidP="00A772A7">
      <w:pPr>
        <w:pStyle w:val="Nadpis3"/>
        <w:numPr>
          <w:ilvl w:val="2"/>
          <w:numId w:val="5"/>
        </w:numPr>
        <w:ind w:left="851" w:hanging="851"/>
      </w:pPr>
      <w:bookmarkStart w:id="3" w:name="_Toc393187974"/>
      <w:bookmarkStart w:id="4" w:name="_Toc426917024"/>
      <w:bookmarkStart w:id="5" w:name="_Toc427052544"/>
      <w:r w:rsidRPr="009F6D36">
        <w:t>Struktura AISmK</w:t>
      </w:r>
      <w:bookmarkEnd w:id="3"/>
      <w:bookmarkEnd w:id="4"/>
      <w:bookmarkEnd w:id="5"/>
    </w:p>
    <w:p w14:paraId="42897B47" w14:textId="77777777" w:rsidR="00A772A7" w:rsidRPr="00467DDA" w:rsidRDefault="00A772A7" w:rsidP="00A772A7">
      <w:r>
        <w:rPr>
          <w:lang w:eastAsia="cs-CZ"/>
        </w:rPr>
        <w:t>Struktura rozdělení a členění jednotlivých modulů do skupin není závazné, ale dodávka bude obsahovat všechny prvky.</w:t>
      </w:r>
    </w:p>
    <w:p w14:paraId="2F4B201F" w14:textId="77777777" w:rsidR="00A772A7" w:rsidRPr="001539D4" w:rsidRDefault="00A772A7" w:rsidP="006B54A9">
      <w:pPr>
        <w:pStyle w:val="Odst1"/>
        <w:numPr>
          <w:ilvl w:val="0"/>
          <w:numId w:val="9"/>
        </w:numPr>
        <w:rPr>
          <w:b/>
        </w:rPr>
      </w:pPr>
      <w:r w:rsidRPr="001539D4">
        <w:rPr>
          <w:b/>
        </w:rPr>
        <w:t>Elektronizace dokumentů</w:t>
      </w:r>
    </w:p>
    <w:p w14:paraId="701C0A1E" w14:textId="77777777" w:rsidR="00A772A7" w:rsidRPr="00943E8D" w:rsidRDefault="00A772A7" w:rsidP="006B54A9">
      <w:pPr>
        <w:pStyle w:val="Odsta"/>
        <w:numPr>
          <w:ilvl w:val="0"/>
          <w:numId w:val="10"/>
        </w:numPr>
      </w:pPr>
      <w:r w:rsidRPr="00943E8D">
        <w:t>Spisová služba</w:t>
      </w:r>
    </w:p>
    <w:p w14:paraId="7EBD1E53" w14:textId="77777777" w:rsidR="00A772A7" w:rsidRPr="00943E8D" w:rsidRDefault="00A772A7" w:rsidP="006B54A9">
      <w:pPr>
        <w:pStyle w:val="Odsta"/>
        <w:numPr>
          <w:ilvl w:val="0"/>
          <w:numId w:val="10"/>
        </w:numPr>
      </w:pPr>
      <w:r w:rsidRPr="00943E8D">
        <w:t>Čárový kód</w:t>
      </w:r>
    </w:p>
    <w:p w14:paraId="3841590E" w14:textId="77777777" w:rsidR="00A772A7" w:rsidRPr="00943E8D" w:rsidRDefault="00A772A7" w:rsidP="006B54A9">
      <w:pPr>
        <w:pStyle w:val="Odsta"/>
        <w:numPr>
          <w:ilvl w:val="0"/>
          <w:numId w:val="10"/>
        </w:numPr>
      </w:pPr>
      <w:r w:rsidRPr="00943E8D">
        <w:t>Komunikace s krajskou spisovnou</w:t>
      </w:r>
    </w:p>
    <w:p w14:paraId="3E022E26" w14:textId="77777777" w:rsidR="00A772A7" w:rsidRPr="00943E8D" w:rsidRDefault="00A772A7" w:rsidP="006B54A9">
      <w:pPr>
        <w:pStyle w:val="Odsta"/>
        <w:numPr>
          <w:ilvl w:val="0"/>
          <w:numId w:val="10"/>
        </w:numPr>
      </w:pPr>
      <w:r w:rsidRPr="00943E8D">
        <w:t>Metadata</w:t>
      </w:r>
      <w:r>
        <w:t xml:space="preserve"> digitalizace</w:t>
      </w:r>
    </w:p>
    <w:p w14:paraId="74B14D41" w14:textId="77777777" w:rsidR="00A772A7" w:rsidRPr="00943E8D" w:rsidRDefault="00A772A7" w:rsidP="006B54A9">
      <w:pPr>
        <w:pStyle w:val="Odsta"/>
        <w:numPr>
          <w:ilvl w:val="0"/>
          <w:numId w:val="10"/>
        </w:numPr>
      </w:pPr>
      <w:r w:rsidRPr="00943E8D">
        <w:t>Základní nároky na obslužný systém</w:t>
      </w:r>
    </w:p>
    <w:p w14:paraId="50EDB491" w14:textId="77777777" w:rsidR="00A772A7" w:rsidRPr="00943E8D" w:rsidRDefault="00A772A7" w:rsidP="006B54A9">
      <w:pPr>
        <w:pStyle w:val="Odsta"/>
        <w:numPr>
          <w:ilvl w:val="0"/>
          <w:numId w:val="10"/>
        </w:numPr>
      </w:pPr>
      <w:r w:rsidRPr="00943E8D">
        <w:t xml:space="preserve">Skartace </w:t>
      </w:r>
    </w:p>
    <w:p w14:paraId="4A35058D" w14:textId="77777777" w:rsidR="00A772A7" w:rsidRPr="00943E8D" w:rsidRDefault="00A772A7" w:rsidP="006B54A9">
      <w:pPr>
        <w:pStyle w:val="Odsta"/>
        <w:numPr>
          <w:ilvl w:val="0"/>
          <w:numId w:val="10"/>
        </w:numPr>
      </w:pPr>
      <w:r w:rsidRPr="00943E8D">
        <w:t>Workflow oběhu dokumentů</w:t>
      </w:r>
    </w:p>
    <w:p w14:paraId="6F22DB1F" w14:textId="77777777" w:rsidR="00A772A7" w:rsidRPr="001539D4" w:rsidRDefault="00A772A7" w:rsidP="006B54A9">
      <w:pPr>
        <w:pStyle w:val="Odst1"/>
        <w:numPr>
          <w:ilvl w:val="0"/>
          <w:numId w:val="9"/>
        </w:numPr>
        <w:rPr>
          <w:b/>
        </w:rPr>
      </w:pPr>
      <w:r w:rsidRPr="001539D4">
        <w:rPr>
          <w:b/>
        </w:rPr>
        <w:t>Ekonomické agendy</w:t>
      </w:r>
    </w:p>
    <w:p w14:paraId="273D197E" w14:textId="77777777" w:rsidR="00A772A7" w:rsidRPr="00943E8D" w:rsidRDefault="00A772A7" w:rsidP="006B54A9">
      <w:pPr>
        <w:pStyle w:val="Odsta"/>
        <w:numPr>
          <w:ilvl w:val="0"/>
          <w:numId w:val="11"/>
        </w:numPr>
      </w:pPr>
      <w:r w:rsidRPr="00943E8D">
        <w:t xml:space="preserve">Evidence ekonomických subjektů </w:t>
      </w:r>
    </w:p>
    <w:p w14:paraId="6E07B988" w14:textId="77777777" w:rsidR="00A772A7" w:rsidRPr="00943E8D" w:rsidRDefault="00A772A7" w:rsidP="006B54A9">
      <w:pPr>
        <w:pStyle w:val="Odsta"/>
        <w:numPr>
          <w:ilvl w:val="0"/>
          <w:numId w:val="11"/>
        </w:numPr>
      </w:pPr>
      <w:r w:rsidRPr="00943E8D">
        <w:t>Evidence movitého a nemovitého majetku</w:t>
      </w:r>
    </w:p>
    <w:p w14:paraId="3965908A" w14:textId="77777777" w:rsidR="00A772A7" w:rsidRDefault="00A772A7" w:rsidP="006B54A9">
      <w:pPr>
        <w:pStyle w:val="Odsta"/>
        <w:numPr>
          <w:ilvl w:val="0"/>
          <w:numId w:val="11"/>
        </w:numPr>
      </w:pPr>
      <w:r w:rsidRPr="00943E8D">
        <w:t>Agendy nájmu</w:t>
      </w:r>
    </w:p>
    <w:p w14:paraId="0866DAF9" w14:textId="77777777" w:rsidR="008C6465" w:rsidRDefault="008C6465" w:rsidP="006B54A9">
      <w:pPr>
        <w:pStyle w:val="Odsta"/>
        <w:numPr>
          <w:ilvl w:val="0"/>
          <w:numId w:val="11"/>
        </w:numPr>
      </w:pPr>
      <w:r>
        <w:t>Pronájem nemovitého majetku</w:t>
      </w:r>
    </w:p>
    <w:p w14:paraId="6CEB37F4" w14:textId="77777777" w:rsidR="000C5EC2" w:rsidRPr="00943E8D" w:rsidRDefault="000C5EC2" w:rsidP="006B54A9">
      <w:pPr>
        <w:pStyle w:val="Odsta"/>
        <w:numPr>
          <w:ilvl w:val="0"/>
          <w:numId w:val="11"/>
        </w:numPr>
      </w:pPr>
      <w:r>
        <w:t>SIPO</w:t>
      </w:r>
    </w:p>
    <w:p w14:paraId="16CE8002" w14:textId="77777777" w:rsidR="00A772A7" w:rsidRPr="00943E8D" w:rsidRDefault="00A772A7" w:rsidP="006B54A9">
      <w:pPr>
        <w:pStyle w:val="Odsta"/>
        <w:numPr>
          <w:ilvl w:val="0"/>
          <w:numId w:val="11"/>
        </w:numPr>
      </w:pPr>
      <w:r w:rsidRPr="00943E8D">
        <w:t xml:space="preserve">Evidence smluv </w:t>
      </w:r>
    </w:p>
    <w:p w14:paraId="0B1183A7" w14:textId="77777777" w:rsidR="00A772A7" w:rsidRPr="00943E8D" w:rsidRDefault="00A772A7" w:rsidP="006B54A9">
      <w:pPr>
        <w:pStyle w:val="Odsta"/>
        <w:numPr>
          <w:ilvl w:val="0"/>
          <w:numId w:val="11"/>
        </w:numPr>
      </w:pPr>
      <w:r w:rsidRPr="00943E8D">
        <w:t>Objednávky</w:t>
      </w:r>
    </w:p>
    <w:p w14:paraId="39F4569D" w14:textId="77777777" w:rsidR="00A772A7" w:rsidRPr="00943E8D" w:rsidRDefault="00A772A7" w:rsidP="006B54A9">
      <w:pPr>
        <w:pStyle w:val="Odsta"/>
        <w:numPr>
          <w:ilvl w:val="0"/>
          <w:numId w:val="11"/>
        </w:numPr>
      </w:pPr>
      <w:r w:rsidRPr="00943E8D">
        <w:t xml:space="preserve">Účetnictví obce </w:t>
      </w:r>
    </w:p>
    <w:p w14:paraId="6DABA0AC" w14:textId="77777777" w:rsidR="00A772A7" w:rsidRPr="001539D4" w:rsidRDefault="00A772A7" w:rsidP="006B54A9">
      <w:pPr>
        <w:pStyle w:val="Odst1"/>
        <w:numPr>
          <w:ilvl w:val="0"/>
          <w:numId w:val="9"/>
        </w:numPr>
        <w:rPr>
          <w:b/>
        </w:rPr>
      </w:pPr>
      <w:r w:rsidRPr="001539D4">
        <w:rPr>
          <w:b/>
        </w:rPr>
        <w:t>Správní agendy</w:t>
      </w:r>
    </w:p>
    <w:p w14:paraId="6C3FC5F1" w14:textId="77777777" w:rsidR="00A772A7" w:rsidRPr="00943E8D" w:rsidRDefault="00A772A7" w:rsidP="006B54A9">
      <w:pPr>
        <w:pStyle w:val="Odsta"/>
        <w:numPr>
          <w:ilvl w:val="0"/>
          <w:numId w:val="12"/>
        </w:numPr>
      </w:pPr>
      <w:r w:rsidRPr="00943E8D">
        <w:t xml:space="preserve">Evidence obyvatel </w:t>
      </w:r>
    </w:p>
    <w:p w14:paraId="65999846" w14:textId="77777777" w:rsidR="00A772A7" w:rsidRPr="00943E8D" w:rsidRDefault="00A772A7" w:rsidP="006B54A9">
      <w:pPr>
        <w:pStyle w:val="Odsta"/>
        <w:numPr>
          <w:ilvl w:val="0"/>
          <w:numId w:val="12"/>
        </w:numPr>
      </w:pPr>
      <w:r w:rsidRPr="00943E8D">
        <w:t xml:space="preserve">Evidence pozemků a zahrádek </w:t>
      </w:r>
    </w:p>
    <w:p w14:paraId="50739AA8" w14:textId="77777777" w:rsidR="00A772A7" w:rsidRPr="00943E8D" w:rsidRDefault="00A772A7" w:rsidP="006B54A9">
      <w:pPr>
        <w:pStyle w:val="Odsta"/>
        <w:numPr>
          <w:ilvl w:val="0"/>
          <w:numId w:val="12"/>
        </w:numPr>
      </w:pPr>
      <w:r w:rsidRPr="00943E8D">
        <w:t xml:space="preserve">Evidence psů </w:t>
      </w:r>
    </w:p>
    <w:p w14:paraId="7E010814" w14:textId="77777777" w:rsidR="00A772A7" w:rsidRPr="00943E8D" w:rsidRDefault="00A772A7" w:rsidP="006B54A9">
      <w:pPr>
        <w:pStyle w:val="Odsta"/>
        <w:numPr>
          <w:ilvl w:val="0"/>
          <w:numId w:val="12"/>
        </w:numPr>
      </w:pPr>
      <w:r w:rsidRPr="00943E8D">
        <w:t xml:space="preserve">Evidence přestupků </w:t>
      </w:r>
    </w:p>
    <w:p w14:paraId="089FDA6F" w14:textId="77777777" w:rsidR="00A772A7" w:rsidRPr="00943E8D" w:rsidRDefault="00A772A7" w:rsidP="006B54A9">
      <w:pPr>
        <w:pStyle w:val="Odsta"/>
        <w:numPr>
          <w:ilvl w:val="0"/>
          <w:numId w:val="12"/>
        </w:numPr>
      </w:pPr>
      <w:r w:rsidRPr="00943E8D">
        <w:t xml:space="preserve">Evidence předpisů a nařízení obce </w:t>
      </w:r>
    </w:p>
    <w:p w14:paraId="778B8ED7" w14:textId="77777777" w:rsidR="00A772A7" w:rsidRPr="00943E8D" w:rsidRDefault="00A772A7" w:rsidP="006B54A9">
      <w:pPr>
        <w:pStyle w:val="Odsta"/>
        <w:numPr>
          <w:ilvl w:val="0"/>
          <w:numId w:val="12"/>
        </w:numPr>
      </w:pPr>
      <w:r>
        <w:t>Evidence stížností</w:t>
      </w:r>
    </w:p>
    <w:p w14:paraId="3FF3C8FD" w14:textId="77777777" w:rsidR="00A772A7" w:rsidRPr="00943E8D" w:rsidRDefault="00A772A7" w:rsidP="006B54A9">
      <w:pPr>
        <w:pStyle w:val="Odsta"/>
        <w:numPr>
          <w:ilvl w:val="0"/>
          <w:numId w:val="12"/>
        </w:numPr>
      </w:pPr>
      <w:r w:rsidRPr="00943E8D">
        <w:t xml:space="preserve">Matrika </w:t>
      </w:r>
    </w:p>
    <w:p w14:paraId="0672678F" w14:textId="77777777" w:rsidR="00A772A7" w:rsidRPr="00943E8D" w:rsidRDefault="00A772A7" w:rsidP="006B54A9">
      <w:pPr>
        <w:pStyle w:val="Odsta"/>
        <w:numPr>
          <w:ilvl w:val="0"/>
          <w:numId w:val="12"/>
        </w:numPr>
      </w:pPr>
      <w:r w:rsidRPr="00943E8D">
        <w:t>Sociální agenda</w:t>
      </w:r>
    </w:p>
    <w:p w14:paraId="6DFB7DA9" w14:textId="5D169656" w:rsidR="00A772A7" w:rsidRDefault="00A772A7" w:rsidP="006B54A9">
      <w:pPr>
        <w:pStyle w:val="Odsta"/>
        <w:numPr>
          <w:ilvl w:val="0"/>
          <w:numId w:val="12"/>
        </w:numPr>
      </w:pPr>
      <w:r>
        <w:t xml:space="preserve">Evidence </w:t>
      </w:r>
      <w:r w:rsidR="00254049">
        <w:t>odpadů</w:t>
      </w:r>
    </w:p>
    <w:p w14:paraId="65C962CF" w14:textId="3858CF36" w:rsidR="00254049" w:rsidRPr="00943E8D" w:rsidRDefault="00254049" w:rsidP="006B54A9">
      <w:pPr>
        <w:pStyle w:val="Odsta"/>
        <w:numPr>
          <w:ilvl w:val="0"/>
          <w:numId w:val="12"/>
        </w:numPr>
      </w:pPr>
      <w:r w:rsidRPr="005607DD">
        <w:t>Automatické zpracování dopravních přestupků</w:t>
      </w:r>
    </w:p>
    <w:p w14:paraId="6410BCBF" w14:textId="77777777" w:rsidR="00A772A7" w:rsidRPr="001539D4" w:rsidRDefault="00A772A7" w:rsidP="006B54A9">
      <w:pPr>
        <w:pStyle w:val="Odst1"/>
        <w:numPr>
          <w:ilvl w:val="0"/>
          <w:numId w:val="9"/>
        </w:numPr>
        <w:rPr>
          <w:b/>
        </w:rPr>
      </w:pPr>
      <w:r w:rsidRPr="001539D4">
        <w:rPr>
          <w:b/>
        </w:rPr>
        <w:t>Obslužné agendy</w:t>
      </w:r>
    </w:p>
    <w:p w14:paraId="7125CB11" w14:textId="77777777" w:rsidR="00A772A7" w:rsidRPr="00943E8D" w:rsidRDefault="00A772A7" w:rsidP="006B54A9">
      <w:pPr>
        <w:pStyle w:val="Odsta"/>
        <w:numPr>
          <w:ilvl w:val="0"/>
          <w:numId w:val="13"/>
        </w:numPr>
      </w:pPr>
      <w:r w:rsidRPr="00943E8D">
        <w:t>Evidence materiálů do rady a zastupitelstva</w:t>
      </w:r>
    </w:p>
    <w:p w14:paraId="51EC49A7" w14:textId="77777777" w:rsidR="00A772A7" w:rsidRPr="00943E8D" w:rsidRDefault="00A772A7" w:rsidP="006B54A9">
      <w:pPr>
        <w:pStyle w:val="Odsta"/>
        <w:numPr>
          <w:ilvl w:val="0"/>
          <w:numId w:val="13"/>
        </w:numPr>
      </w:pPr>
      <w:r w:rsidRPr="00943E8D">
        <w:t>Evidence úkolů</w:t>
      </w:r>
    </w:p>
    <w:p w14:paraId="70D27CE2" w14:textId="77777777" w:rsidR="00A772A7" w:rsidRPr="00943E8D" w:rsidRDefault="00A772A7" w:rsidP="006B54A9">
      <w:pPr>
        <w:pStyle w:val="Odsta"/>
        <w:numPr>
          <w:ilvl w:val="0"/>
          <w:numId w:val="13"/>
        </w:numPr>
      </w:pPr>
      <w:r w:rsidRPr="00943E8D">
        <w:t xml:space="preserve">Evidence žádanek o auto </w:t>
      </w:r>
    </w:p>
    <w:p w14:paraId="6BC647FB" w14:textId="77777777" w:rsidR="00A772A7" w:rsidRPr="00943E8D" w:rsidRDefault="00A772A7" w:rsidP="006B54A9">
      <w:pPr>
        <w:pStyle w:val="Odsta"/>
        <w:numPr>
          <w:ilvl w:val="0"/>
          <w:numId w:val="13"/>
        </w:numPr>
      </w:pPr>
      <w:r>
        <w:t>Elektronická podatelna</w:t>
      </w:r>
    </w:p>
    <w:p w14:paraId="30C44625" w14:textId="77777777" w:rsidR="00A772A7" w:rsidRPr="00943E8D" w:rsidRDefault="00A772A7" w:rsidP="006B54A9">
      <w:pPr>
        <w:pStyle w:val="Odsta"/>
        <w:numPr>
          <w:ilvl w:val="0"/>
          <w:numId w:val="13"/>
        </w:numPr>
      </w:pPr>
      <w:r w:rsidRPr="00943E8D">
        <w:t>Elektronické podpisy</w:t>
      </w:r>
    </w:p>
    <w:p w14:paraId="74C3CAE3" w14:textId="77777777" w:rsidR="00A772A7" w:rsidRPr="00943E8D" w:rsidRDefault="00A772A7" w:rsidP="006B54A9">
      <w:pPr>
        <w:pStyle w:val="Odsta"/>
        <w:numPr>
          <w:ilvl w:val="0"/>
          <w:numId w:val="13"/>
        </w:numPr>
      </w:pPr>
      <w:r w:rsidRPr="00943E8D">
        <w:t>Elektronická spisovna</w:t>
      </w:r>
    </w:p>
    <w:p w14:paraId="164B5151" w14:textId="77777777" w:rsidR="00A772A7" w:rsidRPr="00943E8D" w:rsidRDefault="00A772A7" w:rsidP="006B54A9">
      <w:pPr>
        <w:pStyle w:val="Odsta"/>
        <w:numPr>
          <w:ilvl w:val="0"/>
          <w:numId w:val="13"/>
        </w:numPr>
      </w:pPr>
      <w:r w:rsidRPr="00943E8D">
        <w:t>Kontrola rozpočtu veřejností</w:t>
      </w:r>
    </w:p>
    <w:p w14:paraId="627B44CD" w14:textId="77777777" w:rsidR="00A772A7" w:rsidRPr="00036683" w:rsidRDefault="00A772A7" w:rsidP="006B54A9">
      <w:pPr>
        <w:pStyle w:val="Odsta"/>
        <w:numPr>
          <w:ilvl w:val="0"/>
          <w:numId w:val="13"/>
        </w:numPr>
      </w:pPr>
      <w:r w:rsidRPr="00036683">
        <w:t>Elektronická úřední deska</w:t>
      </w:r>
    </w:p>
    <w:p w14:paraId="01645EF0" w14:textId="07945BCB" w:rsidR="00856912" w:rsidRPr="00036683" w:rsidRDefault="00856912" w:rsidP="006B54A9">
      <w:pPr>
        <w:pStyle w:val="Odstavecseseznamem"/>
        <w:numPr>
          <w:ilvl w:val="0"/>
          <w:numId w:val="13"/>
        </w:numPr>
        <w:rPr>
          <w:rFonts w:ascii="Arial Narrow" w:hAnsi="Arial Narrow"/>
          <w:color w:val="auto"/>
        </w:rPr>
      </w:pPr>
      <w:r w:rsidRPr="00036683">
        <w:rPr>
          <w:rFonts w:ascii="Arial Narrow" w:hAnsi="Arial Narrow"/>
          <w:color w:val="auto"/>
        </w:rPr>
        <w:t>Kompozitní služby</w:t>
      </w:r>
    </w:p>
    <w:p w14:paraId="029AC98D" w14:textId="77777777" w:rsidR="00856912" w:rsidRPr="00036683" w:rsidRDefault="00856912" w:rsidP="006B54A9">
      <w:pPr>
        <w:pStyle w:val="Odstavecseseznamem"/>
        <w:numPr>
          <w:ilvl w:val="0"/>
          <w:numId w:val="13"/>
        </w:numPr>
        <w:rPr>
          <w:rFonts w:ascii="Arial Narrow" w:hAnsi="Arial Narrow"/>
          <w:color w:val="auto"/>
        </w:rPr>
      </w:pPr>
      <w:r w:rsidRPr="00036683">
        <w:rPr>
          <w:rFonts w:ascii="Arial Narrow" w:hAnsi="Arial Narrow"/>
          <w:color w:val="auto"/>
        </w:rPr>
        <w:t>Výdaje ISDOC</w:t>
      </w:r>
    </w:p>
    <w:p w14:paraId="0732C7B8" w14:textId="77777777" w:rsidR="00856912" w:rsidRPr="00036683" w:rsidRDefault="00856912" w:rsidP="006B54A9">
      <w:pPr>
        <w:pStyle w:val="Odstavecseseznamem"/>
        <w:numPr>
          <w:ilvl w:val="0"/>
          <w:numId w:val="13"/>
        </w:numPr>
        <w:rPr>
          <w:rFonts w:ascii="Arial Narrow" w:hAnsi="Arial Narrow"/>
          <w:color w:val="auto"/>
        </w:rPr>
      </w:pPr>
      <w:r w:rsidRPr="00036683">
        <w:rPr>
          <w:rFonts w:ascii="Arial Narrow" w:hAnsi="Arial Narrow"/>
          <w:color w:val="auto"/>
        </w:rPr>
        <w:t>E-procesy – Centrum (výdaje, objednávky, smlouvy)</w:t>
      </w:r>
    </w:p>
    <w:p w14:paraId="12BD80D1" w14:textId="77777777" w:rsidR="00856912" w:rsidRPr="00036683" w:rsidRDefault="00856912" w:rsidP="006B54A9">
      <w:pPr>
        <w:pStyle w:val="Odstavecseseznamem"/>
        <w:numPr>
          <w:ilvl w:val="0"/>
          <w:numId w:val="13"/>
        </w:numPr>
        <w:rPr>
          <w:rFonts w:ascii="Arial Narrow" w:hAnsi="Arial Narrow"/>
          <w:color w:val="auto"/>
        </w:rPr>
      </w:pPr>
      <w:r w:rsidRPr="00036683">
        <w:rPr>
          <w:rFonts w:ascii="Arial Narrow" w:hAnsi="Arial Narrow"/>
          <w:color w:val="auto"/>
        </w:rPr>
        <w:t>GDPR</w:t>
      </w:r>
    </w:p>
    <w:p w14:paraId="0B038555" w14:textId="77777777" w:rsidR="00AD7025" w:rsidRDefault="00AD7025" w:rsidP="006B54A9">
      <w:pPr>
        <w:pStyle w:val="Odstavecseseznamem"/>
        <w:numPr>
          <w:ilvl w:val="0"/>
          <w:numId w:val="13"/>
        </w:numPr>
        <w:rPr>
          <w:rFonts w:ascii="Arial Narrow" w:hAnsi="Arial Narrow"/>
          <w:color w:val="auto"/>
        </w:rPr>
      </w:pPr>
      <w:r w:rsidRPr="00036683">
        <w:rPr>
          <w:rFonts w:ascii="Arial Narrow" w:hAnsi="Arial Narrow"/>
          <w:color w:val="auto"/>
        </w:rPr>
        <w:lastRenderedPageBreak/>
        <w:t>Evidence cestovních příkazů</w:t>
      </w:r>
    </w:p>
    <w:p w14:paraId="211EB239" w14:textId="77777777" w:rsidR="00BC5873" w:rsidRDefault="00BC5873" w:rsidP="006B54A9">
      <w:pPr>
        <w:pStyle w:val="Odstavecseseznamem"/>
        <w:numPr>
          <w:ilvl w:val="0"/>
          <w:numId w:val="13"/>
        </w:numPr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Podpisová kniha</w:t>
      </w:r>
    </w:p>
    <w:p w14:paraId="31A7EBDB" w14:textId="77777777" w:rsidR="00756DA6" w:rsidRDefault="00756DA6" w:rsidP="006B54A9">
      <w:pPr>
        <w:pStyle w:val="Odstavecseseznamem"/>
        <w:numPr>
          <w:ilvl w:val="0"/>
          <w:numId w:val="13"/>
        </w:numPr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Rezervace zdrojů</w:t>
      </w:r>
    </w:p>
    <w:p w14:paraId="120FFE6A" w14:textId="77777777" w:rsidR="00426769" w:rsidRDefault="00426769" w:rsidP="006B54A9">
      <w:pPr>
        <w:pStyle w:val="Odstavecseseznamem"/>
        <w:numPr>
          <w:ilvl w:val="0"/>
          <w:numId w:val="13"/>
        </w:numPr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Stížnosti a petice</w:t>
      </w:r>
    </w:p>
    <w:p w14:paraId="0A9FD16C" w14:textId="77777777" w:rsidR="008B03AA" w:rsidRDefault="008B03AA" w:rsidP="006B54A9">
      <w:pPr>
        <w:pStyle w:val="Odstavecseseznamem"/>
        <w:numPr>
          <w:ilvl w:val="0"/>
          <w:numId w:val="13"/>
        </w:numPr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Volební agenda</w:t>
      </w:r>
    </w:p>
    <w:p w14:paraId="3031D674" w14:textId="77777777" w:rsidR="00DD654B" w:rsidRDefault="00DD654B" w:rsidP="006B54A9">
      <w:pPr>
        <w:pStyle w:val="Odstavecseseznamem"/>
        <w:numPr>
          <w:ilvl w:val="0"/>
          <w:numId w:val="13"/>
        </w:numPr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Adresy </w:t>
      </w:r>
    </w:p>
    <w:p w14:paraId="02FCFF27" w14:textId="77777777" w:rsidR="00941643" w:rsidRPr="00036683" w:rsidRDefault="00941643" w:rsidP="006B54A9">
      <w:pPr>
        <w:pStyle w:val="Odstavecseseznamem"/>
        <w:numPr>
          <w:ilvl w:val="0"/>
          <w:numId w:val="13"/>
        </w:numPr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Vidimace a legalizace</w:t>
      </w:r>
    </w:p>
    <w:p w14:paraId="3ED53AEF" w14:textId="77777777" w:rsidR="000028AF" w:rsidRDefault="000028AF" w:rsidP="000730A7">
      <w:pPr>
        <w:pStyle w:val="Odsta"/>
      </w:pPr>
    </w:p>
    <w:p w14:paraId="1542AC69" w14:textId="77777777" w:rsidR="00887CB9" w:rsidRDefault="00887CB9" w:rsidP="006B54A9">
      <w:pPr>
        <w:pStyle w:val="Odst1"/>
        <w:numPr>
          <w:ilvl w:val="0"/>
          <w:numId w:val="9"/>
        </w:numPr>
        <w:rPr>
          <w:b/>
        </w:rPr>
      </w:pPr>
      <w:r>
        <w:rPr>
          <w:b/>
        </w:rPr>
        <w:t>Webové aplikace</w:t>
      </w:r>
    </w:p>
    <w:p w14:paraId="39DCEA7F" w14:textId="71D1FCFB" w:rsidR="00887CB9" w:rsidRDefault="00887CB9" w:rsidP="004A1F84">
      <w:pPr>
        <w:pStyle w:val="Odst1"/>
        <w:numPr>
          <w:ilvl w:val="0"/>
          <w:numId w:val="61"/>
        </w:numPr>
        <w:ind w:left="924" w:hanging="357"/>
      </w:pPr>
      <w:r>
        <w:t>Jednotná organizační struktura</w:t>
      </w:r>
    </w:p>
    <w:p w14:paraId="1FE326EA" w14:textId="6BFE7D15" w:rsidR="00726868" w:rsidRDefault="00726868" w:rsidP="007030EE">
      <w:pPr>
        <w:pStyle w:val="Odst1"/>
        <w:numPr>
          <w:ilvl w:val="0"/>
          <w:numId w:val="61"/>
        </w:numPr>
      </w:pPr>
      <w:r>
        <w:t>Jednotné úložiště</w:t>
      </w:r>
    </w:p>
    <w:p w14:paraId="6B1CE65F" w14:textId="77777777" w:rsidR="008D2FAC" w:rsidRDefault="008D2FAC" w:rsidP="008D2FAC">
      <w:pPr>
        <w:pStyle w:val="Odst1"/>
        <w:ind w:left="927" w:firstLine="0"/>
      </w:pPr>
    </w:p>
    <w:p w14:paraId="4EBEBB5A" w14:textId="77777777" w:rsidR="008D2FAC" w:rsidRDefault="008D2FAC">
      <w:pPr>
        <w:pStyle w:val="Odst1"/>
        <w:numPr>
          <w:ilvl w:val="0"/>
          <w:numId w:val="9"/>
        </w:numPr>
        <w:rPr>
          <w:b/>
        </w:rPr>
      </w:pPr>
      <w:r w:rsidRPr="008D2FAC">
        <w:rPr>
          <w:b/>
        </w:rPr>
        <w:t>Portál</w:t>
      </w:r>
      <w:r>
        <w:rPr>
          <w:b/>
        </w:rPr>
        <w:t>y</w:t>
      </w:r>
      <w:r w:rsidRPr="008D2FAC">
        <w:rPr>
          <w:b/>
        </w:rPr>
        <w:t xml:space="preserve"> </w:t>
      </w:r>
    </w:p>
    <w:p w14:paraId="703AAE55" w14:textId="77777777" w:rsidR="00124FE1" w:rsidRDefault="008D2FAC" w:rsidP="007030EE">
      <w:pPr>
        <w:pStyle w:val="Odst1"/>
        <w:numPr>
          <w:ilvl w:val="0"/>
          <w:numId w:val="62"/>
        </w:numPr>
        <w:ind w:left="993" w:hanging="426"/>
      </w:pPr>
      <w:r w:rsidRPr="008D2FAC">
        <w:t>Portál občana</w:t>
      </w:r>
    </w:p>
    <w:p w14:paraId="06265AD1" w14:textId="163EF136" w:rsidR="008D2FAC" w:rsidRPr="008D2FAC" w:rsidRDefault="008D2FAC" w:rsidP="004A1F84">
      <w:pPr>
        <w:pStyle w:val="Odst1"/>
        <w:ind w:left="993" w:firstLine="0"/>
      </w:pPr>
    </w:p>
    <w:p w14:paraId="6D572339" w14:textId="794579B2" w:rsidR="00124FE1" w:rsidRPr="004A1F84" w:rsidRDefault="00124FE1" w:rsidP="004A1F84">
      <w:pPr>
        <w:pStyle w:val="Odst1"/>
        <w:numPr>
          <w:ilvl w:val="0"/>
          <w:numId w:val="9"/>
        </w:numPr>
        <w:rPr>
          <w:b/>
        </w:rPr>
      </w:pPr>
      <w:proofErr w:type="spellStart"/>
      <w:r>
        <w:rPr>
          <w:b/>
          <w:bCs/>
        </w:rPr>
        <w:t>Service-level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agreement</w:t>
      </w:r>
      <w:proofErr w:type="spellEnd"/>
      <w:r>
        <w:t xml:space="preserve"> (</w:t>
      </w:r>
      <w:r>
        <w:rPr>
          <w:b/>
          <w:bCs/>
        </w:rPr>
        <w:t>SLA</w:t>
      </w:r>
      <w:r>
        <w:t>)</w:t>
      </w:r>
    </w:p>
    <w:p w14:paraId="4E120ECB" w14:textId="77777777" w:rsidR="003A6EF3" w:rsidRDefault="003A6EF3" w:rsidP="004A1F84">
      <w:pPr>
        <w:pStyle w:val="Odst1"/>
        <w:numPr>
          <w:ilvl w:val="0"/>
          <w:numId w:val="79"/>
        </w:numPr>
      </w:pPr>
      <w:r>
        <w:t>SLA</w:t>
      </w:r>
    </w:p>
    <w:p w14:paraId="695741A4" w14:textId="77777777" w:rsidR="003A6EF3" w:rsidRDefault="003A6EF3" w:rsidP="004A1F84">
      <w:pPr>
        <w:pStyle w:val="Odst1"/>
        <w:numPr>
          <w:ilvl w:val="1"/>
          <w:numId w:val="79"/>
        </w:numPr>
      </w:pPr>
      <w:r>
        <w:t>Servisní (technická) podpora AISmK – základní pojmy</w:t>
      </w:r>
    </w:p>
    <w:p w14:paraId="3B50848D" w14:textId="77777777" w:rsidR="003A6EF3" w:rsidRDefault="003A6EF3" w:rsidP="004A1F84">
      <w:pPr>
        <w:pStyle w:val="Odst1"/>
        <w:numPr>
          <w:ilvl w:val="2"/>
          <w:numId w:val="79"/>
        </w:numPr>
      </w:pPr>
      <w:r>
        <w:t>Servisní podpora</w:t>
      </w:r>
    </w:p>
    <w:p w14:paraId="48AB66AC" w14:textId="77777777" w:rsidR="003A6EF3" w:rsidRDefault="003A6EF3" w:rsidP="004A1F84">
      <w:pPr>
        <w:pStyle w:val="Odst1"/>
        <w:numPr>
          <w:ilvl w:val="1"/>
          <w:numId w:val="79"/>
        </w:numPr>
      </w:pPr>
      <w:r>
        <w:t>Doby odezvy na servisní požadavek</w:t>
      </w:r>
    </w:p>
    <w:p w14:paraId="23A7AC6C" w14:textId="728EC03A" w:rsidR="003A6EF3" w:rsidRDefault="003A6EF3" w:rsidP="004A1F84">
      <w:pPr>
        <w:pStyle w:val="Odst1"/>
        <w:numPr>
          <w:ilvl w:val="2"/>
          <w:numId w:val="79"/>
        </w:numPr>
      </w:pPr>
      <w:r>
        <w:t>Služby odstraňování vad. Popis režimů odstraňování vad:</w:t>
      </w:r>
    </w:p>
    <w:p w14:paraId="728E60CE" w14:textId="77777777" w:rsidR="003A6EF3" w:rsidRDefault="003A6EF3" w:rsidP="004A1F84">
      <w:pPr>
        <w:pStyle w:val="Odst1"/>
        <w:ind w:firstLine="0"/>
      </w:pPr>
    </w:p>
    <w:p w14:paraId="69CA6522" w14:textId="42BCE4E4" w:rsidR="00DF2963" w:rsidRPr="00DF2963" w:rsidRDefault="00DF2963" w:rsidP="004A1F84">
      <w:pPr>
        <w:pStyle w:val="Odst1"/>
        <w:ind w:firstLine="0"/>
      </w:pPr>
      <w:r w:rsidRPr="004A1F84">
        <w:t xml:space="preserve">Servisní podpora  </w:t>
      </w:r>
    </w:p>
    <w:p w14:paraId="795AA097" w14:textId="46A1F21B" w:rsidR="00124FE1" w:rsidRPr="004A1F84" w:rsidRDefault="00DF2963" w:rsidP="004A1F84">
      <w:pPr>
        <w:pStyle w:val="Odst1"/>
        <w:numPr>
          <w:ilvl w:val="0"/>
          <w:numId w:val="71"/>
        </w:numPr>
        <w:ind w:left="709" w:hanging="142"/>
      </w:pPr>
      <w:r w:rsidRPr="004A1F84">
        <w:t>Doby odezvy na servisní požadavek</w:t>
      </w:r>
    </w:p>
    <w:p w14:paraId="0876C5B7" w14:textId="5265098D" w:rsidR="00887CB9" w:rsidRDefault="00887CB9" w:rsidP="004A1F84">
      <w:pPr>
        <w:pStyle w:val="Odst1"/>
        <w:ind w:left="709" w:hanging="142"/>
        <w:rPr>
          <w:b/>
        </w:rPr>
      </w:pPr>
    </w:p>
    <w:p w14:paraId="2A44958D" w14:textId="77777777" w:rsidR="00A772A7" w:rsidRPr="00613279" w:rsidRDefault="00A772A7" w:rsidP="00A772A7">
      <w:pPr>
        <w:pStyle w:val="Nadpis3"/>
        <w:numPr>
          <w:ilvl w:val="2"/>
          <w:numId w:val="5"/>
        </w:numPr>
        <w:ind w:left="851" w:hanging="851"/>
      </w:pPr>
      <w:bookmarkStart w:id="6" w:name="_Toc393187976"/>
      <w:bookmarkStart w:id="7" w:name="_Toc426917026"/>
      <w:bookmarkStart w:id="8" w:name="_Toc427052546"/>
      <w:bookmarkStart w:id="9" w:name="_Toc384589343"/>
      <w:r w:rsidRPr="00613279">
        <w:t>Obecné požadavky na AISmK</w:t>
      </w:r>
      <w:bookmarkEnd w:id="6"/>
      <w:bookmarkEnd w:id="7"/>
      <w:bookmarkEnd w:id="8"/>
      <w:r w:rsidR="00667253">
        <w:t xml:space="preserve"> </w:t>
      </w:r>
    </w:p>
    <w:p w14:paraId="242A07AF" w14:textId="77777777" w:rsidR="00A772A7" w:rsidRPr="00943E8D" w:rsidRDefault="00A772A7" w:rsidP="006B54A9">
      <w:pPr>
        <w:pStyle w:val="Odst1"/>
        <w:numPr>
          <w:ilvl w:val="0"/>
          <w:numId w:val="15"/>
        </w:numPr>
      </w:pPr>
      <w:r w:rsidRPr="00943E8D">
        <w:t xml:space="preserve">Minimální požadavky na </w:t>
      </w:r>
      <w:r w:rsidRPr="00613279">
        <w:rPr>
          <w:b/>
        </w:rPr>
        <w:t xml:space="preserve">Obecné požadavky na AISmK </w:t>
      </w:r>
      <w:r w:rsidRPr="00943E8D">
        <w:t>jsou uvedeny v</w:t>
      </w:r>
      <w:r>
        <w:t> </w:t>
      </w:r>
      <w:r w:rsidRPr="00943E8D">
        <w:t>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992"/>
        <w:gridCol w:w="7088"/>
        <w:gridCol w:w="992"/>
      </w:tblGrid>
      <w:tr w:rsidR="00A772A7" w:rsidRPr="001539D4" w14:paraId="171DB344" w14:textId="77777777" w:rsidTr="004A1F84">
        <w:trPr>
          <w:tblHeader/>
        </w:trPr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7B7586A8" w14:textId="77777777" w:rsidR="00A772A7" w:rsidRPr="001539D4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1539D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088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66BBE32D" w14:textId="77777777" w:rsidR="00A772A7" w:rsidRPr="001539D4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1539D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510710D6" w14:textId="77777777" w:rsidR="00A772A7" w:rsidRPr="001539D4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4B760475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69730327" w14:textId="0F8F74ED" w:rsidR="00A772A7" w:rsidRPr="00943E8D" w:rsidRDefault="00A772A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A828B8">
              <w:rPr>
                <w:rFonts w:eastAsia="Calibri"/>
              </w:rPr>
              <w:t>1</w:t>
            </w:r>
          </w:p>
        </w:tc>
        <w:tc>
          <w:tcPr>
            <w:tcW w:w="7088" w:type="dxa"/>
            <w:shd w:val="clear" w:color="auto" w:fill="auto"/>
          </w:tcPr>
          <w:p w14:paraId="7C4CEBFF" w14:textId="5A658BF3" w:rsidR="00A772A7" w:rsidRPr="00A474BA" w:rsidRDefault="00A828B8" w:rsidP="000D7E58">
            <w:r>
              <w:rPr>
                <w:lang w:eastAsia="cs-CZ"/>
              </w:rPr>
              <w:t>Řešení bude do produkčního prostředí předáno k </w:t>
            </w:r>
            <w:proofErr w:type="gramStart"/>
            <w:r w:rsidR="000D7E58">
              <w:rPr>
                <w:lang w:eastAsia="cs-CZ"/>
              </w:rPr>
              <w:t>3</w:t>
            </w:r>
            <w:r>
              <w:rPr>
                <w:lang w:eastAsia="cs-CZ"/>
              </w:rPr>
              <w:t>1.</w:t>
            </w:r>
            <w:r w:rsidR="000D7E58">
              <w:rPr>
                <w:lang w:eastAsia="cs-CZ"/>
              </w:rPr>
              <w:t>3</w:t>
            </w:r>
            <w:r>
              <w:rPr>
                <w:lang w:eastAsia="cs-CZ"/>
              </w:rPr>
              <w:t>.2023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14:paraId="2E068701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828B8" w:rsidRPr="00943E8D" w14:paraId="7AF03773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4908252A" w14:textId="21DEBE01" w:rsidR="00A828B8" w:rsidRDefault="00A828B8" w:rsidP="00A828B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088" w:type="dxa"/>
            <w:shd w:val="clear" w:color="auto" w:fill="auto"/>
          </w:tcPr>
          <w:p w14:paraId="58868F47" w14:textId="064E469D" w:rsidR="00A828B8" w:rsidRPr="00A474BA" w:rsidRDefault="00A828B8" w:rsidP="00DC44EF">
            <w:r w:rsidRPr="00A474BA">
              <w:t xml:space="preserve">Uchazeč nabízeného řešení </w:t>
            </w:r>
            <w:r>
              <w:t>AISmK</w:t>
            </w:r>
            <w:r w:rsidRPr="00A474BA">
              <w:t xml:space="preserve"> bude garantovat v</w:t>
            </w:r>
            <w:r>
              <w:t> </w:t>
            </w:r>
            <w:r w:rsidRPr="00A474BA">
              <w:t>celém životním cyklu nabízeného řešení EIS (implementace i následné provozování) vždy soulad s</w:t>
            </w:r>
            <w:r>
              <w:t> </w:t>
            </w:r>
            <w:r w:rsidRPr="00A474BA">
              <w:t xml:space="preserve">aktuálně platnou legislativou. </w:t>
            </w:r>
            <w:r>
              <w:t xml:space="preserve">Veškeré součásti díla budou uvedeny do souladu s platnou legislativou nejpozději </w:t>
            </w:r>
            <w:r w:rsidR="00B04FE6">
              <w:t xml:space="preserve">k datu </w:t>
            </w:r>
            <w:r>
              <w:t>nabytí účinnosti.</w:t>
            </w:r>
          </w:p>
        </w:tc>
        <w:tc>
          <w:tcPr>
            <w:tcW w:w="992" w:type="dxa"/>
            <w:shd w:val="clear" w:color="auto" w:fill="auto"/>
          </w:tcPr>
          <w:p w14:paraId="3D337A86" w14:textId="77777777" w:rsidR="00A828B8" w:rsidRPr="00B11E40" w:rsidRDefault="00A828B8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629A8F1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0995E735" w14:textId="0B55EA48" w:rsidR="00A772A7" w:rsidRPr="00943E8D" w:rsidRDefault="00A828B8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088" w:type="dxa"/>
            <w:shd w:val="clear" w:color="auto" w:fill="auto"/>
          </w:tcPr>
          <w:p w14:paraId="4AF8BD12" w14:textId="4E8CE0D2" w:rsidR="00141EDE" w:rsidRDefault="00621B07" w:rsidP="00182344">
            <w:r>
              <w:t xml:space="preserve">Řešení bude dodáno jedním dodavatelem bez </w:t>
            </w:r>
            <w:r w:rsidR="00017F42">
              <w:t>pod</w:t>
            </w:r>
            <w:r>
              <w:t>dodavatelů</w:t>
            </w:r>
            <w:r w:rsidR="00141EDE">
              <w:t xml:space="preserve"> u následujících zásadních agend: </w:t>
            </w:r>
          </w:p>
          <w:p w14:paraId="42787ABF" w14:textId="06DCB6E3" w:rsidR="00141EDE" w:rsidRDefault="00141EDE" w:rsidP="00182344">
            <w:r>
              <w:t xml:space="preserve">Spisová služba, </w:t>
            </w:r>
          </w:p>
          <w:p w14:paraId="49E5E052" w14:textId="0C7793A5" w:rsidR="00141EDE" w:rsidRDefault="00141EDE" w:rsidP="00182344">
            <w:r>
              <w:t xml:space="preserve">Agendy požadované v části „Ekonomické agendy“, </w:t>
            </w:r>
          </w:p>
          <w:p w14:paraId="0938F5F8" w14:textId="45B9EE1E" w:rsidR="00141EDE" w:rsidRDefault="00141EDE" w:rsidP="00182344">
            <w:r>
              <w:t xml:space="preserve">Agendy požadované v části „Správní agendy“ a </w:t>
            </w:r>
          </w:p>
          <w:p w14:paraId="56D3828B" w14:textId="6940D01B" w:rsidR="00646849" w:rsidRPr="00A474BA" w:rsidRDefault="00141EDE" w:rsidP="00182344">
            <w:r w:rsidRPr="00036683">
              <w:t>E-procesy – Centrum (výdaje, objednávky, smlouvy)</w:t>
            </w:r>
          </w:p>
        </w:tc>
        <w:tc>
          <w:tcPr>
            <w:tcW w:w="992" w:type="dxa"/>
            <w:shd w:val="clear" w:color="auto" w:fill="auto"/>
          </w:tcPr>
          <w:p w14:paraId="0B43E15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D26E67A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4742FE91" w14:textId="188A1A65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A828B8">
              <w:rPr>
                <w:rFonts w:eastAsia="Calibri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14:paraId="7A1572AC" w14:textId="77777777" w:rsidR="00A772A7" w:rsidRDefault="00A772A7" w:rsidP="00DC44EF">
            <w:r w:rsidRPr="00A474BA">
              <w:t>V</w:t>
            </w:r>
            <w:r>
              <w:t> </w:t>
            </w:r>
            <w:r w:rsidRPr="00A474BA">
              <w:t>případě, že bude potřebné na koncová zařízení (osobní počítače) instalovat SW nutný k</w:t>
            </w:r>
            <w:r>
              <w:t> </w:t>
            </w:r>
            <w:r w:rsidRPr="00A474BA">
              <w:t xml:space="preserve">provozování nabízeného řešení </w:t>
            </w:r>
            <w:r>
              <w:t>AISmK</w:t>
            </w:r>
            <w:r w:rsidRPr="00A474BA">
              <w:t>, bude možno tento SW instalovat a aktualizovat centrálně z</w:t>
            </w:r>
            <w:r>
              <w:t> </w:t>
            </w:r>
            <w:r w:rsidRPr="00A474BA">
              <w:t>jednoho místa.</w:t>
            </w:r>
            <w:r w:rsidR="00B50D5E">
              <w:t xml:space="preserve"> Cena takového SW bude obsažena v ceně díla a to na celou dobu životního cyklu. </w:t>
            </w:r>
          </w:p>
          <w:p w14:paraId="702CD26C" w14:textId="5FD16570" w:rsidR="00141EDE" w:rsidRPr="00A474BA" w:rsidRDefault="00141EDE" w:rsidP="00182344">
            <w:r>
              <w:t xml:space="preserve">První instalaci provede uchazeč a následně po zaškolení správci systému zadavatele. V případě instalace, která bude pro správce systému </w:t>
            </w:r>
            <w:proofErr w:type="spellStart"/>
            <w:r w:rsidR="00BA7921">
              <w:t>Z</w:t>
            </w:r>
            <w:r>
              <w:t>adavetele</w:t>
            </w:r>
            <w:proofErr w:type="spellEnd"/>
            <w:r>
              <w:t xml:space="preserve"> obtížně </w:t>
            </w:r>
            <w:r>
              <w:lastRenderedPageBreak/>
              <w:t>realizovatelná, zadavatel si vyhrazuje možnost si instalaci objednat u uchazeče za úhradu dle podmínek v kapitole „SLA“.</w:t>
            </w:r>
          </w:p>
        </w:tc>
        <w:tc>
          <w:tcPr>
            <w:tcW w:w="992" w:type="dxa"/>
            <w:shd w:val="clear" w:color="auto" w:fill="auto"/>
          </w:tcPr>
          <w:p w14:paraId="0291599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74539A1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78648A05" w14:textId="5499914D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A828B8">
              <w:rPr>
                <w:rFonts w:eastAsia="Calibri"/>
              </w:rPr>
              <w:t>5</w:t>
            </w:r>
          </w:p>
        </w:tc>
        <w:tc>
          <w:tcPr>
            <w:tcW w:w="7088" w:type="dxa"/>
            <w:shd w:val="clear" w:color="auto" w:fill="auto"/>
          </w:tcPr>
          <w:p w14:paraId="440FDF65" w14:textId="5EB9AE62" w:rsidR="00A772A7" w:rsidRPr="00A474BA" w:rsidRDefault="005E10E4" w:rsidP="00DC44EF">
            <w:r>
              <w:t>Ke všem součástem řešení bude dodána p</w:t>
            </w:r>
            <w:r w:rsidR="00A772A7" w:rsidRPr="00A474BA">
              <w:t>lná lokalizace v</w:t>
            </w:r>
            <w:r w:rsidR="00B50D5E">
              <w:t> </w:t>
            </w:r>
            <w:r w:rsidR="00A772A7" w:rsidRPr="00A474BA">
              <w:t>českém jazyce (uživatelské i administrátorské rozhraní, nápověda a dokumentace).</w:t>
            </w:r>
          </w:p>
        </w:tc>
        <w:tc>
          <w:tcPr>
            <w:tcW w:w="992" w:type="dxa"/>
            <w:shd w:val="clear" w:color="auto" w:fill="auto"/>
          </w:tcPr>
          <w:p w14:paraId="2FFA100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DC6E554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25C0969A" w14:textId="6D1A6521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A828B8">
              <w:rPr>
                <w:rFonts w:eastAsia="Calibri"/>
              </w:rPr>
              <w:t>6</w:t>
            </w:r>
          </w:p>
        </w:tc>
        <w:tc>
          <w:tcPr>
            <w:tcW w:w="7088" w:type="dxa"/>
            <w:shd w:val="clear" w:color="auto" w:fill="auto"/>
          </w:tcPr>
          <w:p w14:paraId="685E65DD" w14:textId="4D1213EB" w:rsidR="00A772A7" w:rsidRPr="00A474BA" w:rsidRDefault="00A772A7" w:rsidP="00DC44EF">
            <w:r w:rsidRPr="00A474BA">
              <w:t xml:space="preserve">Třívrstvá architektura – </w:t>
            </w:r>
            <w:r w:rsidR="00923241">
              <w:t>Front End</w:t>
            </w:r>
            <w:r w:rsidR="00A26D8A">
              <w:t xml:space="preserve"> server</w:t>
            </w:r>
            <w:r w:rsidRPr="00A474BA">
              <w:t>, aplikační server, databázový server</w:t>
            </w:r>
            <w:r w:rsidR="00141EDE">
              <w:t xml:space="preserve"> a klient na pracovní stanici nebo mobilním zařízení.</w:t>
            </w:r>
          </w:p>
        </w:tc>
        <w:tc>
          <w:tcPr>
            <w:tcW w:w="992" w:type="dxa"/>
            <w:shd w:val="clear" w:color="auto" w:fill="auto"/>
          </w:tcPr>
          <w:p w14:paraId="0876B9E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FA5DE4" w:rsidRPr="00943E8D" w14:paraId="23851A60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2E976234" w14:textId="044D2285" w:rsidR="00FA5DE4" w:rsidRDefault="00F8076D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088" w:type="dxa"/>
            <w:shd w:val="clear" w:color="auto" w:fill="auto"/>
          </w:tcPr>
          <w:p w14:paraId="009F3EF5" w14:textId="37171620" w:rsidR="00FA5DE4" w:rsidRPr="00A474BA" w:rsidRDefault="00FA5DE4" w:rsidP="00DC44EF">
            <w:r w:rsidRPr="00A474BA">
              <w:t>Provoz ve virtualizovaném prostředí</w:t>
            </w:r>
            <w:r w:rsidR="00B50D5E">
              <w:t xml:space="preserve"> Zadavatele</w:t>
            </w:r>
            <w:r w:rsidRPr="00A474BA">
              <w:t>.</w:t>
            </w:r>
          </w:p>
        </w:tc>
        <w:tc>
          <w:tcPr>
            <w:tcW w:w="992" w:type="dxa"/>
            <w:shd w:val="clear" w:color="auto" w:fill="auto"/>
          </w:tcPr>
          <w:p w14:paraId="783EFD37" w14:textId="77777777" w:rsidR="00FA5DE4" w:rsidRPr="00B11E40" w:rsidRDefault="00FA5DE4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828B8" w:rsidRPr="00943E8D" w14:paraId="7BD508DC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5A7D1DF2" w14:textId="1E320576" w:rsidR="00A828B8" w:rsidRDefault="00F8076D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088" w:type="dxa"/>
            <w:shd w:val="clear" w:color="auto" w:fill="auto"/>
          </w:tcPr>
          <w:p w14:paraId="604143C5" w14:textId="77777777" w:rsidR="00A828B8" w:rsidRDefault="00A828B8" w:rsidP="00A828B8">
            <w:pPr>
              <w:rPr>
                <w:rStyle w:val="summary-value"/>
              </w:rPr>
            </w:pPr>
            <w:r w:rsidRPr="00BA7921">
              <w:rPr>
                <w:rStyle w:val="summary-value"/>
              </w:rPr>
              <w:t xml:space="preserve">Řešení bude realizováno na HW města Krnova ve </w:t>
            </w:r>
            <w:proofErr w:type="spellStart"/>
            <w:r w:rsidRPr="00BA7921">
              <w:rPr>
                <w:rStyle w:val="summary-value"/>
              </w:rPr>
              <w:t>virtualizovaném</w:t>
            </w:r>
            <w:proofErr w:type="spellEnd"/>
            <w:r w:rsidRPr="00BA7921">
              <w:rPr>
                <w:rStyle w:val="summary-value"/>
              </w:rPr>
              <w:t xml:space="preserve"> prostředí </w:t>
            </w:r>
            <w:proofErr w:type="spellStart"/>
            <w:r>
              <w:rPr>
                <w:rStyle w:val="summary-value"/>
              </w:rPr>
              <w:t>VMware</w:t>
            </w:r>
            <w:proofErr w:type="spellEnd"/>
            <w:r>
              <w:rPr>
                <w:rStyle w:val="summary-value"/>
              </w:rPr>
              <w:t xml:space="preserve"> </w:t>
            </w:r>
            <w:proofErr w:type="spellStart"/>
            <w:proofErr w:type="gramStart"/>
            <w:r>
              <w:rPr>
                <w:rStyle w:val="summary-value"/>
              </w:rPr>
              <w:t>ESXi</w:t>
            </w:r>
            <w:proofErr w:type="spellEnd"/>
            <w:r>
              <w:rPr>
                <w:rStyle w:val="summary-value"/>
              </w:rPr>
              <w:t>, 7  takto</w:t>
            </w:r>
            <w:proofErr w:type="gramEnd"/>
            <w:r>
              <w:rPr>
                <w:rStyle w:val="summary-value"/>
              </w:rPr>
              <w:t xml:space="preserve">: </w:t>
            </w:r>
          </w:p>
          <w:p w14:paraId="42D1C564" w14:textId="4027F82C" w:rsidR="00A828B8" w:rsidRDefault="00141EDE" w:rsidP="00A828B8">
            <w:pPr>
              <w:rPr>
                <w:rStyle w:val="summary-value"/>
              </w:rPr>
            </w:pPr>
            <w:r>
              <w:rPr>
                <w:rStyle w:val="summary-value"/>
              </w:rPr>
              <w:t xml:space="preserve">- </w:t>
            </w:r>
            <w:r w:rsidR="00A828B8">
              <w:rPr>
                <w:rStyle w:val="summary-value"/>
              </w:rPr>
              <w:t xml:space="preserve">Aplikační server: 4 CPU(s), 32GB paměti, 2 TB </w:t>
            </w:r>
            <w:r w:rsidR="00651B9F">
              <w:rPr>
                <w:rStyle w:val="summary-value"/>
              </w:rPr>
              <w:t>na datovém úložišti</w:t>
            </w:r>
          </w:p>
          <w:p w14:paraId="048E6B98" w14:textId="7C8769D5" w:rsidR="00A828B8" w:rsidRDefault="00141EDE" w:rsidP="00A828B8">
            <w:pPr>
              <w:rPr>
                <w:rStyle w:val="summary-value"/>
              </w:rPr>
            </w:pPr>
            <w:r>
              <w:rPr>
                <w:rStyle w:val="summary-value"/>
              </w:rPr>
              <w:t xml:space="preserve">- </w:t>
            </w:r>
            <w:r w:rsidR="00A828B8">
              <w:rPr>
                <w:rStyle w:val="summary-value"/>
              </w:rPr>
              <w:t xml:space="preserve">Databázový server: 8 CPU(s), 32GB paměti, </w:t>
            </w:r>
            <w:r w:rsidR="00651B9F">
              <w:rPr>
                <w:rStyle w:val="summary-value"/>
              </w:rPr>
              <w:t>500</w:t>
            </w:r>
            <w:r w:rsidR="00A828B8">
              <w:rPr>
                <w:rStyle w:val="summary-value"/>
              </w:rPr>
              <w:t xml:space="preserve"> GB</w:t>
            </w:r>
            <w:r w:rsidR="00651B9F">
              <w:rPr>
                <w:rStyle w:val="summary-value"/>
              </w:rPr>
              <w:t xml:space="preserve"> na datovém úložišti</w:t>
            </w:r>
          </w:p>
          <w:p w14:paraId="66C246A9" w14:textId="0C02E42A" w:rsidR="00A828B8" w:rsidRDefault="00141EDE" w:rsidP="00A828B8">
            <w:pPr>
              <w:rPr>
                <w:rStyle w:val="summary-value"/>
              </w:rPr>
            </w:pPr>
            <w:r>
              <w:rPr>
                <w:rStyle w:val="summary-value"/>
              </w:rPr>
              <w:t xml:space="preserve">- </w:t>
            </w:r>
            <w:r w:rsidR="00A828B8">
              <w:rPr>
                <w:rStyle w:val="summary-value"/>
              </w:rPr>
              <w:t xml:space="preserve">Server pro doprovodné utility: 4 CPU(s), 16GB paměti, 100 GB </w:t>
            </w:r>
            <w:r w:rsidR="00651B9F">
              <w:rPr>
                <w:rStyle w:val="summary-value"/>
              </w:rPr>
              <w:t>na datovém úložišti</w:t>
            </w:r>
          </w:p>
          <w:p w14:paraId="461DB42F" w14:textId="115F48B7" w:rsidR="00A828B8" w:rsidRDefault="00141EDE" w:rsidP="00A828B8">
            <w:pPr>
              <w:rPr>
                <w:rStyle w:val="summary-value"/>
              </w:rPr>
            </w:pPr>
            <w:r>
              <w:rPr>
                <w:rStyle w:val="summary-value"/>
              </w:rPr>
              <w:t xml:space="preserve">- </w:t>
            </w:r>
            <w:r w:rsidR="00A828B8">
              <w:rPr>
                <w:rStyle w:val="summary-value"/>
              </w:rPr>
              <w:t>Server pro webová řešeni (portály) v DMZ: 4 CPU(s),</w:t>
            </w:r>
            <w:r w:rsidR="00A828B8" w:rsidRPr="00646849">
              <w:rPr>
                <w:rStyle w:val="summary-value"/>
              </w:rPr>
              <w:t xml:space="preserve"> </w:t>
            </w:r>
            <w:r w:rsidR="00A828B8">
              <w:rPr>
                <w:rStyle w:val="summary-value"/>
              </w:rPr>
              <w:t xml:space="preserve">16GB paměti, 100 GB </w:t>
            </w:r>
            <w:r w:rsidR="00651B9F">
              <w:rPr>
                <w:rStyle w:val="summary-value"/>
              </w:rPr>
              <w:t>na datovém úložišti</w:t>
            </w:r>
          </w:p>
          <w:p w14:paraId="2632FCDA" w14:textId="2CC14481" w:rsidR="00141EDE" w:rsidRDefault="00141EDE" w:rsidP="00A828B8">
            <w:pPr>
              <w:rPr>
                <w:rStyle w:val="summary-value"/>
              </w:rPr>
            </w:pPr>
            <w:r>
              <w:rPr>
                <w:rStyle w:val="summary-value"/>
              </w:rPr>
              <w:t>Virtuální servery budou nakonfigurovány zadavatelem na HW hostu „</w:t>
            </w:r>
            <w:proofErr w:type="spellStart"/>
            <w:r w:rsidR="003A06AD">
              <w:rPr>
                <w:rStyle w:val="summary-value"/>
              </w:rPr>
              <w:t>Lenovo</w:t>
            </w:r>
            <w:proofErr w:type="spellEnd"/>
            <w:r w:rsidR="003A06AD">
              <w:rPr>
                <w:rStyle w:val="summary-value"/>
              </w:rPr>
              <w:t xml:space="preserve"> </w:t>
            </w:r>
            <w:proofErr w:type="spellStart"/>
            <w:r w:rsidR="003A06AD">
              <w:rPr>
                <w:rStyle w:val="summary-value"/>
              </w:rPr>
              <w:t>ThinkSystem</w:t>
            </w:r>
            <w:proofErr w:type="spellEnd"/>
            <w:r w:rsidR="003A06AD">
              <w:rPr>
                <w:rStyle w:val="summary-value"/>
              </w:rPr>
              <w:t xml:space="preserve"> SR630</w:t>
            </w:r>
            <w:r>
              <w:rPr>
                <w:rStyle w:val="summary-value"/>
              </w:rPr>
              <w:t>“</w:t>
            </w:r>
            <w:r w:rsidR="003A06AD">
              <w:rPr>
                <w:rStyle w:val="summary-value"/>
              </w:rPr>
              <w:t xml:space="preserve"> Intel(R) </w:t>
            </w:r>
            <w:proofErr w:type="spellStart"/>
            <w:r w:rsidR="003A06AD">
              <w:rPr>
                <w:rStyle w:val="summary-value"/>
              </w:rPr>
              <w:t>Xeon</w:t>
            </w:r>
            <w:proofErr w:type="spellEnd"/>
            <w:r w:rsidR="003A06AD">
              <w:rPr>
                <w:rStyle w:val="summary-value"/>
              </w:rPr>
              <w:t>(R) Gold 6226R CPU @ 2.90GHz</w:t>
            </w:r>
          </w:p>
          <w:p w14:paraId="0D6DDEE2" w14:textId="23BCC813" w:rsidR="003A06AD" w:rsidRDefault="003A06AD" w:rsidP="00A828B8">
            <w:pPr>
              <w:rPr>
                <w:rStyle w:val="summary-value"/>
              </w:rPr>
            </w:pPr>
            <w:r>
              <w:rPr>
                <w:rStyle w:val="summary-value"/>
              </w:rPr>
              <w:t>Datový prostor je alokován na diskovém poli „</w:t>
            </w:r>
            <w:r w:rsidRPr="00BA7921">
              <w:rPr>
                <w:rStyle w:val="summary-value"/>
              </w:rPr>
              <w:t xml:space="preserve">IBM® </w:t>
            </w:r>
            <w:proofErr w:type="spellStart"/>
            <w:r w:rsidRPr="00BA7921">
              <w:rPr>
                <w:rStyle w:val="summary-value"/>
              </w:rPr>
              <w:t>Storwize</w:t>
            </w:r>
            <w:proofErr w:type="spellEnd"/>
            <w:r w:rsidRPr="00BA7921">
              <w:rPr>
                <w:rStyle w:val="summary-value"/>
              </w:rPr>
              <w:t>® V5000E</w:t>
            </w:r>
            <w:r>
              <w:rPr>
                <w:rStyle w:val="summary-value"/>
              </w:rPr>
              <w:t>“ v RAID 5 konfiguraci</w:t>
            </w:r>
            <w:r w:rsidR="004B1FE3">
              <w:rPr>
                <w:rStyle w:val="summary-value"/>
              </w:rPr>
              <w:t>.</w:t>
            </w:r>
          </w:p>
          <w:p w14:paraId="0F623A41" w14:textId="75D9A002" w:rsidR="004B1FE3" w:rsidRDefault="004B1FE3" w:rsidP="00BA7921">
            <w:pPr>
              <w:spacing w:before="0" w:after="0"/>
              <w:jc w:val="left"/>
              <w:rPr>
                <w:rStyle w:val="summary-value"/>
              </w:rPr>
            </w:pPr>
            <w:r>
              <w:rPr>
                <w:rStyle w:val="summary-value"/>
              </w:rPr>
              <w:t xml:space="preserve">Současný dedikovaný databázový </w:t>
            </w:r>
            <w:r w:rsidR="00C12515">
              <w:rPr>
                <w:rStyle w:val="summary-value"/>
              </w:rPr>
              <w:t>server je</w:t>
            </w:r>
            <w:r>
              <w:rPr>
                <w:rStyle w:val="summary-value"/>
              </w:rPr>
              <w:t xml:space="preserve"> postaven na HW hostu „</w:t>
            </w:r>
            <w:proofErr w:type="spellStart"/>
            <w:r w:rsidRPr="00BA7921">
              <w:rPr>
                <w:rStyle w:val="summary-value"/>
              </w:rPr>
              <w:t>Lenovo</w:t>
            </w:r>
            <w:proofErr w:type="spellEnd"/>
            <w:r w:rsidRPr="00BA7921">
              <w:rPr>
                <w:rStyle w:val="summary-value"/>
              </w:rPr>
              <w:t xml:space="preserve"> </w:t>
            </w:r>
            <w:proofErr w:type="spellStart"/>
            <w:r w:rsidRPr="00BA7921">
              <w:rPr>
                <w:rStyle w:val="summary-value"/>
              </w:rPr>
              <w:t>ThinkSystem</w:t>
            </w:r>
            <w:proofErr w:type="spellEnd"/>
            <w:r w:rsidRPr="00BA7921">
              <w:rPr>
                <w:rStyle w:val="summary-value"/>
              </w:rPr>
              <w:t xml:space="preserve"> SR630“ </w:t>
            </w:r>
            <w:proofErr w:type="gramStart"/>
            <w:r w:rsidRPr="00BA7921">
              <w:rPr>
                <w:rStyle w:val="summary-value"/>
              </w:rPr>
              <w:t xml:space="preserve">Intel(R) </w:t>
            </w:r>
            <w:proofErr w:type="spellStart"/>
            <w:r w:rsidRPr="00BA7921">
              <w:rPr>
                <w:rStyle w:val="summary-value"/>
              </w:rPr>
              <w:t>Xeon</w:t>
            </w:r>
            <w:proofErr w:type="spellEnd"/>
            <w:proofErr w:type="gramEnd"/>
            <w:r w:rsidRPr="00BA7921">
              <w:rPr>
                <w:rStyle w:val="summary-value"/>
              </w:rPr>
              <w:t>(R) Gold 6234 CPU @ 3.30GHz</w:t>
            </w:r>
            <w:r>
              <w:rPr>
                <w:rStyle w:val="summary-value"/>
              </w:rPr>
              <w:t xml:space="preserve"> </w:t>
            </w:r>
            <w:r w:rsidR="00182344">
              <w:rPr>
                <w:rStyle w:val="summary-value"/>
              </w:rPr>
              <w:t xml:space="preserve">s vlastním datovým prostorem 550 GB (volný prostor 50GB), OS </w:t>
            </w:r>
            <w:proofErr w:type="spellStart"/>
            <w:r w:rsidR="00182344">
              <w:t>Red</w:t>
            </w:r>
            <w:proofErr w:type="spellEnd"/>
            <w:r w:rsidR="00182344">
              <w:t xml:space="preserve"> </w:t>
            </w:r>
            <w:proofErr w:type="spellStart"/>
            <w:r w:rsidR="00182344">
              <w:t>Hat</w:t>
            </w:r>
            <w:proofErr w:type="spellEnd"/>
            <w:r w:rsidR="00182344">
              <w:t xml:space="preserve"> </w:t>
            </w:r>
            <w:proofErr w:type="spellStart"/>
            <w:r w:rsidR="00182344">
              <w:t>Enterprise</w:t>
            </w:r>
            <w:proofErr w:type="spellEnd"/>
            <w:r w:rsidR="00182344">
              <w:t xml:space="preserve"> Linux 8 (64-bit), DB Oracle ver19, uchazeči je umožněno tento server, OS a DB použít.</w:t>
            </w:r>
          </w:p>
          <w:p w14:paraId="0CF2A722" w14:textId="727F2688" w:rsidR="00A828B8" w:rsidRPr="00BA7921" w:rsidRDefault="00A828B8">
            <w:pPr>
              <w:rPr>
                <w:rStyle w:val="summary-value"/>
              </w:rPr>
            </w:pPr>
            <w:r>
              <w:rPr>
                <w:rStyle w:val="summary-value"/>
              </w:rPr>
              <w:t>Licence operačních systémů s potřebnou podporou si zájemce zajistí sám.</w:t>
            </w:r>
          </w:p>
        </w:tc>
        <w:tc>
          <w:tcPr>
            <w:tcW w:w="992" w:type="dxa"/>
            <w:shd w:val="clear" w:color="auto" w:fill="auto"/>
          </w:tcPr>
          <w:p w14:paraId="54026B23" w14:textId="77777777" w:rsidR="00A828B8" w:rsidRPr="00B11E40" w:rsidRDefault="00A828B8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4A492BF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62589E81" w14:textId="46618350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F8076D">
              <w:rPr>
                <w:rFonts w:eastAsia="Calibri"/>
              </w:rPr>
              <w:t>9</w:t>
            </w:r>
          </w:p>
        </w:tc>
        <w:tc>
          <w:tcPr>
            <w:tcW w:w="7088" w:type="dxa"/>
            <w:shd w:val="clear" w:color="auto" w:fill="auto"/>
          </w:tcPr>
          <w:p w14:paraId="7CC5B6A4" w14:textId="2A23166B" w:rsidR="00A772A7" w:rsidRPr="00A474BA" w:rsidRDefault="00A772A7" w:rsidP="00DC44EF">
            <w:r w:rsidRPr="00A474BA">
              <w:t>Provoz serverové části bude realizován pod operačním systémem Microsoft Windows server 20</w:t>
            </w:r>
            <w:r w:rsidR="005E10E4">
              <w:t>22</w:t>
            </w:r>
            <w:r w:rsidRPr="00A474BA">
              <w:t xml:space="preserve"> a vyšší nebo pod operačním systémem </w:t>
            </w:r>
            <w:r w:rsidR="00083E9A">
              <w:t>RHEL</w:t>
            </w:r>
            <w:r w:rsidR="002F597A">
              <w:t xml:space="preserve"> </w:t>
            </w:r>
            <w:r w:rsidR="000B615A">
              <w:t>8.2 a vyšší</w:t>
            </w:r>
            <w:r w:rsidRPr="00A474BA">
              <w:t>.</w:t>
            </w:r>
          </w:p>
        </w:tc>
        <w:tc>
          <w:tcPr>
            <w:tcW w:w="992" w:type="dxa"/>
            <w:shd w:val="clear" w:color="auto" w:fill="auto"/>
          </w:tcPr>
          <w:p w14:paraId="47FCB47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67D08B1B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789E8ED6" w14:textId="0185DF39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088" w:type="dxa"/>
            <w:shd w:val="clear" w:color="auto" w:fill="auto"/>
          </w:tcPr>
          <w:p w14:paraId="75DAA5B2" w14:textId="0D5CD01D" w:rsidR="000D7E58" w:rsidRPr="00A474BA" w:rsidRDefault="000D7E58" w:rsidP="000D7E58">
            <w:r w:rsidRPr="00A474BA">
              <w:t>Provoz v</w:t>
            </w:r>
            <w:r>
              <w:t> </w:t>
            </w:r>
            <w:r w:rsidRPr="00A474BA">
              <w:t>jednom z</w:t>
            </w:r>
            <w:r>
              <w:t> </w:t>
            </w:r>
            <w:r w:rsidRPr="00A474BA">
              <w:t xml:space="preserve">těchto typů databázových serverů </w:t>
            </w:r>
            <w:r>
              <w:t>–</w:t>
            </w:r>
            <w:r w:rsidRPr="00A474BA">
              <w:t xml:space="preserve"> Microsoft SQL Server</w:t>
            </w:r>
            <w:r>
              <w:t xml:space="preserve"> ver. 2019</w:t>
            </w:r>
            <w:r w:rsidRPr="00A474BA">
              <w:t xml:space="preserve">, </w:t>
            </w:r>
            <w:proofErr w:type="spellStart"/>
            <w:r w:rsidRPr="00A474BA">
              <w:t>Oracle</w:t>
            </w:r>
            <w:proofErr w:type="spellEnd"/>
            <w:r>
              <w:t xml:space="preserve"> ver. 19</w:t>
            </w:r>
            <w:r w:rsidRPr="00A474BA">
              <w:t xml:space="preserve"> </w:t>
            </w:r>
            <w:r>
              <w:t xml:space="preserve">nebo </w:t>
            </w:r>
            <w:proofErr w:type="spellStart"/>
            <w:r>
              <w:t>PostgreSQL</w:t>
            </w:r>
            <w:proofErr w:type="spellEnd"/>
            <w:r>
              <w:t xml:space="preserve"> ver. </w:t>
            </w:r>
            <w:proofErr w:type="gramStart"/>
            <w:r>
              <w:t>14 .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14:paraId="6013848A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51F4A485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46757701" w14:textId="11C423C9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088" w:type="dxa"/>
            <w:shd w:val="clear" w:color="auto" w:fill="auto"/>
          </w:tcPr>
          <w:p w14:paraId="2363464B" w14:textId="17F263FC" w:rsidR="000D7E58" w:rsidRPr="00A474BA" w:rsidRDefault="000D7E58" w:rsidP="00B3634F">
            <w:r>
              <w:t>Veškerá data budou uložena</w:t>
            </w:r>
            <w:r w:rsidRPr="00A474BA">
              <w:t xml:space="preserve"> v</w:t>
            </w:r>
            <w:r>
              <w:t> </w:t>
            </w:r>
            <w:r w:rsidRPr="00A474BA">
              <w:t>jedné centralizované databázi</w:t>
            </w:r>
            <w:r>
              <w:t xml:space="preserve"> po</w:t>
            </w:r>
            <w:r w:rsidR="00B3634F">
              <w:t>dporující transakční zpracování, datové soubory, pro které není vhodné umístění do databáze (</w:t>
            </w:r>
            <w:proofErr w:type="gramStart"/>
            <w:r w:rsidR="00B3634F">
              <w:t>např. .doc</w:t>
            </w:r>
            <w:proofErr w:type="gramEnd"/>
            <w:r w:rsidR="00B3634F">
              <w:t>,.docx,.txt,.rtf,.xls,.xlsx,.pdf apod.), budou uloženy na virtuálním souborovém datovém serveru.</w:t>
            </w:r>
          </w:p>
        </w:tc>
        <w:tc>
          <w:tcPr>
            <w:tcW w:w="992" w:type="dxa"/>
            <w:shd w:val="clear" w:color="auto" w:fill="auto"/>
          </w:tcPr>
          <w:p w14:paraId="328C786C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1AA12730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315861A0" w14:textId="1D50C248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088" w:type="dxa"/>
            <w:shd w:val="clear" w:color="auto" w:fill="auto"/>
          </w:tcPr>
          <w:p w14:paraId="26A612C4" w14:textId="31A64916" w:rsidR="000D7E58" w:rsidRPr="00A474BA" w:rsidRDefault="000D7E58" w:rsidP="000D7E58">
            <w:r>
              <w:t xml:space="preserve">Dodavatel zajistí převod dat ze současné aplikace IS VERA Radnice, uložené v databázi </w:t>
            </w:r>
            <w:proofErr w:type="spellStart"/>
            <w:r>
              <w:t>Oracle</w:t>
            </w:r>
            <w:proofErr w:type="spellEnd"/>
            <w:r>
              <w:t xml:space="preserve"> ver. 19 a příslušných datových souborů uložených na souborovém datovém serveru pod operačním systémem </w:t>
            </w:r>
            <w:proofErr w:type="spellStart"/>
            <w:r>
              <w:t>RedHat</w:t>
            </w:r>
            <w:proofErr w:type="spellEnd"/>
            <w:r>
              <w:t xml:space="preserve"> ver 8.2</w:t>
            </w:r>
          </w:p>
        </w:tc>
        <w:tc>
          <w:tcPr>
            <w:tcW w:w="992" w:type="dxa"/>
            <w:shd w:val="clear" w:color="auto" w:fill="auto"/>
          </w:tcPr>
          <w:p w14:paraId="4C2AA24C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5D93487C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349932A5" w14:textId="0175691A" w:rsidR="000D7E58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088" w:type="dxa"/>
            <w:shd w:val="clear" w:color="auto" w:fill="auto"/>
          </w:tcPr>
          <w:p w14:paraId="7438ADAB" w14:textId="534E9E9E" w:rsidR="000D7E58" w:rsidRDefault="000D7E58" w:rsidP="000D7E58">
            <w:r>
              <w:t>Zadavatel připouští místo přenosu dat připojení a využití současné databáze a příslušných datových souborů.</w:t>
            </w:r>
          </w:p>
        </w:tc>
        <w:tc>
          <w:tcPr>
            <w:tcW w:w="992" w:type="dxa"/>
            <w:shd w:val="clear" w:color="auto" w:fill="auto"/>
          </w:tcPr>
          <w:p w14:paraId="3D6B6F22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61728164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0972476E" w14:textId="104DB801" w:rsidR="000D7E58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088" w:type="dxa"/>
            <w:shd w:val="clear" w:color="auto" w:fill="auto"/>
          </w:tcPr>
          <w:p w14:paraId="002AF08D" w14:textId="668BC783" w:rsidR="000D7E58" w:rsidRDefault="000D7E58" w:rsidP="00B3634F">
            <w:r>
              <w:t xml:space="preserve">Město Krnov zálohuje jednotlivé virtuální servery pomoci SW </w:t>
            </w:r>
            <w:proofErr w:type="spellStart"/>
            <w:r>
              <w:t>Veeam</w:t>
            </w:r>
            <w:proofErr w:type="spellEnd"/>
            <w:r>
              <w:t xml:space="preserve"> ver.10 dávkově po 19. hod na dedikovan</w:t>
            </w:r>
            <w:r w:rsidR="00B3634F">
              <w:t>é</w:t>
            </w:r>
            <w:r>
              <w:t xml:space="preserve"> diskové pole „</w:t>
            </w:r>
            <w:proofErr w:type="spellStart"/>
            <w:r>
              <w:t>Lenovo</w:t>
            </w:r>
            <w:proofErr w:type="spellEnd"/>
            <w:r>
              <w:t xml:space="preserve"> DS4200“ RAID5  prostorově umístěné v jiné budově bez nutnosti zastavení serverů a aplikací a z něj přes den nezávisle na </w:t>
            </w:r>
            <w:proofErr w:type="spellStart"/>
            <w:r>
              <w:t>virtualizovaném</w:t>
            </w:r>
            <w:proofErr w:type="spellEnd"/>
            <w:r>
              <w:t xml:space="preserve"> prostředí na magnetopáskovou jednotku „IBM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Storage</w:t>
            </w:r>
            <w:proofErr w:type="spellEnd"/>
            <w:r>
              <w:t xml:space="preserve"> TS3100“ rovněž prostorově umístěnou v jiné budově. Obě komponenty jsou propojeny optickým vláknem.</w:t>
            </w:r>
          </w:p>
        </w:tc>
        <w:tc>
          <w:tcPr>
            <w:tcW w:w="992" w:type="dxa"/>
            <w:shd w:val="clear" w:color="auto" w:fill="auto"/>
          </w:tcPr>
          <w:p w14:paraId="0A5B08EF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0E186414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33690D4B" w14:textId="638A44D8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088" w:type="dxa"/>
            <w:shd w:val="clear" w:color="auto" w:fill="auto"/>
          </w:tcPr>
          <w:p w14:paraId="602FBA34" w14:textId="39CD82EF" w:rsidR="000D7E58" w:rsidRPr="00A474BA" w:rsidRDefault="000D7E58" w:rsidP="000D7E58">
            <w:r w:rsidRPr="00A474BA">
              <w:t>Možnost zálohování dat za provozu</w:t>
            </w:r>
            <w:r>
              <w:t xml:space="preserve"> včetně licencí pro všechny dodané komponenty zálohovacího řešení</w:t>
            </w:r>
            <w:r w:rsidRPr="00A474BA">
              <w:t>.</w:t>
            </w:r>
            <w: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2207536E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29530D72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58C400D2" w14:textId="024F7B43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088" w:type="dxa"/>
            <w:shd w:val="clear" w:color="auto" w:fill="auto"/>
          </w:tcPr>
          <w:p w14:paraId="726062E9" w14:textId="7C9A18D6" w:rsidR="000D7E58" w:rsidRPr="00A474BA" w:rsidRDefault="000D7E58" w:rsidP="000D7E58">
            <w:r w:rsidRPr="00A474BA">
              <w:t>Klientská část IS musí bezproblémově pracovat na síti 10</w:t>
            </w:r>
            <w:r>
              <w:t>0</w:t>
            </w:r>
            <w:r w:rsidRPr="00A474BA">
              <w:t xml:space="preserve"> </w:t>
            </w:r>
            <w:proofErr w:type="spellStart"/>
            <w:r w:rsidRPr="00A474BA">
              <w:t>Mbit</w:t>
            </w:r>
            <w:proofErr w:type="spellEnd"/>
            <w:r w:rsidRPr="00A474BA">
              <w:t>/s a vyšší.</w:t>
            </w:r>
          </w:p>
        </w:tc>
        <w:tc>
          <w:tcPr>
            <w:tcW w:w="992" w:type="dxa"/>
            <w:shd w:val="clear" w:color="auto" w:fill="auto"/>
          </w:tcPr>
          <w:p w14:paraId="76BF70B0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0CD222EF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441FE8F1" w14:textId="71EAFA16" w:rsidR="000D7E58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17</w:t>
            </w:r>
          </w:p>
        </w:tc>
        <w:tc>
          <w:tcPr>
            <w:tcW w:w="7088" w:type="dxa"/>
            <w:shd w:val="clear" w:color="auto" w:fill="auto"/>
          </w:tcPr>
          <w:p w14:paraId="1738356D" w14:textId="45E8DBC9" w:rsidR="000D7E58" w:rsidRPr="00A474BA" w:rsidRDefault="000D7E58" w:rsidP="000D7E58">
            <w:r w:rsidRPr="00A474BA">
              <w:t>Komunikace s</w:t>
            </w:r>
            <w:r>
              <w:t> </w:t>
            </w:r>
            <w:r w:rsidRPr="00A474BA">
              <w:t>aplikacemi MS Office.</w:t>
            </w:r>
          </w:p>
        </w:tc>
        <w:tc>
          <w:tcPr>
            <w:tcW w:w="992" w:type="dxa"/>
            <w:shd w:val="clear" w:color="auto" w:fill="auto"/>
          </w:tcPr>
          <w:p w14:paraId="62666233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53D6BEBF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72378B7A" w14:textId="03F7F4EF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088" w:type="dxa"/>
            <w:shd w:val="clear" w:color="auto" w:fill="auto"/>
          </w:tcPr>
          <w:p w14:paraId="57EEC8F2" w14:textId="114498CC" w:rsidR="000D7E58" w:rsidRPr="00A474BA" w:rsidRDefault="000D7E58" w:rsidP="000D7E58">
            <w:r w:rsidRPr="00187F0B">
              <w:t>Uživatel bude mít po přihlášení do systému AISmK přístup ke všem agendám a modulům dle svého oprávnění.</w:t>
            </w:r>
          </w:p>
        </w:tc>
        <w:tc>
          <w:tcPr>
            <w:tcW w:w="992" w:type="dxa"/>
            <w:shd w:val="clear" w:color="auto" w:fill="auto"/>
          </w:tcPr>
          <w:p w14:paraId="7E9FCF0A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6ED48D39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70609900" w14:textId="579796DA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088" w:type="dxa"/>
            <w:shd w:val="clear" w:color="auto" w:fill="auto"/>
          </w:tcPr>
          <w:p w14:paraId="44DA7941" w14:textId="0FA6775F" w:rsidR="000D7E58" w:rsidRPr="00A474BA" w:rsidRDefault="000D7E58" w:rsidP="000D7E58">
            <w:r w:rsidRPr="00A474BA">
              <w:t>Pořízená data budou v</w:t>
            </w:r>
            <w:r>
              <w:t> </w:t>
            </w:r>
            <w:r w:rsidRPr="00A474BA">
              <w:t xml:space="preserve">nabízeném řešení </w:t>
            </w:r>
            <w:r>
              <w:t>AISmK</w:t>
            </w:r>
            <w:r w:rsidRPr="00A474BA">
              <w:t xml:space="preserve"> vedena pouze jednou a nabízené řešení nebude požadovat duplicitní vstupování dat.</w:t>
            </w:r>
          </w:p>
        </w:tc>
        <w:tc>
          <w:tcPr>
            <w:tcW w:w="992" w:type="dxa"/>
            <w:shd w:val="clear" w:color="auto" w:fill="auto"/>
          </w:tcPr>
          <w:p w14:paraId="0C6A8DF4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1C43B04A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6B3ABDC3" w14:textId="078F4CA0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088" w:type="dxa"/>
            <w:shd w:val="clear" w:color="auto" w:fill="auto"/>
          </w:tcPr>
          <w:p w14:paraId="478EDDFF" w14:textId="003E1FE7" w:rsidR="000D7E58" w:rsidRPr="00A474BA" w:rsidRDefault="000D7E58" w:rsidP="000D7E58">
            <w:r>
              <w:t>V</w:t>
            </w:r>
            <w:r w:rsidRPr="00943E8D">
              <w:t>yužív</w:t>
            </w:r>
            <w:r>
              <w:t>á</w:t>
            </w:r>
            <w:r w:rsidRPr="00943E8D">
              <w:t xml:space="preserve"> </w:t>
            </w:r>
            <w:r>
              <w:t xml:space="preserve">elektronický </w:t>
            </w:r>
            <w:r w:rsidRPr="00943E8D">
              <w:t>služeb centrálních institucí (Registry</w:t>
            </w:r>
            <w:r>
              <w:t xml:space="preserve"> </w:t>
            </w:r>
            <w:proofErr w:type="spellStart"/>
            <w:r>
              <w:t>eGovernmentu</w:t>
            </w:r>
            <w:proofErr w:type="spellEnd"/>
            <w:r w:rsidRPr="00943E8D">
              <w:t>, ISDS, Kraj apod.)</w:t>
            </w:r>
          </w:p>
        </w:tc>
        <w:tc>
          <w:tcPr>
            <w:tcW w:w="992" w:type="dxa"/>
            <w:shd w:val="clear" w:color="auto" w:fill="auto"/>
          </w:tcPr>
          <w:p w14:paraId="4EE758BA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463285B4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6BCEBCC1" w14:textId="1E240C14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7088" w:type="dxa"/>
            <w:shd w:val="clear" w:color="auto" w:fill="auto"/>
          </w:tcPr>
          <w:p w14:paraId="752C28F4" w14:textId="6A5A90B8" w:rsidR="000D7E58" w:rsidRPr="00A474BA" w:rsidRDefault="000D7E58" w:rsidP="000D7E58">
            <w:r>
              <w:t xml:space="preserve">Dodané řešení musí umožňovat </w:t>
            </w:r>
            <w:r w:rsidRPr="00943E8D">
              <w:t>úplné elektronické podání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A2C07C3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60CAD5AC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1B401745" w14:textId="236CFFF6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088" w:type="dxa"/>
            <w:shd w:val="clear" w:color="auto" w:fill="auto"/>
          </w:tcPr>
          <w:p w14:paraId="04C9737C" w14:textId="2F6EDEB4" w:rsidR="000D7E58" w:rsidRPr="00A474BA" w:rsidRDefault="000D7E58" w:rsidP="000D7E58">
            <w:r w:rsidRPr="00943E8D">
              <w:t>Možnost napojení na formulářov</w:t>
            </w:r>
            <w:r>
              <w:t>á data.</w:t>
            </w:r>
          </w:p>
        </w:tc>
        <w:tc>
          <w:tcPr>
            <w:tcW w:w="992" w:type="dxa"/>
            <w:shd w:val="clear" w:color="auto" w:fill="auto"/>
          </w:tcPr>
          <w:p w14:paraId="3F5FFF1D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38497F8D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60741507" w14:textId="7EE516CB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7088" w:type="dxa"/>
            <w:shd w:val="clear" w:color="auto" w:fill="auto"/>
          </w:tcPr>
          <w:p w14:paraId="60579CCF" w14:textId="4B626AEB" w:rsidR="000D7E58" w:rsidRPr="00A474BA" w:rsidRDefault="000D7E58" w:rsidP="000D7E58">
            <w:r w:rsidRPr="00A474BA">
              <w:t>Možnost předdefinovaných šablon dokumentů.</w:t>
            </w:r>
          </w:p>
        </w:tc>
        <w:tc>
          <w:tcPr>
            <w:tcW w:w="992" w:type="dxa"/>
            <w:shd w:val="clear" w:color="auto" w:fill="auto"/>
          </w:tcPr>
          <w:p w14:paraId="1C27A74A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217A6CDD" w14:textId="77777777" w:rsidTr="004A1F84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92" w:type="dxa"/>
            <w:shd w:val="clear" w:color="auto" w:fill="auto"/>
            <w:vAlign w:val="center"/>
          </w:tcPr>
          <w:p w14:paraId="76AF0A81" w14:textId="5E9FD8B1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7088" w:type="dxa"/>
            <w:shd w:val="clear" w:color="auto" w:fill="auto"/>
          </w:tcPr>
          <w:p w14:paraId="3432DF3D" w14:textId="19AC96CF" w:rsidR="000D7E58" w:rsidRPr="00A474BA" w:rsidRDefault="000D7E58" w:rsidP="000D7E58">
            <w:r w:rsidRPr="008C3B44">
              <w:t>Vedení společných číselníků, například číselník organizací, zaměstnanců, číselník účetních předkontací (tj. předpisů pro automatické účtování jednotlivých dokladů z</w:t>
            </w:r>
            <w:r>
              <w:t> </w:t>
            </w:r>
            <w:r w:rsidRPr="008C3B44">
              <w:t>různých agend systému do účetnictví), číselník zakázek.</w:t>
            </w:r>
          </w:p>
        </w:tc>
        <w:tc>
          <w:tcPr>
            <w:tcW w:w="992" w:type="dxa"/>
            <w:shd w:val="clear" w:color="auto" w:fill="auto"/>
          </w:tcPr>
          <w:p w14:paraId="1EAB020D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7A054A6F" w14:textId="77777777" w:rsidTr="004A1F84">
        <w:tblPrEx>
          <w:tblLook w:val="01E0" w:firstRow="1" w:lastRow="1" w:firstColumn="1" w:lastColumn="1" w:noHBand="0" w:noVBand="0"/>
        </w:tblPrEx>
        <w:tc>
          <w:tcPr>
            <w:tcW w:w="992" w:type="dxa"/>
            <w:shd w:val="clear" w:color="auto" w:fill="auto"/>
            <w:vAlign w:val="center"/>
          </w:tcPr>
          <w:p w14:paraId="70AF2057" w14:textId="164C4EE9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088" w:type="dxa"/>
            <w:shd w:val="clear" w:color="auto" w:fill="auto"/>
          </w:tcPr>
          <w:p w14:paraId="0978A371" w14:textId="0D224A16" w:rsidR="000D7E58" w:rsidRPr="00943E8D" w:rsidRDefault="000D7E58" w:rsidP="000D7E58">
            <w:r w:rsidRPr="008C3B44">
              <w:t>Uživatelské nastavení přehledů (seznamu záznamů) v</w:t>
            </w:r>
            <w:r>
              <w:t> </w:t>
            </w:r>
            <w:r w:rsidRPr="008C3B44">
              <w:t>minimálním rozsahu: zobrazování sloupců, filtrování údajů a třídění záznamů včetně možnosti jejich tisku</w:t>
            </w:r>
          </w:p>
        </w:tc>
        <w:tc>
          <w:tcPr>
            <w:tcW w:w="992" w:type="dxa"/>
            <w:shd w:val="clear" w:color="auto" w:fill="auto"/>
          </w:tcPr>
          <w:p w14:paraId="7422E703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76E69070" w14:textId="77777777" w:rsidTr="004A1F84">
        <w:tblPrEx>
          <w:tblLook w:val="01E0" w:firstRow="1" w:lastRow="1" w:firstColumn="1" w:lastColumn="1" w:noHBand="0" w:noVBand="0"/>
        </w:tblPrEx>
        <w:tc>
          <w:tcPr>
            <w:tcW w:w="992" w:type="dxa"/>
            <w:shd w:val="clear" w:color="auto" w:fill="auto"/>
            <w:vAlign w:val="center"/>
          </w:tcPr>
          <w:p w14:paraId="38057757" w14:textId="5F320016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7088" w:type="dxa"/>
            <w:shd w:val="clear" w:color="auto" w:fill="auto"/>
          </w:tcPr>
          <w:p w14:paraId="7780DB05" w14:textId="77777777" w:rsidR="000D7E58" w:rsidRDefault="000D7E58" w:rsidP="000D7E58">
            <w:r w:rsidRPr="008C3B44">
              <w:t>Pořizování a tvorba uživatelsky definovaných tiskových sestav s</w:t>
            </w:r>
            <w:r>
              <w:t> </w:t>
            </w:r>
            <w:r w:rsidRPr="008C3B44">
              <w:t xml:space="preserve">podporou výstupů ve formátech </w:t>
            </w:r>
            <w:proofErr w:type="spellStart"/>
            <w:r w:rsidRPr="008C3B44">
              <w:t>rtf</w:t>
            </w:r>
            <w:proofErr w:type="spellEnd"/>
            <w:r w:rsidRPr="008C3B44">
              <w:t xml:space="preserve">, </w:t>
            </w:r>
            <w:proofErr w:type="spellStart"/>
            <w:r w:rsidRPr="008C3B44">
              <w:t>txt</w:t>
            </w:r>
            <w:proofErr w:type="spellEnd"/>
            <w:r w:rsidRPr="008C3B44">
              <w:t xml:space="preserve">, </w:t>
            </w:r>
            <w:proofErr w:type="spellStart"/>
            <w:r w:rsidRPr="008C3B44">
              <w:t>xls</w:t>
            </w:r>
            <w:proofErr w:type="spellEnd"/>
            <w:r w:rsidRPr="008C3B44">
              <w:t xml:space="preserve">, </w:t>
            </w:r>
            <w:proofErr w:type="spellStart"/>
            <w:r w:rsidRPr="008C3B44">
              <w:t>csv</w:t>
            </w:r>
            <w:proofErr w:type="spellEnd"/>
            <w:r w:rsidRPr="008C3B44">
              <w:t xml:space="preserve">, </w:t>
            </w:r>
            <w:proofErr w:type="spellStart"/>
            <w:r w:rsidRPr="008C3B44">
              <w:t>pdf</w:t>
            </w:r>
            <w:proofErr w:type="spellEnd"/>
            <w:r w:rsidRPr="008C3B44">
              <w:t xml:space="preserve">, </w:t>
            </w:r>
            <w:proofErr w:type="spellStart"/>
            <w:r w:rsidRPr="008C3B44">
              <w:t>xml</w:t>
            </w:r>
            <w:proofErr w:type="spellEnd"/>
            <w:r w:rsidRPr="008C3B44">
              <w:t xml:space="preserve">. </w:t>
            </w:r>
          </w:p>
          <w:p w14:paraId="44C0178D" w14:textId="255F5564" w:rsidR="000D7E58" w:rsidRPr="00943E8D" w:rsidRDefault="000D7E58" w:rsidP="000D7E58">
            <w:r w:rsidRPr="008C3B44">
              <w:t xml:space="preserve">Omezení výpisu zadáním výběrového kritéria, možnost libovolného pořadí kritérií. </w:t>
            </w:r>
            <w:r w:rsidRPr="00A474BA">
              <w:t>Požadavky na sestavy budou definovány v</w:t>
            </w:r>
            <w:r>
              <w:t> </w:t>
            </w:r>
            <w:r w:rsidRPr="00A474BA">
              <w:t xml:space="preserve">rámci detailní analýzy a </w:t>
            </w:r>
            <w:r w:rsidRPr="001539D4">
              <w:rPr>
                <w:i/>
              </w:rPr>
              <w:t>Detailního realizačního projektu</w:t>
            </w:r>
            <w:r w:rsidRPr="00A474BA">
              <w:t>.</w:t>
            </w:r>
          </w:p>
        </w:tc>
        <w:tc>
          <w:tcPr>
            <w:tcW w:w="992" w:type="dxa"/>
            <w:shd w:val="clear" w:color="auto" w:fill="auto"/>
          </w:tcPr>
          <w:p w14:paraId="185458FD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6917932B" w14:textId="77777777" w:rsidTr="004A1F84">
        <w:tblPrEx>
          <w:tblLook w:val="01E0" w:firstRow="1" w:lastRow="1" w:firstColumn="1" w:lastColumn="1" w:noHBand="0" w:noVBand="0"/>
        </w:tblPrEx>
        <w:tc>
          <w:tcPr>
            <w:tcW w:w="992" w:type="dxa"/>
            <w:shd w:val="clear" w:color="auto" w:fill="auto"/>
            <w:vAlign w:val="center"/>
          </w:tcPr>
          <w:p w14:paraId="0640112D" w14:textId="247CE7FD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7088" w:type="dxa"/>
            <w:shd w:val="clear" w:color="auto" w:fill="auto"/>
          </w:tcPr>
          <w:p w14:paraId="62DFA1D2" w14:textId="555B997F" w:rsidR="000D7E58" w:rsidRPr="00943E8D" w:rsidRDefault="000D7E58" w:rsidP="000D7E58">
            <w:r w:rsidRPr="00A474BA">
              <w:t xml:space="preserve">Všechny části dodaného řešení musí splňovat požadavky zákona č. 101/2000 Sb. O ochraně osobních údajů, aplikace musí umožňovat logovaní přidělených uživatelských oprávnění, logování svého provozu a </w:t>
            </w:r>
            <w:proofErr w:type="spellStart"/>
            <w:r w:rsidRPr="00A474BA">
              <w:t>debug</w:t>
            </w:r>
            <w:proofErr w:type="spellEnd"/>
            <w:r w:rsidRPr="00A474BA">
              <w:t xml:space="preserve"> log.</w:t>
            </w:r>
          </w:p>
        </w:tc>
        <w:tc>
          <w:tcPr>
            <w:tcW w:w="992" w:type="dxa"/>
            <w:shd w:val="clear" w:color="auto" w:fill="auto"/>
          </w:tcPr>
          <w:p w14:paraId="384FD127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67920107" w14:textId="77777777" w:rsidTr="004A1F84">
        <w:tblPrEx>
          <w:tblLook w:val="01E0" w:firstRow="1" w:lastRow="1" w:firstColumn="1" w:lastColumn="1" w:noHBand="0" w:noVBand="0"/>
        </w:tblPrEx>
        <w:tc>
          <w:tcPr>
            <w:tcW w:w="992" w:type="dxa"/>
            <w:shd w:val="clear" w:color="auto" w:fill="auto"/>
            <w:vAlign w:val="center"/>
          </w:tcPr>
          <w:p w14:paraId="4875B5D5" w14:textId="57488943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7088" w:type="dxa"/>
            <w:shd w:val="clear" w:color="auto" w:fill="auto"/>
          </w:tcPr>
          <w:p w14:paraId="361C7182" w14:textId="77777777" w:rsidR="000D7E58" w:rsidRDefault="000D7E58" w:rsidP="000D7E58">
            <w:r w:rsidRPr="00A474BA">
              <w:t>Nabízené řešení nesmí odesílat žádná data z</w:t>
            </w:r>
            <w:r>
              <w:t> </w:t>
            </w:r>
            <w:r w:rsidRPr="00A474BA">
              <w:t xml:space="preserve">místní sítě, pokud to není předmětem požadavku Zadavatele. </w:t>
            </w:r>
          </w:p>
          <w:p w14:paraId="66CD84B8" w14:textId="7C3B4FEE" w:rsidR="000D7E58" w:rsidRPr="00943E8D" w:rsidRDefault="000D7E58" w:rsidP="000D7E58">
            <w:r w:rsidRPr="00A474BA">
              <w:t>Pokud je předmětem dodávky externí komunikace, bude v</w:t>
            </w:r>
            <w:r>
              <w:t> </w:t>
            </w:r>
            <w:r w:rsidRPr="00A474BA">
              <w:t>rámci analýzy přesně popsán datový tok, aby bylo možné nastavit bezpečnostní kontroly komunikace.</w:t>
            </w:r>
          </w:p>
        </w:tc>
        <w:tc>
          <w:tcPr>
            <w:tcW w:w="992" w:type="dxa"/>
            <w:shd w:val="clear" w:color="auto" w:fill="auto"/>
          </w:tcPr>
          <w:p w14:paraId="75696699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73B7F0D3" w14:textId="77777777" w:rsidTr="004A1F84">
        <w:tblPrEx>
          <w:tblLook w:val="01E0" w:firstRow="1" w:lastRow="1" w:firstColumn="1" w:lastColumn="1" w:noHBand="0" w:noVBand="0"/>
        </w:tblPrEx>
        <w:tc>
          <w:tcPr>
            <w:tcW w:w="992" w:type="dxa"/>
            <w:shd w:val="clear" w:color="auto" w:fill="auto"/>
            <w:vAlign w:val="center"/>
          </w:tcPr>
          <w:p w14:paraId="673E56B6" w14:textId="56B9C9EB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7088" w:type="dxa"/>
            <w:shd w:val="clear" w:color="auto" w:fill="auto"/>
          </w:tcPr>
          <w:p w14:paraId="0A765726" w14:textId="77777777" w:rsidR="000D7E58" w:rsidRPr="00A474BA" w:rsidRDefault="000D7E58" w:rsidP="000D7E58">
            <w:r w:rsidRPr="00A474BA">
              <w:t>Nabízené řešení nebude chráněno HW klíčem či jiným mechanismem, který by znemožňoval přenos serverových instancí v</w:t>
            </w:r>
            <w:r>
              <w:t> </w:t>
            </w:r>
            <w:r w:rsidRPr="00A474BA">
              <w:t xml:space="preserve">rámci virtuálního uzlu, případně změnu HW konfigurace (přidání </w:t>
            </w:r>
            <w:proofErr w:type="spellStart"/>
            <w:r w:rsidRPr="00A474BA">
              <w:t>vCPU</w:t>
            </w:r>
            <w:proofErr w:type="spellEnd"/>
            <w:r w:rsidRPr="00A474BA">
              <w:t xml:space="preserve">, změnu velikosti paměti, změnu diskového prostoru apod.) se zachováním funkčnosti řešení (např. vázán na konkrétní HW apod.) a nebude vyžadovat aktivaci online. </w:t>
            </w:r>
          </w:p>
          <w:p w14:paraId="5D9176E8" w14:textId="78F9FFAE" w:rsidR="000D7E58" w:rsidRPr="008C3B44" w:rsidRDefault="000D7E58" w:rsidP="000D7E58">
            <w:r w:rsidRPr="00A474BA">
              <w:t>Bude-li nabízené řešení vyžadovat aktivaci, např. z</w:t>
            </w:r>
            <w:r>
              <w:t> </w:t>
            </w:r>
            <w:r w:rsidRPr="00A474BA">
              <w:t xml:space="preserve">důvodů stanovených licenčních podmínek, bude umožněna aktivace </w:t>
            </w:r>
            <w:proofErr w:type="spellStart"/>
            <w:r w:rsidRPr="00A474BA">
              <w:t>offline</w:t>
            </w:r>
            <w:proofErr w:type="spellEnd"/>
            <w:r w:rsidRPr="00A474BA">
              <w:t>.</w:t>
            </w:r>
          </w:p>
        </w:tc>
        <w:tc>
          <w:tcPr>
            <w:tcW w:w="992" w:type="dxa"/>
            <w:shd w:val="clear" w:color="auto" w:fill="auto"/>
          </w:tcPr>
          <w:p w14:paraId="308B869D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0D7E58" w:rsidRPr="00943E8D" w14:paraId="7FEC825D" w14:textId="77777777" w:rsidTr="004A1F84">
        <w:tblPrEx>
          <w:tblLook w:val="01E0" w:firstRow="1" w:lastRow="1" w:firstColumn="1" w:lastColumn="1" w:noHBand="0" w:noVBand="0"/>
        </w:tblPrEx>
        <w:tc>
          <w:tcPr>
            <w:tcW w:w="992" w:type="dxa"/>
            <w:shd w:val="clear" w:color="auto" w:fill="auto"/>
            <w:vAlign w:val="center"/>
          </w:tcPr>
          <w:p w14:paraId="729ECCE7" w14:textId="15097572" w:rsidR="000D7E58" w:rsidRPr="00943E8D" w:rsidRDefault="000D7E58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7088" w:type="dxa"/>
            <w:shd w:val="clear" w:color="auto" w:fill="auto"/>
          </w:tcPr>
          <w:p w14:paraId="5127BCAB" w14:textId="29D29CDD" w:rsidR="000D7E58" w:rsidRPr="008C3B44" w:rsidRDefault="000D7E58" w:rsidP="000D7E58">
            <w:r w:rsidRPr="00A474BA">
              <w:t>Webový přístup občana bude realizován přes</w:t>
            </w:r>
            <w:r>
              <w:t xml:space="preserve"> </w:t>
            </w:r>
            <w:proofErr w:type="spellStart"/>
            <w:r>
              <w:t>FrontEnd</w:t>
            </w:r>
            <w:proofErr w:type="spellEnd"/>
            <w:r>
              <w:t xml:space="preserve"> pro veřejnost – portál občana, </w:t>
            </w:r>
            <w:proofErr w:type="spellStart"/>
            <w:r>
              <w:t>BackEnd</w:t>
            </w:r>
            <w:proofErr w:type="spellEnd"/>
            <w:r>
              <w:t xml:space="preserve"> bude realizován na </w:t>
            </w:r>
            <w:r w:rsidRPr="00A474BA">
              <w:t>server</w:t>
            </w:r>
            <w:r>
              <w:t xml:space="preserve">u </w:t>
            </w:r>
            <w:r w:rsidRPr="00A474BA">
              <w:t>vyhrazen</w:t>
            </w:r>
            <w:r>
              <w:t>ém</w:t>
            </w:r>
            <w:r w:rsidRPr="00A474BA">
              <w:t xml:space="preserve"> Zadavatelem</w:t>
            </w:r>
            <w:r>
              <w:t xml:space="preserve"> pro webová řešení.</w:t>
            </w:r>
          </w:p>
        </w:tc>
        <w:tc>
          <w:tcPr>
            <w:tcW w:w="992" w:type="dxa"/>
            <w:shd w:val="clear" w:color="auto" w:fill="auto"/>
          </w:tcPr>
          <w:p w14:paraId="7C7DC49C" w14:textId="77777777" w:rsidR="000D7E58" w:rsidRPr="00B11E40" w:rsidRDefault="000D7E58" w:rsidP="000D7E58">
            <w:pPr>
              <w:jc w:val="center"/>
              <w:rPr>
                <w:rFonts w:eastAsia="Calibri"/>
                <w:b/>
              </w:rPr>
            </w:pPr>
          </w:p>
        </w:tc>
      </w:tr>
    </w:tbl>
    <w:p w14:paraId="142C5CC5" w14:textId="77777777" w:rsidR="00A772A7" w:rsidRDefault="00A772A7" w:rsidP="00A772A7">
      <w:pPr>
        <w:rPr>
          <w:highlight w:val="green"/>
        </w:rPr>
      </w:pPr>
      <w:bookmarkStart w:id="10" w:name="_Toc384589345"/>
      <w:bookmarkEnd w:id="9"/>
    </w:p>
    <w:p w14:paraId="04EF9F5A" w14:textId="211BCB9E" w:rsidR="00A772A7" w:rsidRPr="00407B9E" w:rsidRDefault="00A772A7" w:rsidP="006B54A9">
      <w:pPr>
        <w:pStyle w:val="Odst1"/>
        <w:numPr>
          <w:ilvl w:val="0"/>
          <w:numId w:val="15"/>
        </w:numPr>
      </w:pPr>
      <w:r w:rsidRPr="00407B9E">
        <w:t xml:space="preserve">Úkolem Uchazeče je zajištění příslušného počtu licencí operačního systému Microsoft Windows server </w:t>
      </w:r>
      <w:r w:rsidR="00083E9A">
        <w:t>2022</w:t>
      </w:r>
      <w:r w:rsidR="00083E9A" w:rsidRPr="00407B9E">
        <w:t xml:space="preserve"> </w:t>
      </w:r>
      <w:r w:rsidRPr="00407B9E">
        <w:t xml:space="preserve">a vyšší nebo licence operačního systému </w:t>
      </w:r>
      <w:r w:rsidR="00083E9A">
        <w:t>RHEL 8.2 a vyšší</w:t>
      </w:r>
      <w:r w:rsidR="00083E9A" w:rsidRPr="00407B9E">
        <w:t xml:space="preserve"> </w:t>
      </w:r>
      <w:r w:rsidRPr="00407B9E">
        <w:t>pro provoz serverové části AISmK.</w:t>
      </w:r>
    </w:p>
    <w:p w14:paraId="77C0F27E" w14:textId="567B3CC7" w:rsidR="000D7E58" w:rsidRDefault="00A772A7" w:rsidP="006B54A9">
      <w:pPr>
        <w:pStyle w:val="Odst1"/>
        <w:numPr>
          <w:ilvl w:val="0"/>
          <w:numId w:val="15"/>
        </w:numPr>
      </w:pPr>
      <w:r w:rsidRPr="00407B9E">
        <w:t>Úkolem Uchazeče je zajištění příslušného počtu licencí jednoho z těchto typů databázových serverů – Microsoft SQL Server</w:t>
      </w:r>
      <w:r w:rsidR="000F303C">
        <w:t xml:space="preserve"> 2022,</w:t>
      </w:r>
      <w:r w:rsidRPr="00407B9E">
        <w:t xml:space="preserve"> </w:t>
      </w:r>
      <w:proofErr w:type="spellStart"/>
      <w:r w:rsidRPr="00407B9E">
        <w:t>Oracle</w:t>
      </w:r>
      <w:proofErr w:type="spellEnd"/>
      <w:r w:rsidR="000F303C">
        <w:t xml:space="preserve"> 21 a </w:t>
      </w:r>
      <w:proofErr w:type="spellStart"/>
      <w:r w:rsidR="000F303C">
        <w:t>PostgreSQL</w:t>
      </w:r>
      <w:proofErr w:type="spellEnd"/>
      <w:r w:rsidR="000F303C">
        <w:t xml:space="preserve"> 14</w:t>
      </w:r>
      <w:r w:rsidRPr="00407B9E">
        <w:t xml:space="preserve"> pro provoz AISmK</w:t>
      </w:r>
      <w:r w:rsidR="00F63137">
        <w:t>.</w:t>
      </w:r>
      <w:r w:rsidRPr="00407B9E">
        <w:t xml:space="preserve"> </w:t>
      </w:r>
    </w:p>
    <w:p w14:paraId="3159A0D1" w14:textId="77CC03A1" w:rsidR="00A772A7" w:rsidRPr="00407B9E" w:rsidRDefault="000D7E58" w:rsidP="000D7E58">
      <w:pPr>
        <w:spacing w:before="0" w:after="160" w:line="259" w:lineRule="auto"/>
        <w:jc w:val="left"/>
        <w:rPr>
          <w:lang w:eastAsia="cs-CZ"/>
        </w:rPr>
      </w:pPr>
      <w:r>
        <w:br w:type="page"/>
      </w:r>
    </w:p>
    <w:p w14:paraId="06336572" w14:textId="77777777" w:rsidR="00A828B8" w:rsidRPr="009F6D36" w:rsidRDefault="00A828B8" w:rsidP="00A828B8">
      <w:pPr>
        <w:pStyle w:val="Nadpis3"/>
        <w:numPr>
          <w:ilvl w:val="2"/>
          <w:numId w:val="5"/>
        </w:numPr>
        <w:ind w:left="851" w:hanging="851"/>
      </w:pPr>
      <w:r w:rsidRPr="009F6D36">
        <w:lastRenderedPageBreak/>
        <w:t>Napojení AISmK na ISZR</w:t>
      </w:r>
    </w:p>
    <w:p w14:paraId="7CC76DBF" w14:textId="7D195202" w:rsidR="00A828B8" w:rsidRPr="00943E8D" w:rsidRDefault="005B6A36" w:rsidP="00A828B8">
      <w:pPr>
        <w:pStyle w:val="Odst1"/>
        <w:numPr>
          <w:ilvl w:val="0"/>
          <w:numId w:val="14"/>
        </w:numPr>
      </w:pPr>
      <w:r>
        <w:t>Zjištění</w:t>
      </w:r>
      <w:r w:rsidR="00A828B8" w:rsidRPr="00943E8D">
        <w:t xml:space="preserve"> komponent</w:t>
      </w:r>
      <w:r w:rsidR="00CE27B2">
        <w:t>y</w:t>
      </w:r>
      <w:r w:rsidR="00A828B8" w:rsidRPr="00943E8D">
        <w:t xml:space="preserve"> sloužící k údržbě registru </w:t>
      </w:r>
      <w:r w:rsidR="00A828B8">
        <w:t>AISmK</w:t>
      </w:r>
      <w:r w:rsidR="00A828B8" w:rsidRPr="00943E8D">
        <w:t xml:space="preserve"> v aktuálním stavu na základě výměnných souborů z ISZR. </w:t>
      </w:r>
    </w:p>
    <w:p w14:paraId="09CA4674" w14:textId="4F6C162E" w:rsidR="00A828B8" w:rsidRPr="00943E8D" w:rsidRDefault="00A828B8" w:rsidP="00A828B8">
      <w:pPr>
        <w:pStyle w:val="Odst1"/>
        <w:numPr>
          <w:ilvl w:val="0"/>
          <w:numId w:val="14"/>
        </w:numPr>
      </w:pPr>
      <w:r w:rsidRPr="00943E8D">
        <w:t>Vý</w:t>
      </w:r>
      <w:r w:rsidR="005B6A36">
        <w:t>stupy</w:t>
      </w:r>
      <w:r w:rsidRPr="00943E8D">
        <w:t xml:space="preserve"> jsou poskytovány formou XML souborů, jejichž obsah </w:t>
      </w:r>
      <w:r w:rsidR="00182344">
        <w:t>je definován metodikou Správy základních registrů</w:t>
      </w:r>
      <w:r w:rsidRPr="00943E8D">
        <w:t xml:space="preserve">. </w:t>
      </w:r>
    </w:p>
    <w:p w14:paraId="2FFD929A" w14:textId="009BBB81" w:rsidR="00A828B8" w:rsidRPr="00943E8D" w:rsidRDefault="00A828B8" w:rsidP="00A828B8">
      <w:pPr>
        <w:pStyle w:val="Odst1"/>
        <w:numPr>
          <w:ilvl w:val="0"/>
          <w:numId w:val="14"/>
        </w:numPr>
      </w:pPr>
      <w:r w:rsidRPr="00943E8D">
        <w:t xml:space="preserve">Modul </w:t>
      </w:r>
      <w:r w:rsidR="005B6A36">
        <w:t>umožňuje</w:t>
      </w:r>
      <w:r w:rsidRPr="00943E8D">
        <w:t xml:space="preserve"> pracovat v několika režimech dle pokynů uživatele (importním</w:t>
      </w:r>
      <w:r w:rsidR="00182344">
        <w:t>&lt;při 1. naplnění lokální DB&gt;</w:t>
      </w:r>
      <w:r w:rsidRPr="00943E8D">
        <w:t>, aktualizačním</w:t>
      </w:r>
      <w:r w:rsidR="00182344">
        <w:t xml:space="preserve"> &lt;rutinní zapracování změn do lokální DB&gt;</w:t>
      </w:r>
      <w:r w:rsidRPr="00943E8D">
        <w:t>, srovnávacím</w:t>
      </w:r>
      <w:r w:rsidR="00182344">
        <w:t>&lt;při revizi chyb a reklamací dat v lokální DB&gt;</w:t>
      </w:r>
      <w:r w:rsidRPr="00943E8D">
        <w:t xml:space="preserve">). </w:t>
      </w:r>
    </w:p>
    <w:p w14:paraId="2DEDFC35" w14:textId="77777777" w:rsidR="00A828B8" w:rsidRDefault="00A828B8" w:rsidP="00A828B8">
      <w:pPr>
        <w:pStyle w:val="Odst1"/>
        <w:numPr>
          <w:ilvl w:val="0"/>
          <w:numId w:val="14"/>
        </w:numPr>
      </w:pPr>
      <w:r w:rsidRPr="00943E8D">
        <w:t>Nedílnou součástí aplikace je možnost přejímání a hromadné aktualizace celostátních číselníků RUIAN a ROB do agendového informačního systému.</w:t>
      </w:r>
    </w:p>
    <w:p w14:paraId="1DF14410" w14:textId="77777777" w:rsidR="00A828B8" w:rsidRPr="00943E8D" w:rsidRDefault="00A828B8" w:rsidP="00A828B8">
      <w:pPr>
        <w:pStyle w:val="Odst1"/>
        <w:numPr>
          <w:ilvl w:val="0"/>
          <w:numId w:val="14"/>
        </w:numPr>
      </w:pPr>
      <w:r>
        <w:t>Veškeré SW či HW produkty budou dodány se zakoupenou podporou výrobce na celou dobu plnění. Tyto budou registrovány na Zadavatele.</w:t>
      </w:r>
    </w:p>
    <w:p w14:paraId="4BCCE63D" w14:textId="77777777" w:rsidR="00A828B8" w:rsidRPr="00943E8D" w:rsidRDefault="00A828B8" w:rsidP="00A828B8">
      <w:pPr>
        <w:pStyle w:val="Odst1"/>
        <w:numPr>
          <w:ilvl w:val="0"/>
          <w:numId w:val="14"/>
        </w:numPr>
      </w:pPr>
      <w:r w:rsidRPr="00943E8D">
        <w:t xml:space="preserve">Minimální požadavky na </w:t>
      </w:r>
      <w:r w:rsidRPr="00943E8D">
        <w:rPr>
          <w:b/>
        </w:rPr>
        <w:t xml:space="preserve">Napojení </w:t>
      </w:r>
      <w:r>
        <w:rPr>
          <w:b/>
        </w:rPr>
        <w:t>AISmK</w:t>
      </w:r>
      <w:r w:rsidRPr="00943E8D">
        <w:rPr>
          <w:b/>
        </w:rPr>
        <w:t xml:space="preserve"> na ISZR</w:t>
      </w:r>
      <w:r w:rsidRPr="00943E8D">
        <w:t xml:space="preserve"> 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828B8" w:rsidRPr="005A4CC9" w14:paraId="4698D3FD" w14:textId="77777777" w:rsidTr="00CB2852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0EA9967E" w14:textId="77777777" w:rsidR="00A828B8" w:rsidRPr="005A4CC9" w:rsidRDefault="00A828B8" w:rsidP="00CB2852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A4CC9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1AFF1B92" w14:textId="77777777" w:rsidR="00A828B8" w:rsidRPr="005A4CC9" w:rsidRDefault="00A828B8" w:rsidP="00CB2852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A4CC9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47D16191" w14:textId="77777777" w:rsidR="00A828B8" w:rsidRPr="005A4CC9" w:rsidRDefault="00A828B8" w:rsidP="00CB2852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828B8" w:rsidRPr="00943E8D" w14:paraId="6CA4FA61" w14:textId="77777777" w:rsidTr="00CB2852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009625B" w14:textId="77777777" w:rsidR="00A828B8" w:rsidRPr="00943E8D" w:rsidRDefault="00A828B8" w:rsidP="00CB2852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330F27E8" w14:textId="77777777" w:rsidR="00A828B8" w:rsidRPr="00943E8D" w:rsidRDefault="00A828B8" w:rsidP="00CB2852">
            <w:r w:rsidRPr="00943E8D">
              <w:t xml:space="preserve">Spojení mezi </w:t>
            </w:r>
            <w:r>
              <w:t>AISmK</w:t>
            </w:r>
            <w:r w:rsidRPr="00943E8D">
              <w:t xml:space="preserve"> a publikačním rozhraním ISZR a splnění všech </w:t>
            </w:r>
            <w:r w:rsidRPr="00BB18A2">
              <w:t xml:space="preserve">technologických a technických požadavků na plnohodnotnou komunikaci se všemi </w:t>
            </w:r>
            <w:proofErr w:type="spellStart"/>
            <w:r w:rsidRPr="00BB18A2">
              <w:t>eGON</w:t>
            </w:r>
            <w:proofErr w:type="spellEnd"/>
            <w:r w:rsidRPr="00943E8D">
              <w:t xml:space="preserve"> službami</w:t>
            </w:r>
            <w:r>
              <w:t xml:space="preserve"> dle jejich podrobné specifikace uveřejněné na adrese </w:t>
            </w:r>
            <w:r w:rsidRPr="005753F4">
              <w:t>https://www.szrcr.cz/cs/sluzby/spravci-a-vyvojari/vyvojari-agendovych-informacnich-systemu/podrobny-popis-egon-sluzeb-zakladnich-registru</w:t>
            </w:r>
            <w: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677ACA04" w14:textId="77777777" w:rsidR="00A828B8" w:rsidRPr="003C3811" w:rsidRDefault="00A828B8" w:rsidP="00CB2852">
            <w:pPr>
              <w:jc w:val="center"/>
              <w:rPr>
                <w:rFonts w:eastAsia="Calibri"/>
                <w:b/>
              </w:rPr>
            </w:pPr>
          </w:p>
        </w:tc>
      </w:tr>
      <w:tr w:rsidR="00A828B8" w:rsidRPr="00943E8D" w14:paraId="3ADE7779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0264FE8" w14:textId="77777777" w:rsidR="00A828B8" w:rsidRPr="00943E8D" w:rsidRDefault="00A828B8" w:rsidP="00CB2852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28D423B7" w14:textId="77777777" w:rsidR="00A828B8" w:rsidRPr="00943E8D" w:rsidRDefault="00A828B8" w:rsidP="00CB2852">
            <w:r w:rsidRPr="00943E8D">
              <w:t xml:space="preserve">Správa uživatelů oprávněných k </w:t>
            </w:r>
            <w:proofErr w:type="spellStart"/>
            <w:r w:rsidRPr="00943E8D">
              <w:t>eGON</w:t>
            </w:r>
            <w:proofErr w:type="spellEnd"/>
            <w:r w:rsidRPr="00943E8D">
              <w:t xml:space="preserve"> službám na základě přidělené role.</w:t>
            </w:r>
          </w:p>
        </w:tc>
        <w:tc>
          <w:tcPr>
            <w:tcW w:w="992" w:type="dxa"/>
            <w:shd w:val="clear" w:color="auto" w:fill="auto"/>
          </w:tcPr>
          <w:p w14:paraId="6D6AF24D" w14:textId="77777777" w:rsidR="00A828B8" w:rsidRPr="003C3811" w:rsidRDefault="00A828B8" w:rsidP="00CB2852">
            <w:pPr>
              <w:jc w:val="center"/>
              <w:rPr>
                <w:rFonts w:eastAsia="Calibri"/>
                <w:b/>
              </w:rPr>
            </w:pPr>
          </w:p>
        </w:tc>
      </w:tr>
      <w:tr w:rsidR="00A828B8" w:rsidRPr="00943E8D" w14:paraId="2BC096E0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39A2E68" w14:textId="77777777" w:rsidR="00A828B8" w:rsidRPr="00943E8D" w:rsidRDefault="00A828B8" w:rsidP="00CB2852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4CF31044" w14:textId="77777777" w:rsidR="00A828B8" w:rsidRPr="00943E8D" w:rsidRDefault="00A828B8" w:rsidP="00CB2852">
            <w:r w:rsidRPr="00943E8D">
              <w:t>Administrace a mapování rolí na činnostní a role v</w:t>
            </w:r>
            <w:r>
              <w:t> </w:t>
            </w:r>
            <w:r w:rsidRPr="00943E8D">
              <w:t>RPP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3C3DB4B" w14:textId="77777777" w:rsidR="00A828B8" w:rsidRPr="003C3811" w:rsidRDefault="00A828B8" w:rsidP="00CB2852">
            <w:pPr>
              <w:jc w:val="center"/>
              <w:rPr>
                <w:rFonts w:eastAsia="Calibri"/>
                <w:b/>
              </w:rPr>
            </w:pPr>
          </w:p>
        </w:tc>
      </w:tr>
      <w:tr w:rsidR="00A828B8" w:rsidRPr="00943E8D" w14:paraId="77A3F8C0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668E5EC" w14:textId="77777777" w:rsidR="00A828B8" w:rsidRPr="00943E8D" w:rsidRDefault="00A828B8" w:rsidP="00CB2852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51493A58" w14:textId="77777777" w:rsidR="00A828B8" w:rsidRPr="00943E8D" w:rsidRDefault="00A828B8" w:rsidP="00CB2852">
            <w:r w:rsidRPr="00943E8D">
              <w:t xml:space="preserve">Administrace </w:t>
            </w:r>
            <w:proofErr w:type="spellStart"/>
            <w:r w:rsidRPr="00943E8D">
              <w:t>eGON</w:t>
            </w:r>
            <w:proofErr w:type="spellEnd"/>
            <w:r w:rsidRPr="00943E8D">
              <w:t xml:space="preserve"> služeb včetně nastavení četnosti a způsobu zpracování notifikací změn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15010DF" w14:textId="77777777" w:rsidR="00A828B8" w:rsidRPr="003C3811" w:rsidRDefault="00A828B8" w:rsidP="00CB2852">
            <w:pPr>
              <w:jc w:val="center"/>
              <w:rPr>
                <w:rFonts w:eastAsia="Calibri"/>
                <w:b/>
              </w:rPr>
            </w:pPr>
          </w:p>
        </w:tc>
      </w:tr>
      <w:tr w:rsidR="00A828B8" w:rsidRPr="00943E8D" w14:paraId="58F3AC5A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88AD15D" w14:textId="77777777" w:rsidR="00A828B8" w:rsidRPr="00943E8D" w:rsidRDefault="00A828B8" w:rsidP="00CB2852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308ECCA8" w14:textId="77777777" w:rsidR="00A828B8" w:rsidRPr="00943E8D" w:rsidRDefault="00A828B8" w:rsidP="00CB2852">
            <w:r w:rsidRPr="00943E8D">
              <w:t xml:space="preserve">Obhospodařování logovacích souborů </w:t>
            </w:r>
            <w:proofErr w:type="spellStart"/>
            <w:r w:rsidRPr="00943E8D">
              <w:t>eGON</w:t>
            </w:r>
            <w:proofErr w:type="spellEnd"/>
            <w:r w:rsidRPr="00943E8D">
              <w:t xml:space="preserve"> služeb přes GUI s možností tisku sestav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14E03C6" w14:textId="77777777" w:rsidR="00A828B8" w:rsidRPr="003C3811" w:rsidRDefault="00A828B8" w:rsidP="00CB2852">
            <w:pPr>
              <w:jc w:val="center"/>
              <w:rPr>
                <w:rFonts w:eastAsia="Calibri"/>
                <w:b/>
              </w:rPr>
            </w:pPr>
          </w:p>
        </w:tc>
      </w:tr>
      <w:tr w:rsidR="00A828B8" w:rsidRPr="00943E8D" w14:paraId="1C65DB90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727E86B" w14:textId="77777777" w:rsidR="00A828B8" w:rsidRPr="00943E8D" w:rsidRDefault="00A828B8" w:rsidP="00CB2852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710BFDAD" w14:textId="77777777" w:rsidR="00A828B8" w:rsidRPr="00943E8D" w:rsidRDefault="00A828B8" w:rsidP="00CB2852">
            <w:r w:rsidRPr="00943E8D">
              <w:t>Na úrovni oprávněných agend (tj. agend VS), zajistí ověření správnosti dat včetně možnosti jejich editace v lokálních registrech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40FC783" w14:textId="77777777" w:rsidR="00A828B8" w:rsidRPr="003C3811" w:rsidRDefault="00A828B8" w:rsidP="00CB2852">
            <w:pPr>
              <w:jc w:val="center"/>
              <w:rPr>
                <w:rFonts w:eastAsia="Calibri"/>
                <w:b/>
              </w:rPr>
            </w:pPr>
          </w:p>
        </w:tc>
      </w:tr>
      <w:tr w:rsidR="00A828B8" w:rsidRPr="00943E8D" w14:paraId="677B1ED6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AA4D73E" w14:textId="77777777" w:rsidR="00A828B8" w:rsidRPr="00943E8D" w:rsidRDefault="00A828B8" w:rsidP="00CB2852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70E21447" w14:textId="15D6D68E" w:rsidR="00A828B8" w:rsidRPr="00943E8D" w:rsidRDefault="00A828B8" w:rsidP="00CB2852">
            <w:r w:rsidRPr="00943E8D">
              <w:t>Získávání dat z</w:t>
            </w:r>
            <w:r w:rsidR="00182344">
              <w:t> </w:t>
            </w:r>
            <w:r w:rsidRPr="00943E8D">
              <w:t>registrů</w:t>
            </w:r>
            <w:r w:rsidR="00182344">
              <w:t xml:space="preserve"> eGovernmentu a veřejně dostupných rejstříků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C30CED2" w14:textId="77777777" w:rsidR="00A828B8" w:rsidRPr="003C3811" w:rsidRDefault="00A828B8" w:rsidP="00CB2852">
            <w:pPr>
              <w:jc w:val="center"/>
              <w:rPr>
                <w:rFonts w:eastAsia="Calibri"/>
                <w:b/>
              </w:rPr>
            </w:pPr>
          </w:p>
        </w:tc>
      </w:tr>
      <w:tr w:rsidR="00A828B8" w:rsidRPr="00943E8D" w14:paraId="1FBFE6C2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95ADBB1" w14:textId="77777777" w:rsidR="00A828B8" w:rsidRPr="00943E8D" w:rsidRDefault="00A828B8" w:rsidP="00CB285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2DAB2158" w14:textId="77777777" w:rsidR="00A828B8" w:rsidRPr="00943E8D" w:rsidRDefault="00A828B8" w:rsidP="00CB2852">
            <w:r>
              <w:t>Možnost plného využití kompozitních služeb AISEO a AISC</w:t>
            </w:r>
          </w:p>
        </w:tc>
        <w:tc>
          <w:tcPr>
            <w:tcW w:w="992" w:type="dxa"/>
            <w:shd w:val="clear" w:color="auto" w:fill="auto"/>
          </w:tcPr>
          <w:p w14:paraId="192AF32E" w14:textId="77777777" w:rsidR="00A828B8" w:rsidRPr="003C3811" w:rsidRDefault="00A828B8" w:rsidP="00CB2852">
            <w:pPr>
              <w:jc w:val="center"/>
              <w:rPr>
                <w:rFonts w:eastAsia="Calibri"/>
                <w:b/>
              </w:rPr>
            </w:pPr>
          </w:p>
        </w:tc>
      </w:tr>
    </w:tbl>
    <w:p w14:paraId="4023D1D2" w14:textId="77777777" w:rsidR="00A772A7" w:rsidRPr="009105CA" w:rsidRDefault="00A772A7" w:rsidP="00A772A7"/>
    <w:p w14:paraId="39353D7B" w14:textId="77777777" w:rsidR="00A772A7" w:rsidRPr="005E2717" w:rsidRDefault="00A772A7" w:rsidP="00A772A7">
      <w:pPr>
        <w:pStyle w:val="Nadpis3"/>
        <w:numPr>
          <w:ilvl w:val="2"/>
          <w:numId w:val="5"/>
        </w:numPr>
        <w:ind w:left="851" w:hanging="851"/>
      </w:pPr>
      <w:bookmarkStart w:id="11" w:name="_Toc393187977"/>
      <w:bookmarkStart w:id="12" w:name="_Toc426917027"/>
      <w:bookmarkStart w:id="13" w:name="_Toc427052547"/>
      <w:r w:rsidRPr="005E2717">
        <w:t>Vazby mezi ekonomickými agendami</w:t>
      </w:r>
      <w:bookmarkEnd w:id="10"/>
      <w:bookmarkEnd w:id="11"/>
      <w:bookmarkEnd w:id="12"/>
      <w:bookmarkEnd w:id="13"/>
    </w:p>
    <w:p w14:paraId="4A846981" w14:textId="77777777" w:rsidR="00A772A7" w:rsidRPr="00225653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4" w:name="_Toc393187978"/>
      <w:bookmarkStart w:id="15" w:name="_Toc426917028"/>
      <w:bookmarkStart w:id="16" w:name="_Toc427052548"/>
      <w:r w:rsidRPr="00225653">
        <w:t>Obecné vazby mezi moduly a základní návaznost procesů</w:t>
      </w:r>
      <w:bookmarkEnd w:id="14"/>
      <w:bookmarkEnd w:id="15"/>
      <w:bookmarkEnd w:id="16"/>
    </w:p>
    <w:p w14:paraId="54D06130" w14:textId="77777777" w:rsidR="00A772A7" w:rsidRPr="00225653" w:rsidRDefault="00A772A7" w:rsidP="006B54A9">
      <w:pPr>
        <w:pStyle w:val="Odst1"/>
        <w:numPr>
          <w:ilvl w:val="0"/>
          <w:numId w:val="15"/>
        </w:numPr>
      </w:pPr>
      <w:r w:rsidRPr="00225653">
        <w:t xml:space="preserve">Ekonomické agendy bude možno využívat jako relativně samostatné celky, nicméně jejich významnou předností bude vzájemná interní provázanost („bezešvý“ AISmK), která umožňuje, aby sdílely společné informace, poskytovaly si aktuální a včasné informace a podstatnou měrou přispěly ke snížení duplicitní a časově náročné ruční práce a tím k automatizaci procesů. </w:t>
      </w:r>
    </w:p>
    <w:p w14:paraId="592D5AC8" w14:textId="77777777" w:rsidR="00A772A7" w:rsidRPr="00943E8D" w:rsidRDefault="00A772A7" w:rsidP="006B54A9">
      <w:pPr>
        <w:pStyle w:val="Odst1"/>
        <w:numPr>
          <w:ilvl w:val="0"/>
          <w:numId w:val="15"/>
        </w:numPr>
        <w:spacing w:before="0" w:after="200" w:line="276" w:lineRule="auto"/>
      </w:pPr>
      <w:r w:rsidRPr="00225653">
        <w:t>Struktura jednotlivých modulů a jejich vazeb bude postavena tak, aby odpovídala posloupnosti úkonů, které jsou s ek</w:t>
      </w:r>
      <w:r w:rsidR="001E6C5F">
        <w:t>onomickými agendami obce spjaty.</w:t>
      </w:r>
    </w:p>
    <w:p w14:paraId="3C009D86" w14:textId="77777777" w:rsidR="00A772A7" w:rsidRPr="009F4A7E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7" w:name="_Toc405484173"/>
      <w:bookmarkStart w:id="18" w:name="_Toc405484531"/>
      <w:bookmarkStart w:id="19" w:name="_Toc393187979"/>
      <w:bookmarkStart w:id="20" w:name="_Toc426917029"/>
      <w:bookmarkStart w:id="21" w:name="_Toc427052549"/>
      <w:bookmarkEnd w:id="17"/>
      <w:bookmarkEnd w:id="18"/>
      <w:r w:rsidRPr="009F4A7E">
        <w:t>Vazba na ISIR a vymáhání</w:t>
      </w:r>
      <w:bookmarkEnd w:id="19"/>
      <w:bookmarkEnd w:id="20"/>
      <w:bookmarkEnd w:id="21"/>
    </w:p>
    <w:p w14:paraId="7EA7E29C" w14:textId="77777777" w:rsidR="00A772A7" w:rsidRPr="00943E8D" w:rsidRDefault="00A772A7" w:rsidP="006B54A9">
      <w:pPr>
        <w:pStyle w:val="Odst1"/>
        <w:numPr>
          <w:ilvl w:val="0"/>
          <w:numId w:val="16"/>
        </w:numPr>
      </w:pPr>
      <w:r>
        <w:t>AISmK</w:t>
      </w:r>
      <w:r w:rsidRPr="008F5FE1">
        <w:t xml:space="preserve"> bude </w:t>
      </w:r>
      <w:r>
        <w:t>zajišťovat</w:t>
      </w:r>
      <w:r w:rsidRPr="008F5FE1">
        <w:t xml:space="preserve"> vazbu na ISIR – Insolvenční rejstřík</w:t>
      </w:r>
      <w:r w:rsidRPr="009F4A7E">
        <w:rPr>
          <w:b/>
        </w:rPr>
        <w:t xml:space="preserve"> – </w:t>
      </w:r>
      <w:r>
        <w:t>provádět</w:t>
      </w:r>
      <w:r w:rsidRPr="00943E8D">
        <w:t xml:space="preserve"> monitoring </w:t>
      </w:r>
      <w:r>
        <w:t xml:space="preserve">(dlužníků) </w:t>
      </w:r>
      <w:r w:rsidRPr="00943E8D">
        <w:t xml:space="preserve">úpadců. </w:t>
      </w:r>
    </w:p>
    <w:p w14:paraId="09AD7F13" w14:textId="77777777" w:rsidR="00A772A7" w:rsidRDefault="00A772A7" w:rsidP="006B54A9">
      <w:pPr>
        <w:pStyle w:val="Odst1"/>
        <w:numPr>
          <w:ilvl w:val="0"/>
          <w:numId w:val="16"/>
        </w:numPr>
      </w:pPr>
      <w:r>
        <w:t>Bude umožňovat</w:t>
      </w:r>
      <w:r w:rsidRPr="00943E8D">
        <w:t xml:space="preserve"> průběžnou hromadnou kontrolu, zda plátci evidovaní v</w:t>
      </w:r>
      <w:r>
        <w:t> </w:t>
      </w:r>
      <w:r w:rsidRPr="00943E8D">
        <w:t>agendách nevstoupili do insolvence.</w:t>
      </w:r>
    </w:p>
    <w:p w14:paraId="5FF0ADE1" w14:textId="77777777" w:rsidR="00A772A7" w:rsidRPr="00943E8D" w:rsidRDefault="00A772A7" w:rsidP="006B54A9">
      <w:pPr>
        <w:numPr>
          <w:ilvl w:val="0"/>
          <w:numId w:val="16"/>
        </w:numPr>
      </w:pPr>
      <w:r w:rsidRPr="00943E8D">
        <w:t xml:space="preserve">Vymáhání pohledávek </w:t>
      </w:r>
    </w:p>
    <w:p w14:paraId="2F4B707F" w14:textId="77777777" w:rsidR="00A772A7" w:rsidRPr="00C95AC9" w:rsidRDefault="00A772A7" w:rsidP="00A772A7">
      <w:pPr>
        <w:ind w:left="360"/>
      </w:pPr>
      <w:r w:rsidRPr="00C95AC9">
        <w:t>Efektivní práce s</w:t>
      </w:r>
      <w:r>
        <w:t> </w:t>
      </w:r>
      <w:r w:rsidRPr="00C95AC9">
        <w:t>dlužníky ušetří čas a zkrátí dobu potřebnou k</w:t>
      </w:r>
      <w:r>
        <w:t> </w:t>
      </w:r>
      <w:r w:rsidRPr="00C95AC9">
        <w:t xml:space="preserve">dosažení žádoucího cíle – vymožení dlužných částek. Přinese komfort ve zpracování nedoplatků. </w:t>
      </w:r>
    </w:p>
    <w:p w14:paraId="7C279738" w14:textId="77777777" w:rsidR="00A772A7" w:rsidRDefault="00A772A7" w:rsidP="00A772A7">
      <w:pPr>
        <w:ind w:left="360"/>
      </w:pPr>
      <w:r w:rsidRPr="00C95AC9">
        <w:lastRenderedPageBreak/>
        <w:t>Propojením na Insolvenční rejstřík získá úřad nejen informace o dlužnících, ale bude moci sledovat i průběh insolvenčního řízení.</w:t>
      </w:r>
    </w:p>
    <w:p w14:paraId="15E12C71" w14:textId="77777777" w:rsidR="00A772A7" w:rsidRPr="00C95AC9" w:rsidRDefault="00A772A7" w:rsidP="00A772A7">
      <w:pPr>
        <w:ind w:left="360"/>
      </w:pPr>
    </w:p>
    <w:p w14:paraId="7A72B082" w14:textId="77777777" w:rsidR="00A772A7" w:rsidRPr="005C24A6" w:rsidRDefault="00A772A7" w:rsidP="00A772A7">
      <w:pPr>
        <w:pStyle w:val="Nadpis3"/>
        <w:numPr>
          <w:ilvl w:val="2"/>
          <w:numId w:val="5"/>
        </w:numPr>
        <w:ind w:left="851" w:hanging="851"/>
      </w:pPr>
      <w:bookmarkStart w:id="22" w:name="_Toc405458072"/>
      <w:bookmarkStart w:id="23" w:name="_Toc405458158"/>
      <w:bookmarkStart w:id="24" w:name="_Toc393187981"/>
      <w:bookmarkStart w:id="25" w:name="_Toc426917030"/>
      <w:bookmarkStart w:id="26" w:name="_Toc427052550"/>
      <w:bookmarkEnd w:id="22"/>
      <w:bookmarkEnd w:id="23"/>
      <w:r w:rsidRPr="005C24A6">
        <w:t>Elektronizace dokumentů</w:t>
      </w:r>
      <w:bookmarkEnd w:id="24"/>
      <w:bookmarkEnd w:id="25"/>
      <w:bookmarkEnd w:id="26"/>
    </w:p>
    <w:p w14:paraId="1CEA53AE" w14:textId="77777777" w:rsidR="00A772A7" w:rsidRPr="009F4A7E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27" w:name="_Toc393187982"/>
      <w:bookmarkStart w:id="28" w:name="_Toc426917031"/>
      <w:bookmarkStart w:id="29" w:name="_Toc427052551"/>
      <w:r w:rsidRPr="009F4A7E">
        <w:t>Spisová služba</w:t>
      </w:r>
      <w:bookmarkEnd w:id="27"/>
      <w:bookmarkEnd w:id="28"/>
      <w:bookmarkEnd w:id="29"/>
    </w:p>
    <w:p w14:paraId="6498F5C7" w14:textId="77777777" w:rsidR="00A772A7" w:rsidRDefault="00A772A7" w:rsidP="006B54A9">
      <w:pPr>
        <w:pStyle w:val="Odst1"/>
        <w:numPr>
          <w:ilvl w:val="0"/>
          <w:numId w:val="17"/>
        </w:numPr>
      </w:pPr>
      <w:r>
        <w:t>Agenda</w:t>
      </w:r>
      <w:r w:rsidRPr="00913CBB">
        <w:t xml:space="preserve"> </w:t>
      </w:r>
      <w:r>
        <w:t>bude</w:t>
      </w:r>
      <w:r w:rsidRPr="00913CBB">
        <w:t xml:space="preserve"> umožňovat </w:t>
      </w:r>
      <w:r>
        <w:t>evidenci</w:t>
      </w:r>
      <w:r w:rsidRPr="00AA3007">
        <w:t xml:space="preserve"> informace o pohybu dokumentů, jejich stavu a začlenění do spisu. </w:t>
      </w:r>
    </w:p>
    <w:p w14:paraId="5B19BCA4" w14:textId="77777777" w:rsidR="00A772A7" w:rsidRDefault="00A772A7" w:rsidP="006B54A9">
      <w:pPr>
        <w:pStyle w:val="Odst1"/>
        <w:numPr>
          <w:ilvl w:val="0"/>
          <w:numId w:val="17"/>
        </w:numPr>
      </w:pPr>
      <w:r w:rsidRPr="0036424D">
        <w:t>Oběh dokumentů bude v</w:t>
      </w:r>
      <w:r>
        <w:t> </w:t>
      </w:r>
      <w:r w:rsidRPr="0036424D">
        <w:t xml:space="preserve">agendě automatizován. </w:t>
      </w:r>
    </w:p>
    <w:p w14:paraId="0566C842" w14:textId="77777777" w:rsidR="00A772A7" w:rsidRDefault="00A772A7" w:rsidP="006B54A9">
      <w:pPr>
        <w:pStyle w:val="Odst1"/>
        <w:numPr>
          <w:ilvl w:val="0"/>
          <w:numId w:val="17"/>
        </w:numPr>
      </w:pPr>
      <w:r>
        <w:t>Spisová služba bude mít v sobě implementován standard NSESSS.</w:t>
      </w:r>
    </w:p>
    <w:p w14:paraId="531D35F0" w14:textId="77777777" w:rsidR="00A772A7" w:rsidRPr="005D1C9B" w:rsidRDefault="00A772A7" w:rsidP="006B54A9">
      <w:pPr>
        <w:pStyle w:val="Odst1"/>
        <w:numPr>
          <w:ilvl w:val="0"/>
          <w:numId w:val="17"/>
        </w:numPr>
      </w:pPr>
      <w:r w:rsidRPr="0036424D">
        <w:t xml:space="preserve">Vyřízené </w:t>
      </w:r>
      <w:r w:rsidR="00AB5E70">
        <w:t>spisy bude možné skartovat,</w:t>
      </w:r>
      <w:r w:rsidRPr="00DD6318">
        <w:t xml:space="preserve"> </w:t>
      </w:r>
      <w:r w:rsidRPr="0036424D">
        <w:t>nebo archivovat, popř. po</w:t>
      </w:r>
      <w:r w:rsidR="00AB5E70">
        <w:t>stoupit do krajské spisovny.</w:t>
      </w:r>
    </w:p>
    <w:p w14:paraId="22AB073D" w14:textId="77777777" w:rsidR="00A772A7" w:rsidRDefault="00A772A7" w:rsidP="006B54A9">
      <w:pPr>
        <w:pStyle w:val="Odst1"/>
        <w:numPr>
          <w:ilvl w:val="0"/>
          <w:numId w:val="17"/>
        </w:numPr>
      </w:pPr>
      <w:r w:rsidRPr="00943E8D">
        <w:t xml:space="preserve">Minimální požadavky na </w:t>
      </w:r>
      <w:r>
        <w:t>agendu</w:t>
      </w:r>
      <w:r w:rsidRPr="00943E8D">
        <w:t xml:space="preserve"> </w:t>
      </w:r>
      <w:r>
        <w:rPr>
          <w:b/>
        </w:rPr>
        <w:t xml:space="preserve">Spisová služba </w:t>
      </w:r>
      <w:r w:rsidRPr="00943E8D">
        <w:t>jsou uvedeny v</w:t>
      </w:r>
      <w:r>
        <w:t> </w:t>
      </w:r>
      <w:r w:rsidRPr="00943E8D">
        <w:t>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A4CC9" w14:paraId="7425B246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16417AD7" w14:textId="77777777" w:rsidR="00A772A7" w:rsidRPr="005A4CC9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A4CC9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69124F1D" w14:textId="77777777" w:rsidR="00A772A7" w:rsidRPr="005A4CC9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A4CC9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7E71F089" w14:textId="77777777" w:rsidR="00A772A7" w:rsidRPr="005A4CC9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67316D3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535270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432744A2" w14:textId="77777777" w:rsidR="00A772A7" w:rsidRDefault="00A772A7" w:rsidP="00DC44EF">
            <w:pPr>
              <w:pStyle w:val="Odst1"/>
              <w:jc w:val="left"/>
            </w:pPr>
            <w:r>
              <w:t>Spisová služba bude mít v sobě implementován standard NSESSS.</w:t>
            </w:r>
          </w:p>
          <w:p w14:paraId="5480D5D0" w14:textId="77777777" w:rsidR="00A772A7" w:rsidRPr="00970CE0" w:rsidRDefault="00A772A7" w:rsidP="00DC44EF">
            <w:r>
              <w:t xml:space="preserve">Uchazeč doloží čestným prohlášením, že dodávaná spisová služba má implementován standard NSESSS. </w:t>
            </w:r>
          </w:p>
        </w:tc>
        <w:tc>
          <w:tcPr>
            <w:tcW w:w="992" w:type="dxa"/>
            <w:shd w:val="clear" w:color="auto" w:fill="auto"/>
          </w:tcPr>
          <w:p w14:paraId="6D977A0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B699F9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E375E1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5D21C8BC" w14:textId="77777777" w:rsidR="00A772A7" w:rsidRPr="00970CE0" w:rsidRDefault="00A772A7" w:rsidP="00DC44EF">
            <w:r w:rsidRPr="00970CE0">
              <w:t>Zařazení e-Podatelny jako součásti spisové služby a úzce spjatá datová vazba na podací deník, spisové značky a číselné řady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41EC49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2E3A77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E1C34B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1B1EB6DC" w14:textId="77777777" w:rsidR="00A772A7" w:rsidRPr="00970CE0" w:rsidRDefault="00A772A7" w:rsidP="00DC44EF">
            <w:r w:rsidRPr="00970CE0">
              <w:t>Možnost přidělit datovou zprávu více příjemcům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459C4E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933FA3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29D2A8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12750E6F" w14:textId="77777777" w:rsidR="00A772A7" w:rsidRPr="00970CE0" w:rsidRDefault="00A772A7" w:rsidP="00DC44EF">
            <w:r w:rsidRPr="00970CE0">
              <w:t>Možnost využití zadaných dat účastníků řízení ve spisu pro další zpracování v</w:t>
            </w:r>
            <w:r>
              <w:t> </w:t>
            </w:r>
            <w:r w:rsidRPr="00970CE0">
              <w:t>řízení (zahájení, přerušení, pokračování, rozhodnutí, …)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FB761E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AF0CE2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A12F04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539823D7" w14:textId="77777777" w:rsidR="00A772A7" w:rsidRPr="00970CE0" w:rsidRDefault="00A772A7" w:rsidP="00DC44EF">
            <w:r>
              <w:t>M</w:t>
            </w:r>
            <w:r w:rsidRPr="00970CE0">
              <w:t>ožnost vedení i jiné adresy účastníka řízení, než trvalé bydliště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EA3BF5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5E9410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3210AE0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65AB1E5F" w14:textId="77777777" w:rsidR="00A772A7" w:rsidRPr="00970CE0" w:rsidRDefault="00A772A7" w:rsidP="00DC44EF">
            <w:r w:rsidRPr="00970CE0">
              <w:t>Při hromadné odpovědi na poštu více osobám – ponechání textu obsahu odpovědi.</w:t>
            </w:r>
          </w:p>
        </w:tc>
        <w:tc>
          <w:tcPr>
            <w:tcW w:w="992" w:type="dxa"/>
            <w:shd w:val="clear" w:color="auto" w:fill="auto"/>
          </w:tcPr>
          <w:p w14:paraId="70B90B0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5FF866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070344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4B91A0D7" w14:textId="77777777" w:rsidR="00A772A7" w:rsidRPr="00970CE0" w:rsidRDefault="00A772A7" w:rsidP="00DC44EF">
            <w:r w:rsidRPr="00970CE0">
              <w:t>Možnost doplnění našeho č.j., pod kterým byl dopis odeslán, na doručence datové zprávy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CD4424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E0CE3A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6D39A0D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4EC99187" w14:textId="77777777" w:rsidR="00A772A7" w:rsidRPr="00970CE0" w:rsidRDefault="00A772A7" w:rsidP="00DC44EF">
            <w:r w:rsidRPr="00970CE0">
              <w:t xml:space="preserve">Možnost předání nevyřízené pošty nebo rozpracovaného spisu pod stejným </w:t>
            </w:r>
            <w:proofErr w:type="gramStart"/>
            <w:r w:rsidRPr="00970CE0">
              <w:t>č.j.</w:t>
            </w:r>
            <w:proofErr w:type="gramEnd"/>
            <w:r w:rsidRPr="00970CE0">
              <w:t xml:space="preserve"> dalšímu úředníkovi např. v</w:t>
            </w:r>
            <w:r>
              <w:t> </w:t>
            </w:r>
            <w:r w:rsidRPr="00970CE0">
              <w:t>případě nemoci , čerpání ŘD, atd.</w:t>
            </w:r>
          </w:p>
        </w:tc>
        <w:tc>
          <w:tcPr>
            <w:tcW w:w="992" w:type="dxa"/>
            <w:shd w:val="clear" w:color="auto" w:fill="auto"/>
          </w:tcPr>
          <w:p w14:paraId="25E0D9B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574877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F862A8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291B357F" w14:textId="77777777" w:rsidR="00A772A7" w:rsidRPr="00970CE0" w:rsidRDefault="00A772A7" w:rsidP="00DC44EF">
            <w:r w:rsidRPr="00970CE0">
              <w:t>Automatické stahování datových zpráv z</w:t>
            </w:r>
            <w:r>
              <w:t> </w:t>
            </w:r>
            <w:r w:rsidRPr="00970CE0">
              <w:t>úložiště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3E00D8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B392F3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27E486F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31ADA07E" w14:textId="77777777" w:rsidR="00A772A7" w:rsidRPr="00970CE0" w:rsidRDefault="00A772A7" w:rsidP="00DC44EF">
            <w:r w:rsidRPr="00970CE0">
              <w:t>Možnost stahování dat z</w:t>
            </w:r>
            <w:r>
              <w:t> </w:t>
            </w:r>
            <w:proofErr w:type="spellStart"/>
            <w:r w:rsidRPr="00970CE0">
              <w:t>ARESu</w:t>
            </w:r>
            <w:proofErr w:type="spellEnd"/>
            <w:r w:rsidRPr="00970CE0">
              <w:t xml:space="preserve"> do adresáře firem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CF2D74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E0368C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BD4E67D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519B01E8" w14:textId="77777777" w:rsidR="00A772A7" w:rsidRPr="00970CE0" w:rsidRDefault="00A772A7" w:rsidP="00DC44EF">
            <w:r w:rsidRPr="00970CE0">
              <w:t>Automatick</w:t>
            </w:r>
            <w:r>
              <w:t>ou</w:t>
            </w:r>
            <w:r w:rsidRPr="00970CE0">
              <w:t xml:space="preserve"> kontrol</w:t>
            </w:r>
            <w:r>
              <w:t>u</w:t>
            </w:r>
            <w:r w:rsidRPr="00970CE0">
              <w:t xml:space="preserve"> na existenci datových schránek právnických a fyzických osob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2A4F97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DD1348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3D7819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2D9476BF" w14:textId="77777777" w:rsidR="00A772A7" w:rsidRPr="00970CE0" w:rsidRDefault="00A772A7" w:rsidP="00DC44EF">
            <w:r>
              <w:t>M</w:t>
            </w:r>
            <w:r w:rsidRPr="00970CE0">
              <w:t>ožnost propojení nové spisové služby se spisovkou RŽP</w:t>
            </w:r>
            <w:r>
              <w:t xml:space="preserve"> (</w:t>
            </w:r>
            <w:r w:rsidRPr="00970CE0">
              <w:t>oboustranné rozhraní</w:t>
            </w:r>
            <w:r>
              <w:t xml:space="preserve"> –</w:t>
            </w:r>
            <w:r w:rsidRPr="00970CE0">
              <w:t>přechodový můstek</w:t>
            </w:r>
            <w:r>
              <w:t>)</w:t>
            </w:r>
            <w:r w:rsidRPr="00970CE0">
              <w:t xml:space="preserve"> definice propojení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39C4A0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4B71C0C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2DD80EA8" w14:textId="77777777" w:rsidR="00A772A7" w:rsidRPr="00B11E40" w:rsidRDefault="00A772A7" w:rsidP="00DC44EF">
            <w:pPr>
              <w:rPr>
                <w:rFonts w:eastAsia="Calibri"/>
                <w:b/>
              </w:rPr>
            </w:pPr>
            <w:r w:rsidRPr="00B11E40">
              <w:rPr>
                <w:rFonts w:eastAsia="Calibri"/>
                <w:b/>
              </w:rPr>
              <w:t>Vazby na interní i externí agendy / registry</w:t>
            </w:r>
          </w:p>
        </w:tc>
      </w:tr>
      <w:tr w:rsidR="00A772A7" w:rsidRPr="00943E8D" w14:paraId="20E758B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FBBCA1C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32454E2B" w14:textId="77777777" w:rsidR="00A772A7" w:rsidRPr="00C55604" w:rsidRDefault="00A772A7" w:rsidP="00DC44EF">
            <w:r>
              <w:t>Vazbu na Elektronickou podatelnu.</w:t>
            </w:r>
            <w:r w:rsidRPr="00C55604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27D491B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41934E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642937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2320C853" w14:textId="77777777" w:rsidR="00A772A7" w:rsidRPr="00C55604" w:rsidRDefault="00A772A7" w:rsidP="00DC44EF">
            <w:r>
              <w:t xml:space="preserve">Vazbu na </w:t>
            </w:r>
            <w:r w:rsidRPr="00C55604">
              <w:t>Informační systém datových schránek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BB1EE8C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5137F7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60F0C55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4A58FC3C" w14:textId="77777777" w:rsidR="00A772A7" w:rsidRPr="00C55604" w:rsidRDefault="00A772A7" w:rsidP="00DC44EF">
            <w:r>
              <w:t xml:space="preserve">Vazbu na </w:t>
            </w:r>
            <w:r w:rsidRPr="00C55604">
              <w:t>Informační systém základních registrů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2D15E1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C9B8FD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80D82F3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596556C7" w14:textId="77777777" w:rsidR="00A772A7" w:rsidRPr="00C55604" w:rsidRDefault="00A772A7" w:rsidP="00DC44EF">
            <w:r w:rsidRPr="00C55604">
              <w:t>Obecné rozhraní (vazba na externí agendové informační systémy)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FBEFA7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F85F1E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6E9A7B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7CD4AA8A" w14:textId="77777777" w:rsidR="00A772A7" w:rsidRPr="00C55604" w:rsidRDefault="00A772A7" w:rsidP="00DC44EF">
            <w:r>
              <w:t>Vazbu na Skenovací linku.</w:t>
            </w:r>
          </w:p>
        </w:tc>
        <w:tc>
          <w:tcPr>
            <w:tcW w:w="992" w:type="dxa"/>
            <w:shd w:val="clear" w:color="auto" w:fill="auto"/>
          </w:tcPr>
          <w:p w14:paraId="059F68D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798D15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09EC133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14:paraId="4566B2E5" w14:textId="77777777" w:rsidR="00A772A7" w:rsidRPr="00C55604" w:rsidRDefault="00A772A7" w:rsidP="00DC44EF">
            <w:r>
              <w:t xml:space="preserve">Vazbu na </w:t>
            </w:r>
            <w:r w:rsidRPr="00C55604">
              <w:t>Podpisovou knihu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FE9CE3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85E44E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CA4141A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14:paraId="1DA4224F" w14:textId="77777777" w:rsidR="00A772A7" w:rsidRPr="00C55604" w:rsidRDefault="00A772A7" w:rsidP="00DC44EF">
            <w:r w:rsidRPr="00970CE0">
              <w:t xml:space="preserve">Vazba </w:t>
            </w:r>
            <w:r>
              <w:t>SSL</w:t>
            </w:r>
            <w:r w:rsidRPr="00970CE0">
              <w:t xml:space="preserve"> na centrální registry ROB, ROS, RÚIAN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CC4E3A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FFE6A5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38707FA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14:paraId="6E49A70F" w14:textId="77777777" w:rsidR="00A772A7" w:rsidRPr="00970CE0" w:rsidRDefault="00A772A7" w:rsidP="00DC44EF">
            <w:r>
              <w:t>Vazba na elektronickou úřední desku.</w:t>
            </w:r>
          </w:p>
        </w:tc>
        <w:tc>
          <w:tcPr>
            <w:tcW w:w="992" w:type="dxa"/>
            <w:shd w:val="clear" w:color="auto" w:fill="auto"/>
          </w:tcPr>
          <w:p w14:paraId="1A9ACED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3258F6" w:rsidRPr="003258F6" w14:paraId="3B68DF5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E419F90" w14:textId="77777777" w:rsidR="003258F6" w:rsidRPr="003258F6" w:rsidRDefault="003258F6" w:rsidP="003258F6">
            <w:pPr>
              <w:jc w:val="center"/>
              <w:rPr>
                <w:rFonts w:eastAsia="Calibri"/>
              </w:rPr>
            </w:pPr>
            <w:r w:rsidRPr="003258F6">
              <w:rPr>
                <w:rFonts w:eastAsia="Calibri"/>
              </w:rPr>
              <w:t>21</w:t>
            </w:r>
          </w:p>
        </w:tc>
        <w:tc>
          <w:tcPr>
            <w:tcW w:w="7371" w:type="dxa"/>
            <w:shd w:val="clear" w:color="auto" w:fill="auto"/>
          </w:tcPr>
          <w:p w14:paraId="56930DA2" w14:textId="77777777" w:rsidR="003258F6" w:rsidRPr="003258F6" w:rsidRDefault="003258F6" w:rsidP="003258F6">
            <w:r w:rsidRPr="003258F6">
              <w:t>Vazba na extérní aplikaci VITA Software (čtení, editace, přijímání a odesílání písemností)</w:t>
            </w:r>
          </w:p>
        </w:tc>
        <w:tc>
          <w:tcPr>
            <w:tcW w:w="992" w:type="dxa"/>
            <w:shd w:val="clear" w:color="auto" w:fill="auto"/>
          </w:tcPr>
          <w:p w14:paraId="627EF423" w14:textId="7D99CE48" w:rsidR="003258F6" w:rsidRPr="003258F6" w:rsidRDefault="003258F6" w:rsidP="003258F6">
            <w:pPr>
              <w:jc w:val="center"/>
              <w:rPr>
                <w:rFonts w:eastAsia="Calibri"/>
              </w:rPr>
            </w:pPr>
          </w:p>
        </w:tc>
      </w:tr>
      <w:tr w:rsidR="003258F6" w:rsidRPr="003258F6" w14:paraId="70F9BBD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14C2940" w14:textId="77777777" w:rsidR="003258F6" w:rsidRPr="003258F6" w:rsidRDefault="003258F6" w:rsidP="003258F6">
            <w:pPr>
              <w:jc w:val="center"/>
              <w:rPr>
                <w:rFonts w:eastAsia="Calibri"/>
              </w:rPr>
            </w:pPr>
            <w:r w:rsidRPr="003258F6">
              <w:rPr>
                <w:rFonts w:eastAsia="Calibri"/>
              </w:rPr>
              <w:lastRenderedPageBreak/>
              <w:t>22</w:t>
            </w:r>
          </w:p>
        </w:tc>
        <w:tc>
          <w:tcPr>
            <w:tcW w:w="7371" w:type="dxa"/>
            <w:shd w:val="clear" w:color="auto" w:fill="auto"/>
          </w:tcPr>
          <w:p w14:paraId="21D75BA3" w14:textId="77777777" w:rsidR="003258F6" w:rsidRPr="003258F6" w:rsidRDefault="003258F6" w:rsidP="003258F6">
            <w:r w:rsidRPr="003258F6">
              <w:t>Podpora interního vypravení včetně tisku doručenek/dodejek o převzetí</w:t>
            </w:r>
          </w:p>
        </w:tc>
        <w:tc>
          <w:tcPr>
            <w:tcW w:w="992" w:type="dxa"/>
            <w:shd w:val="clear" w:color="auto" w:fill="auto"/>
          </w:tcPr>
          <w:p w14:paraId="5DE33875" w14:textId="26426A09" w:rsidR="003258F6" w:rsidRPr="003258F6" w:rsidRDefault="003258F6" w:rsidP="003258F6">
            <w:pPr>
              <w:jc w:val="center"/>
              <w:rPr>
                <w:rFonts w:eastAsia="Calibri"/>
              </w:rPr>
            </w:pPr>
          </w:p>
        </w:tc>
      </w:tr>
      <w:tr w:rsidR="003258F6" w:rsidRPr="003258F6" w14:paraId="6E4C7FB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7A8110E" w14:textId="77777777" w:rsidR="003258F6" w:rsidRPr="003258F6" w:rsidRDefault="003258F6" w:rsidP="003258F6">
            <w:pPr>
              <w:jc w:val="center"/>
              <w:rPr>
                <w:rFonts w:eastAsia="Calibri"/>
              </w:rPr>
            </w:pPr>
            <w:r w:rsidRPr="003258F6">
              <w:rPr>
                <w:rFonts w:eastAsia="Calibri"/>
              </w:rPr>
              <w:t>23</w:t>
            </w:r>
          </w:p>
        </w:tc>
        <w:tc>
          <w:tcPr>
            <w:tcW w:w="7371" w:type="dxa"/>
            <w:shd w:val="clear" w:color="auto" w:fill="auto"/>
          </w:tcPr>
          <w:p w14:paraId="45A319EE" w14:textId="77777777" w:rsidR="003258F6" w:rsidRPr="003258F6" w:rsidRDefault="003258F6" w:rsidP="003258F6">
            <w:r w:rsidRPr="003258F6">
              <w:t>Součinnosti (koordinovaná stanoviska)</w:t>
            </w:r>
          </w:p>
        </w:tc>
        <w:tc>
          <w:tcPr>
            <w:tcW w:w="992" w:type="dxa"/>
            <w:shd w:val="clear" w:color="auto" w:fill="auto"/>
          </w:tcPr>
          <w:p w14:paraId="1D26A31E" w14:textId="63069285" w:rsidR="003258F6" w:rsidRPr="003258F6" w:rsidRDefault="003258F6" w:rsidP="003258F6">
            <w:pPr>
              <w:jc w:val="center"/>
              <w:rPr>
                <w:rFonts w:eastAsia="Calibri"/>
              </w:rPr>
            </w:pPr>
          </w:p>
        </w:tc>
      </w:tr>
      <w:tr w:rsidR="00203D3A" w:rsidRPr="003258F6" w14:paraId="7E56AA0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7CBF303" w14:textId="77777777" w:rsidR="00203D3A" w:rsidRPr="003258F6" w:rsidRDefault="00203D3A" w:rsidP="003258F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7371" w:type="dxa"/>
            <w:shd w:val="clear" w:color="auto" w:fill="auto"/>
          </w:tcPr>
          <w:p w14:paraId="36366CAB" w14:textId="77777777" w:rsidR="00203D3A" w:rsidRPr="003258F6" w:rsidRDefault="00203D3A" w:rsidP="003258F6">
            <w:r>
              <w:t>Propojení spisové služby a aplikace Czech POINT</w:t>
            </w:r>
          </w:p>
        </w:tc>
        <w:tc>
          <w:tcPr>
            <w:tcW w:w="992" w:type="dxa"/>
            <w:shd w:val="clear" w:color="auto" w:fill="auto"/>
          </w:tcPr>
          <w:p w14:paraId="60F3A6E6" w14:textId="202001B0" w:rsidR="00203D3A" w:rsidRPr="003258F6" w:rsidRDefault="00203D3A" w:rsidP="003258F6">
            <w:pPr>
              <w:jc w:val="center"/>
              <w:rPr>
                <w:rFonts w:eastAsia="Calibri"/>
              </w:rPr>
            </w:pPr>
          </w:p>
        </w:tc>
      </w:tr>
      <w:tr w:rsidR="00BA58D3" w:rsidRPr="003258F6" w14:paraId="38C47843" w14:textId="77777777" w:rsidTr="00CB2852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17085AC8" w14:textId="2B97B482" w:rsidR="00BA58D3" w:rsidRPr="003258F6" w:rsidRDefault="00BA58D3" w:rsidP="00CB285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371" w:type="dxa"/>
            <w:shd w:val="clear" w:color="auto" w:fill="auto"/>
          </w:tcPr>
          <w:p w14:paraId="368F689F" w14:textId="39EFF91D" w:rsidR="00BA58D3" w:rsidRPr="003258F6" w:rsidRDefault="00BA58D3" w:rsidP="00CB2852">
            <w:r w:rsidRPr="003258F6">
              <w:t>Možnost vytvořit si skupiny osob – příjemců součinnosti. Koordinátor zpravidla posílá součinnost stejnému okruhu pracovníků</w:t>
            </w:r>
            <w:r w:rsidR="00683A94">
              <w:t>.</w:t>
            </w:r>
            <w:r w:rsidRPr="003258F6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36AD7DEB" w14:textId="77777777" w:rsidR="00BA58D3" w:rsidRPr="002C2FDA" w:rsidRDefault="00BA58D3" w:rsidP="00CB2852">
            <w:pPr>
              <w:jc w:val="center"/>
              <w:rPr>
                <w:rFonts w:eastAsia="Calibri"/>
              </w:rPr>
            </w:pPr>
          </w:p>
        </w:tc>
      </w:tr>
      <w:tr w:rsidR="00BA58D3" w:rsidRPr="003258F6" w14:paraId="4B51EF57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4467EA6" w14:textId="477B1DB6" w:rsidR="00BA58D3" w:rsidRPr="003258F6" w:rsidRDefault="00BA58D3">
            <w:pPr>
              <w:jc w:val="center"/>
              <w:rPr>
                <w:rFonts w:eastAsia="Calibri"/>
              </w:rPr>
            </w:pPr>
            <w:r w:rsidRPr="003258F6">
              <w:rPr>
                <w:rFonts w:eastAsia="Calibri"/>
              </w:rPr>
              <w:t>2</w:t>
            </w:r>
            <w:r>
              <w:rPr>
                <w:rFonts w:eastAsia="Calibri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14:paraId="7F759E1D" w14:textId="03852409" w:rsidR="00BA58D3" w:rsidRPr="003258F6" w:rsidRDefault="00BA58D3" w:rsidP="00CB2852">
            <w:r w:rsidRPr="003258F6">
              <w:t xml:space="preserve">V interním vypravení </w:t>
            </w:r>
            <w:r w:rsidR="00683A94">
              <w:t>musí</w:t>
            </w:r>
            <w:r w:rsidRPr="003258F6">
              <w:t xml:space="preserve"> být možné vybrat jako adresáta nejen odbor, ale i konkrétní oddělení.</w:t>
            </w:r>
          </w:p>
        </w:tc>
        <w:tc>
          <w:tcPr>
            <w:tcW w:w="992" w:type="dxa"/>
            <w:shd w:val="clear" w:color="auto" w:fill="auto"/>
          </w:tcPr>
          <w:p w14:paraId="5E3FA962" w14:textId="77777777" w:rsidR="00BA58D3" w:rsidRPr="002C2FDA" w:rsidRDefault="00BA58D3" w:rsidP="00CB2852">
            <w:pPr>
              <w:jc w:val="center"/>
              <w:rPr>
                <w:rFonts w:eastAsia="Calibri"/>
              </w:rPr>
            </w:pPr>
          </w:p>
        </w:tc>
      </w:tr>
      <w:tr w:rsidR="00BA58D3" w:rsidRPr="00943E8D" w14:paraId="03518862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157B52C" w14:textId="14888FA5" w:rsidR="00BA58D3" w:rsidRPr="00943E8D" w:rsidRDefault="00BA58D3" w:rsidP="00CB285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7371" w:type="dxa"/>
            <w:shd w:val="clear" w:color="auto" w:fill="auto"/>
          </w:tcPr>
          <w:p w14:paraId="3CCE2749" w14:textId="3F5B2A8F" w:rsidR="00BA58D3" w:rsidRPr="00943E8D" w:rsidRDefault="00182344" w:rsidP="00182344">
            <w:r>
              <w:t xml:space="preserve">Notifikace </w:t>
            </w:r>
            <w:proofErr w:type="spellStart"/>
            <w:r>
              <w:t>eMailem</w:t>
            </w:r>
            <w:proofErr w:type="spellEnd"/>
            <w:r>
              <w:t xml:space="preserve"> </w:t>
            </w:r>
            <w:r w:rsidR="00BA58D3" w:rsidRPr="00002E7D">
              <w:t>příjemce (referenta</w:t>
            </w:r>
            <w:r>
              <w:t>/zpracovatele</w:t>
            </w:r>
            <w:r w:rsidR="00BA58D3" w:rsidRPr="00002E7D">
              <w:t xml:space="preserve">) příchozí zprávy do </w:t>
            </w:r>
            <w:proofErr w:type="spellStart"/>
            <w:proofErr w:type="gramStart"/>
            <w:r w:rsidR="00BA58D3" w:rsidRPr="00002E7D">
              <w:t>spis</w:t>
            </w:r>
            <w:proofErr w:type="gramEnd"/>
            <w:r w:rsidR="00BA58D3" w:rsidRPr="00002E7D">
              <w:t>.</w:t>
            </w:r>
            <w:proofErr w:type="gramStart"/>
            <w:r w:rsidR="00BA58D3" w:rsidRPr="00002E7D">
              <w:t>služby</w:t>
            </w:r>
            <w:proofErr w:type="spellEnd"/>
            <w:proofErr w:type="gramEnd"/>
            <w:r>
              <w:t>.</w:t>
            </w:r>
            <w:r w:rsidR="00BA58D3" w:rsidRPr="00002E7D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BC5EE3D" w14:textId="77777777" w:rsidR="00BA58D3" w:rsidRPr="002C2FDA" w:rsidRDefault="00BA58D3" w:rsidP="00CB2852">
            <w:pPr>
              <w:jc w:val="center"/>
              <w:rPr>
                <w:rFonts w:eastAsia="Calibri"/>
              </w:rPr>
            </w:pPr>
          </w:p>
        </w:tc>
      </w:tr>
    </w:tbl>
    <w:p w14:paraId="135D6BF2" w14:textId="77777777" w:rsidR="00A772A7" w:rsidRDefault="00A772A7" w:rsidP="00A772A7">
      <w:pPr>
        <w:spacing w:before="0" w:after="200" w:line="276" w:lineRule="auto"/>
        <w:rPr>
          <w:lang w:eastAsia="cs-CZ"/>
        </w:rPr>
      </w:pPr>
    </w:p>
    <w:p w14:paraId="0202D4F8" w14:textId="77777777" w:rsidR="00A772A7" w:rsidRPr="009F4A7E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30" w:name="_Toc393187983"/>
      <w:bookmarkStart w:id="31" w:name="_Toc426917032"/>
      <w:bookmarkStart w:id="32" w:name="_Toc427052552"/>
      <w:r w:rsidRPr="009F4A7E">
        <w:t>Čárový kód</w:t>
      </w:r>
      <w:bookmarkEnd w:id="30"/>
      <w:bookmarkEnd w:id="31"/>
      <w:bookmarkEnd w:id="32"/>
    </w:p>
    <w:p w14:paraId="41B0EE75" w14:textId="77777777" w:rsidR="00A772A7" w:rsidRDefault="00A772A7" w:rsidP="006B54A9">
      <w:pPr>
        <w:pStyle w:val="Odst1"/>
        <w:numPr>
          <w:ilvl w:val="0"/>
          <w:numId w:val="18"/>
        </w:numPr>
      </w:pPr>
      <w:r w:rsidRPr="005C24A6">
        <w:t xml:space="preserve">Modul bude umožňovat generování unikátního čárového kódu. </w:t>
      </w:r>
    </w:p>
    <w:p w14:paraId="3BB8D978" w14:textId="77777777" w:rsidR="00A772A7" w:rsidRDefault="00A772A7" w:rsidP="00A772A7">
      <w:pPr>
        <w:ind w:left="360"/>
      </w:pPr>
      <w:r w:rsidRPr="005C24A6">
        <w:t>Tvar identifikátoru je d</w:t>
      </w:r>
      <w:r>
        <w:t xml:space="preserve">án Národním standardem pro ERMS a bude odpovídat Vyhlášce č. 283/2014 Sb., </w:t>
      </w:r>
      <w:r w:rsidRPr="00022471">
        <w:t>o podrobnostech výkonu spisové služby</w:t>
      </w:r>
      <w:r>
        <w:t>.</w:t>
      </w:r>
    </w:p>
    <w:p w14:paraId="3D7BAEB4" w14:textId="77777777" w:rsidR="00A772A7" w:rsidRDefault="00A772A7" w:rsidP="006B54A9">
      <w:pPr>
        <w:numPr>
          <w:ilvl w:val="0"/>
          <w:numId w:val="18"/>
        </w:numPr>
      </w:pPr>
      <w:r w:rsidRPr="005B163D">
        <w:t xml:space="preserve">XSD schématu k NSESSS </w:t>
      </w:r>
    </w:p>
    <w:p w14:paraId="4CEA0EA0" w14:textId="77777777" w:rsidR="00A772A7" w:rsidRDefault="00A772A7" w:rsidP="006B54A9">
      <w:pPr>
        <w:pStyle w:val="Odsta"/>
        <w:numPr>
          <w:ilvl w:val="0"/>
          <w:numId w:val="13"/>
        </w:numPr>
      </w:pPr>
      <w:proofErr w:type="spellStart"/>
      <w:r w:rsidRPr="009F4A7E">
        <w:rPr>
          <w:b/>
        </w:rPr>
        <w:t>tIdentifikator</w:t>
      </w:r>
      <w:proofErr w:type="spellEnd"/>
      <w:r>
        <w:t xml:space="preserve"> </w:t>
      </w:r>
    </w:p>
    <w:p w14:paraId="4A3FE4CB" w14:textId="77777777" w:rsidR="00A772A7" w:rsidRDefault="00A772A7" w:rsidP="00A772A7">
      <w:pPr>
        <w:pStyle w:val="Odsta"/>
        <w:ind w:firstLine="0"/>
      </w:pPr>
      <w:r>
        <w:t>Povinný prvek pro zaznamenání názvu zdroje identifikátoru. V případě identifikace entit nebo některých objektů je zdrojem ERMS, v případě identifikace subjektů může být zdrojem například rodné číslo, klientské číslo, zaměstnanecké označení, služební číslo oprávněné úřední osoby (fyzické osoby) nebo IČ, DIČ (právnické osoby).</w:t>
      </w:r>
    </w:p>
    <w:p w14:paraId="10392354" w14:textId="77777777" w:rsidR="00A772A7" w:rsidRDefault="00A772A7" w:rsidP="006B54A9">
      <w:pPr>
        <w:pStyle w:val="Odsta"/>
        <w:numPr>
          <w:ilvl w:val="0"/>
          <w:numId w:val="13"/>
        </w:numPr>
      </w:pPr>
      <w:proofErr w:type="spellStart"/>
      <w:r w:rsidRPr="005B163D">
        <w:rPr>
          <w:b/>
        </w:rPr>
        <w:t>tIdentifikatorHodnota</w:t>
      </w:r>
      <w:proofErr w:type="spellEnd"/>
      <w:r>
        <w:t xml:space="preserve"> </w:t>
      </w:r>
    </w:p>
    <w:p w14:paraId="7B0D1059" w14:textId="77777777" w:rsidR="00A772A7" w:rsidRDefault="00A772A7" w:rsidP="00A772A7">
      <w:pPr>
        <w:pStyle w:val="Odsta"/>
        <w:ind w:firstLine="0"/>
      </w:pPr>
      <w:r>
        <w:t xml:space="preserve">Identifikátor je údaj pevně spojený s entitou nebo objektem zajišťující jejich nezaměnitelnost a jedinečnost v rámci ERMS nebo v rámci systémů elektronické komunikace (například e-mail, informační systém datových schránek, vydané certifikáty). V případě dokumentu tento identifikátor plní funkci jednoznačného identifikátoru ve smyslu Zákona č. 499/2004 Sb. </w:t>
      </w:r>
    </w:p>
    <w:p w14:paraId="3F39276F" w14:textId="77777777" w:rsidR="00A772A7" w:rsidRDefault="00A772A7" w:rsidP="00A772A7">
      <w:pPr>
        <w:pStyle w:val="Odsta"/>
        <w:ind w:firstLine="0"/>
      </w:pPr>
      <w:r>
        <w:t>Jednoznačný identifikátor obsahuje zejména označení původce, popřípadě zkratku označení původce, a to ve formě alfanumerického kódu. V případě komponenty se zaznamenávají všechny identifikátory, které zajišťují nezaměnitelnost a jedinečnost entity v rámci příslušných informačních systémů, ve kterých je komponenta zpracovávána nebo zpřístupňována (ERMS, e-mail, informační systém datových schránek apod.).</w:t>
      </w:r>
    </w:p>
    <w:p w14:paraId="0EAAA5F8" w14:textId="77777777" w:rsidR="00A772A7" w:rsidRDefault="00A772A7" w:rsidP="006B54A9">
      <w:pPr>
        <w:numPr>
          <w:ilvl w:val="0"/>
          <w:numId w:val="18"/>
        </w:numPr>
      </w:pPr>
      <w:r>
        <w:t>Čárový kód bude vycházet</w:t>
      </w:r>
      <w:r w:rsidRPr="005B163D">
        <w:t xml:space="preserve"> z výše uvedeného a z potřeby propojení s jinými agendovými systémy pomocí obecného rozhraní.</w:t>
      </w:r>
    </w:p>
    <w:p w14:paraId="43ADCA00" w14:textId="77777777" w:rsidR="00A772A7" w:rsidRPr="005B163D" w:rsidRDefault="00A772A7" w:rsidP="00A772A7">
      <w:pPr>
        <w:ind w:left="360"/>
      </w:pPr>
      <w:r>
        <w:t>J</w:t>
      </w:r>
      <w:r w:rsidRPr="005B163D">
        <w:t>ako příklad uvádím</w:t>
      </w:r>
      <w:r>
        <w:t>e</w:t>
      </w:r>
      <w:r w:rsidRPr="005B163D">
        <w:t xml:space="preserve"> požadavek agendy RŽP, kde musí být první 4 znaky označení úřadu, další ideálně 2 znaky pro spisovou službu, která s RŽP komunikuje. Zbytek tvaru je logicky rozšířen o rok, tak aby bylo zaručeno dostatečné množství identifikátorů.</w:t>
      </w:r>
    </w:p>
    <w:p w14:paraId="7D2B3099" w14:textId="77777777" w:rsidR="00A772A7" w:rsidRDefault="00A772A7" w:rsidP="006B54A9">
      <w:pPr>
        <w:numPr>
          <w:ilvl w:val="0"/>
          <w:numId w:val="18"/>
        </w:numPr>
      </w:pPr>
      <w:r w:rsidRPr="00943E8D">
        <w:t xml:space="preserve">Minimální požadavky na </w:t>
      </w:r>
      <w:r>
        <w:t>modul</w:t>
      </w:r>
      <w:r w:rsidRPr="00943E8D">
        <w:t xml:space="preserve"> </w:t>
      </w:r>
      <w:r>
        <w:rPr>
          <w:b/>
        </w:rPr>
        <w:t xml:space="preserve">Čárový kód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4A70AC" w14:paraId="61D858BF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7CF44C2C" w14:textId="77777777" w:rsidR="00A772A7" w:rsidRPr="004A70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431B3815" w14:textId="77777777" w:rsidR="00A772A7" w:rsidRPr="004A70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06436077" w14:textId="77777777" w:rsidR="00A772A7" w:rsidRPr="004A70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428A258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3D174F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55814946" w14:textId="77777777" w:rsidR="00A772A7" w:rsidRDefault="00A772A7" w:rsidP="00DC44EF">
            <w:r>
              <w:t xml:space="preserve">Kód lze následně vytisknout přímo na doklad nebo pomocí štítků nalepit na příslušný záznam. </w:t>
            </w:r>
          </w:p>
          <w:p w14:paraId="5BE4F3F2" w14:textId="77777777" w:rsidR="00A772A7" w:rsidRPr="00AA3007" w:rsidRDefault="00A772A7" w:rsidP="00DC44EF">
            <w:r>
              <w:t>Doklad opatřený čárovým kódem lze snadno vyhledávat.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6F6BD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1C483275" w14:textId="496E1B51" w:rsidR="000E6693" w:rsidRDefault="000E6693" w:rsidP="00A772A7">
      <w:pPr>
        <w:rPr>
          <w:lang w:eastAsia="cs-CZ"/>
        </w:rPr>
      </w:pPr>
    </w:p>
    <w:p w14:paraId="201ABF61" w14:textId="77777777" w:rsidR="000E6693" w:rsidRDefault="000E6693">
      <w:pPr>
        <w:spacing w:before="0" w:after="160" w:line="259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4B81B0F2" w14:textId="77777777" w:rsidR="00A772A7" w:rsidRPr="008B6DEC" w:rsidRDefault="00A772A7" w:rsidP="00A772A7">
      <w:pPr>
        <w:rPr>
          <w:lang w:eastAsia="cs-CZ"/>
        </w:rPr>
      </w:pPr>
    </w:p>
    <w:p w14:paraId="18C47365" w14:textId="77777777" w:rsidR="00A772A7" w:rsidRPr="009F4A7E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33" w:name="_Toc393187984"/>
      <w:bookmarkStart w:id="34" w:name="_Ref405474252"/>
      <w:bookmarkStart w:id="35" w:name="_Ref405474259"/>
      <w:bookmarkStart w:id="36" w:name="_Toc426917033"/>
      <w:bookmarkStart w:id="37" w:name="_Toc427052553"/>
      <w:r w:rsidRPr="009F4A7E">
        <w:t>Komunikace s krajskou spisovnou</w:t>
      </w:r>
      <w:bookmarkEnd w:id="33"/>
      <w:bookmarkEnd w:id="34"/>
      <w:bookmarkEnd w:id="35"/>
      <w:bookmarkEnd w:id="36"/>
      <w:bookmarkEnd w:id="37"/>
    </w:p>
    <w:p w14:paraId="438BA8B5" w14:textId="77777777" w:rsidR="00A772A7" w:rsidRPr="00943E8D" w:rsidRDefault="00A772A7" w:rsidP="00A772A7">
      <w:r w:rsidRPr="00943E8D">
        <w:t xml:space="preserve">Minimální požadavky na </w:t>
      </w:r>
      <w:r>
        <w:rPr>
          <w:b/>
        </w:rPr>
        <w:t xml:space="preserve">Komunikaci s krajskou spisovnou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4A70AC" w14:paraId="312D7AA1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5FD3F860" w14:textId="77777777" w:rsidR="00A772A7" w:rsidRPr="004A70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61EC65CC" w14:textId="77777777" w:rsidR="00A772A7" w:rsidRPr="004A70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450A24AB" w14:textId="77777777" w:rsidR="00A772A7" w:rsidRPr="004A70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364A2155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38C6496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29FAE93C" w14:textId="77777777" w:rsidR="00A772A7" w:rsidRDefault="00A772A7" w:rsidP="00DC44EF">
            <w:r>
              <w:t>Řízený přístup k dokumentům v úložišti, ochrana dokumentů v úložišti (řízení účtů uživatelů).</w:t>
            </w:r>
          </w:p>
        </w:tc>
        <w:tc>
          <w:tcPr>
            <w:tcW w:w="992" w:type="dxa"/>
            <w:shd w:val="clear" w:color="auto" w:fill="auto"/>
          </w:tcPr>
          <w:p w14:paraId="19D25D1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234A322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4ED9BE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3A821D6B" w14:textId="77777777" w:rsidR="00A772A7" w:rsidRDefault="00A772A7" w:rsidP="00DC44EF">
            <w:r>
              <w:t>Uchování</w:t>
            </w:r>
            <w:r w:rsidRPr="00C25BB6">
              <w:t xml:space="preserve"> dokumentů </w:t>
            </w:r>
            <w:r>
              <w:t>v jednom úložišti, r</w:t>
            </w:r>
            <w:r w:rsidRPr="00C25BB6">
              <w:t>ychlá dostupnost dokumentů</w:t>
            </w:r>
            <w:r>
              <w:t>.</w:t>
            </w:r>
          </w:p>
          <w:p w14:paraId="2CAF766D" w14:textId="77777777" w:rsidR="00A772A7" w:rsidRPr="00C224F2" w:rsidRDefault="00A772A7" w:rsidP="00DC44EF">
            <w:r>
              <w:t>Uživatelsky příjemná</w:t>
            </w:r>
            <w:r w:rsidRPr="00C25BB6">
              <w:t xml:space="preserve"> správa dokumentů, </w:t>
            </w:r>
            <w:r>
              <w:t xml:space="preserve">včetně jejich </w:t>
            </w:r>
            <w:r w:rsidRPr="00C25BB6">
              <w:t>aktualizace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25F044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89F159F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863532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</w:t>
            </w:r>
            <w:r>
              <w:rPr>
                <w:rFonts w:eastAsia="Calibri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14:paraId="4579C620" w14:textId="77777777" w:rsidR="00A772A7" w:rsidRDefault="00A772A7" w:rsidP="00DC44EF">
            <w:r w:rsidRPr="00C224F2">
              <w:t xml:space="preserve">Úložiště bude podporovat standard OAIS, který vymezuje základní koncepce archivu pro uložení elektronických dokumentů. </w:t>
            </w:r>
          </w:p>
          <w:p w14:paraId="6BB293FC" w14:textId="77777777" w:rsidR="00A772A7" w:rsidRPr="001155F0" w:rsidRDefault="00A772A7" w:rsidP="00DC44EF">
            <w:r w:rsidRPr="00C224F2">
              <w:t>Standard především definuje hlavní funkce, které má archiv zajišťovat pro příjem, správu dat, archivní uložení, přístup, administraci a plánování uchovávání.</w:t>
            </w:r>
          </w:p>
        </w:tc>
        <w:tc>
          <w:tcPr>
            <w:tcW w:w="992" w:type="dxa"/>
            <w:shd w:val="clear" w:color="auto" w:fill="auto"/>
          </w:tcPr>
          <w:p w14:paraId="3CE42CF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8C3F30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A0D263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557FE153" w14:textId="77777777" w:rsidR="00A772A7" w:rsidRDefault="00A772A7" w:rsidP="00DC44EF">
            <w:r w:rsidRPr="00C224F2">
              <w:t xml:space="preserve">Digitální dokument, který bude archivářem vybrán za archiválii, bude nejprve připraven u původce do podoby vhodné pro předání do archivu, tzn., bude vytvořen balíček SIP. </w:t>
            </w:r>
          </w:p>
          <w:p w14:paraId="25F402B9" w14:textId="44D28152" w:rsidR="00A772A7" w:rsidRDefault="00A772A7" w:rsidP="00DC44EF">
            <w:r w:rsidRPr="00C224F2">
              <w:t xml:space="preserve">Balíček bude automaticky generován elektronickým systémem spisové služby. </w:t>
            </w:r>
          </w:p>
          <w:p w14:paraId="1D193752" w14:textId="77777777" w:rsidR="00A772A7" w:rsidRPr="00AA3007" w:rsidRDefault="00A772A7" w:rsidP="00DC44EF">
            <w:r w:rsidRPr="00C224F2">
              <w:t>Do balíčku bude zahrnut nejen dokument, ale i metadata, která se k němu váží a která byla pořizována během celého dosavadního životního cyklu dokumentu.</w:t>
            </w:r>
          </w:p>
        </w:tc>
        <w:tc>
          <w:tcPr>
            <w:tcW w:w="992" w:type="dxa"/>
            <w:shd w:val="clear" w:color="auto" w:fill="auto"/>
          </w:tcPr>
          <w:p w14:paraId="6B6BFC8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54AF05B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004E421D" w14:textId="77777777" w:rsidR="00A772A7" w:rsidRPr="00B11E40" w:rsidRDefault="00A772A7" w:rsidP="00DC44EF">
            <w:pPr>
              <w:rPr>
                <w:rFonts w:eastAsia="Calibri"/>
                <w:b/>
              </w:rPr>
            </w:pPr>
            <w:r w:rsidRPr="00B11E40">
              <w:rPr>
                <w:rFonts w:eastAsia="Calibri"/>
                <w:b/>
              </w:rPr>
              <w:t>Parametry napojení na krajskou spisovnu</w:t>
            </w:r>
          </w:p>
        </w:tc>
      </w:tr>
      <w:tr w:rsidR="00A772A7" w:rsidRPr="00943E8D" w14:paraId="351BB58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6F3B82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3EEC0037" w14:textId="77777777" w:rsidR="00A772A7" w:rsidRPr="00C224F2" w:rsidRDefault="00A772A7" w:rsidP="00DC44EF">
            <w:r w:rsidRPr="00C224F2">
              <w:t>V SSL původce dojde k uzavření spisu a rozhodnutí že dojde k jeho předání do KDS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ED10E3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8A07DC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30F58E8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7ED2687C" w14:textId="77777777" w:rsidR="00A772A7" w:rsidRPr="00C224F2" w:rsidRDefault="00A772A7" w:rsidP="00DC44EF">
            <w:r w:rsidRPr="00C224F2">
              <w:t>SSL původce vytvoří balíček SIP obsahující povinná metadata a povolené formáty souborů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8FF63B1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0FD097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0070F05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19D7FBB9" w14:textId="77777777" w:rsidR="00A772A7" w:rsidRPr="00C224F2" w:rsidRDefault="00A772A7" w:rsidP="00DC44EF">
            <w:r w:rsidRPr="00C224F2">
              <w:t>SSL původce pomocí webových služeb předá SIP balíček do KDS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DE0B7E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8E42FE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661ED0F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75D01A76" w14:textId="77777777" w:rsidR="00A772A7" w:rsidRPr="00C224F2" w:rsidRDefault="00A772A7" w:rsidP="00DC44EF">
            <w:r w:rsidRPr="00C224F2">
              <w:t>KDS uloží SIP balíček do karanténního úložiště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B94072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18C5D9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50F6420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2A80EEFA" w14:textId="77777777" w:rsidR="00A772A7" w:rsidRPr="00C224F2" w:rsidRDefault="00A772A7" w:rsidP="00DC44EF">
            <w:r w:rsidRPr="00C224F2">
              <w:t>KDS opakovaně provádí antivirovou kontrolu a kontrolu správnosti formátu a metadat. Tento proces trvá cca 2 – 3 týdny aby došlo k aktualizaci antivirového software (tím se zamezí infikaci hlavního úložiště neznámým virem)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F5CAE0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C95FF3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0F0368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2A691231" w14:textId="77777777" w:rsidR="00A772A7" w:rsidRPr="00C224F2" w:rsidRDefault="00A772A7" w:rsidP="00DC44EF">
            <w:r w:rsidRPr="00C224F2">
              <w:t>Pokud SIP balíček projde všemi kontrolami, doplní pracovník KDS dodatečná metadata a ze SIP balíčku je vyroben AIP balíček, který putuje do garantovaného úložiště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BEBB54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7E8E4C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16DCBE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4C356491" w14:textId="77777777" w:rsidR="00A772A7" w:rsidRPr="00C224F2" w:rsidRDefault="00A772A7" w:rsidP="00DC44EF">
            <w:r w:rsidRPr="00C224F2">
              <w:t>KDS se o balíček AIP stará až do skartačního řízení (konverze formátů, přerazítkování, kontrola integrity, atd. …)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75FF93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EB36F5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C9DCE2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0CF9C366" w14:textId="77777777" w:rsidR="00A772A7" w:rsidRPr="00C224F2" w:rsidRDefault="00A772A7" w:rsidP="00DC44EF">
            <w:r w:rsidRPr="00C224F2">
              <w:t>Když dojde k vypršení skartační lhůty je obeslán původce a NDA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4C9D9B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B245B2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4C35F95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46369E16" w14:textId="77777777" w:rsidR="00A772A7" w:rsidRPr="00C224F2" w:rsidRDefault="00A772A7" w:rsidP="00DC44EF">
            <w:r w:rsidRPr="00C224F2">
              <w:t xml:space="preserve">Po skartaci jsou příslušná data odstraněna z </w:t>
            </w:r>
            <w:proofErr w:type="spellStart"/>
            <w:r w:rsidRPr="00C224F2">
              <w:t>repozitáře</w:t>
            </w:r>
            <w:proofErr w:type="spellEnd"/>
            <w:r w:rsidRPr="00C224F2">
              <w:t xml:space="preserve"> a vybrané dokumenty či spisy jsou přesunuty do NDA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85B8C5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28775907" w14:textId="77777777" w:rsidR="00A772A7" w:rsidRPr="00F97781" w:rsidRDefault="00A772A7" w:rsidP="00A772A7">
      <w:pPr>
        <w:rPr>
          <w:lang w:eastAsia="cs-CZ"/>
        </w:rPr>
      </w:pPr>
    </w:p>
    <w:p w14:paraId="059F1D57" w14:textId="77777777" w:rsidR="00A772A7" w:rsidRPr="009F4A7E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38" w:name="_Toc393187985"/>
      <w:bookmarkStart w:id="39" w:name="_Toc426917034"/>
      <w:bookmarkStart w:id="40" w:name="_Toc427052554"/>
      <w:r w:rsidRPr="009F4A7E">
        <w:t>Metadata digitalizace</w:t>
      </w:r>
      <w:bookmarkEnd w:id="38"/>
      <w:bookmarkEnd w:id="39"/>
      <w:bookmarkEnd w:id="40"/>
    </w:p>
    <w:p w14:paraId="44354422" w14:textId="77777777" w:rsidR="00A772A7" w:rsidRDefault="00A772A7" w:rsidP="00A772A7">
      <w:r w:rsidRPr="00943E8D">
        <w:t xml:space="preserve">Minimální požadavky na </w:t>
      </w:r>
      <w:r>
        <w:rPr>
          <w:b/>
        </w:rPr>
        <w:t xml:space="preserve">Metadata digitalizace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8"/>
        <w:gridCol w:w="7306"/>
        <w:gridCol w:w="1058"/>
      </w:tblGrid>
      <w:tr w:rsidR="00A772A7" w:rsidRPr="00943E8D" w14:paraId="57CF193F" w14:textId="77777777" w:rsidTr="0005487E">
        <w:trPr>
          <w:tblHeader/>
        </w:trPr>
        <w:tc>
          <w:tcPr>
            <w:tcW w:w="708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4A83A8AA" w14:textId="77777777" w:rsidR="00A772A7" w:rsidRPr="00943E8D" w:rsidRDefault="00A772A7" w:rsidP="00DC44EF">
            <w:pPr>
              <w:jc w:val="center"/>
              <w:rPr>
                <w:b/>
                <w:color w:val="FFFFFF"/>
                <w:szCs w:val="24"/>
              </w:rPr>
            </w:pPr>
            <w:r w:rsidRPr="00943E8D">
              <w:rPr>
                <w:b/>
                <w:color w:val="FFFFFF"/>
                <w:szCs w:val="24"/>
              </w:rPr>
              <w:t>Číslo</w:t>
            </w:r>
          </w:p>
        </w:tc>
        <w:tc>
          <w:tcPr>
            <w:tcW w:w="7306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37EA5335" w14:textId="77777777" w:rsidR="00A772A7" w:rsidRPr="00943E8D" w:rsidRDefault="00A772A7" w:rsidP="00DC44EF">
            <w:pPr>
              <w:rPr>
                <w:b/>
                <w:color w:val="FFFFFF"/>
                <w:szCs w:val="24"/>
              </w:rPr>
            </w:pPr>
            <w:r>
              <w:rPr>
                <w:b/>
                <w:color w:val="FFFFFF"/>
                <w:szCs w:val="24"/>
              </w:rPr>
              <w:t>AISmK</w:t>
            </w:r>
            <w:r w:rsidRPr="00943E8D">
              <w:rPr>
                <w:b/>
                <w:color w:val="FFFFFF"/>
                <w:szCs w:val="24"/>
              </w:rPr>
              <w:t xml:space="preserve"> bude </w:t>
            </w:r>
            <w:r>
              <w:rPr>
                <w:b/>
                <w:color w:val="FFFFFF"/>
                <w:szCs w:val="24"/>
              </w:rPr>
              <w:t>zajišťovat</w:t>
            </w:r>
          </w:p>
        </w:tc>
        <w:tc>
          <w:tcPr>
            <w:tcW w:w="1058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3386DCBD" w14:textId="77777777" w:rsidR="00A772A7" w:rsidRPr="00B11E40" w:rsidRDefault="008613ED" w:rsidP="00DC44EF">
            <w:pPr>
              <w:jc w:val="center"/>
              <w:rPr>
                <w:rFonts w:eastAsia="Calibri"/>
                <w:b/>
                <w:color w:val="FFFFFF"/>
                <w:szCs w:val="24"/>
              </w:rPr>
            </w:pPr>
            <w:r>
              <w:rPr>
                <w:rFonts w:eastAsia="Calibri"/>
                <w:b/>
                <w:color w:val="FFFFFF"/>
                <w:szCs w:val="24"/>
              </w:rPr>
              <w:t>Komentář</w:t>
            </w:r>
          </w:p>
        </w:tc>
      </w:tr>
      <w:tr w:rsidR="00A772A7" w:rsidRPr="00943E8D" w14:paraId="5C1626E7" w14:textId="77777777" w:rsidTr="0005487E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8" w:type="dxa"/>
            <w:shd w:val="clear" w:color="auto" w:fill="auto"/>
            <w:vAlign w:val="center"/>
          </w:tcPr>
          <w:p w14:paraId="3F0876E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7306" w:type="dxa"/>
            <w:shd w:val="clear" w:color="auto" w:fill="auto"/>
          </w:tcPr>
          <w:p w14:paraId="42C56C48" w14:textId="77777777" w:rsidR="00A772A7" w:rsidRDefault="00A772A7" w:rsidP="00DC44EF">
            <w:r>
              <w:t>Výstupem digitalizace bude dokument obsahující veškerá potřebná metadata</w:t>
            </w:r>
          </w:p>
          <w:p w14:paraId="2AD7D821" w14:textId="77777777" w:rsidR="00A772A7" w:rsidRPr="00C224F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Popisná</w:t>
            </w:r>
          </w:p>
          <w:p w14:paraId="358B38E4" w14:textId="77777777" w:rsidR="00A772A7" w:rsidRPr="00C224F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Administrativní</w:t>
            </w:r>
          </w:p>
          <w:p w14:paraId="39124092" w14:textId="77777777" w:rsidR="00A772A7" w:rsidRPr="00C224F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Strukturální</w:t>
            </w:r>
          </w:p>
          <w:p w14:paraId="0C43EE4B" w14:textId="77777777" w:rsidR="00A772A7" w:rsidRPr="001155F0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lastRenderedPageBreak/>
              <w:t>Technická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2519712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14909204" w14:textId="77777777" w:rsidR="004C2D09" w:rsidRPr="004C2D09" w:rsidRDefault="004C2D09" w:rsidP="004C2D09">
      <w:pPr>
        <w:rPr>
          <w:lang w:eastAsia="cs-CZ"/>
        </w:rPr>
      </w:pPr>
    </w:p>
    <w:p w14:paraId="093E5356" w14:textId="77777777" w:rsidR="00A772A7" w:rsidRPr="0039540D" w:rsidRDefault="00A772A7" w:rsidP="00A772A7">
      <w:pPr>
        <w:pStyle w:val="Nadpis3"/>
        <w:numPr>
          <w:ilvl w:val="2"/>
          <w:numId w:val="5"/>
        </w:numPr>
        <w:ind w:left="851" w:hanging="851"/>
      </w:pPr>
      <w:bookmarkStart w:id="41" w:name="_Toc393187986"/>
      <w:bookmarkStart w:id="42" w:name="_Toc426917035"/>
      <w:bookmarkStart w:id="43" w:name="_Toc427052555"/>
      <w:r w:rsidRPr="0039540D">
        <w:t>Základní nároky na obslužný systém</w:t>
      </w:r>
      <w:bookmarkEnd w:id="41"/>
      <w:bookmarkEnd w:id="42"/>
      <w:bookmarkEnd w:id="43"/>
    </w:p>
    <w:p w14:paraId="370FC057" w14:textId="77777777" w:rsidR="00A772A7" w:rsidRDefault="00A772A7" w:rsidP="006B54A9">
      <w:pPr>
        <w:pStyle w:val="Odst1"/>
        <w:numPr>
          <w:ilvl w:val="0"/>
          <w:numId w:val="19"/>
        </w:numPr>
      </w:pPr>
      <w:r w:rsidRPr="0005221F">
        <w:t xml:space="preserve">Kompletní manipulace s uloženými daty bude řízena systémem pro správu záznamů. </w:t>
      </w:r>
    </w:p>
    <w:p w14:paraId="7252A8FD" w14:textId="77777777" w:rsidR="00A772A7" w:rsidRDefault="00A772A7" w:rsidP="006B54A9">
      <w:pPr>
        <w:pStyle w:val="Odst1"/>
        <w:numPr>
          <w:ilvl w:val="0"/>
          <w:numId w:val="19"/>
        </w:numPr>
      </w:pPr>
      <w:r w:rsidRPr="0005221F">
        <w:t xml:space="preserve">Během provozu bude nepochybně rozšiřován o další vlastnosti, a proto by měl být snadno modifikovatelný. Systém bude muset také komunikovat s jinými systémy. </w:t>
      </w:r>
    </w:p>
    <w:p w14:paraId="6829D483" w14:textId="77777777" w:rsidR="00A772A7" w:rsidRDefault="00A772A7" w:rsidP="006B54A9">
      <w:pPr>
        <w:pStyle w:val="Odst1"/>
        <w:numPr>
          <w:ilvl w:val="0"/>
          <w:numId w:val="19"/>
        </w:numPr>
      </w:pPr>
      <w:r w:rsidRPr="0005221F">
        <w:t>Komunikace by měla být realizována prostřednictvím standardizovaných formátů či protokolů s dostupnou specifikací.</w:t>
      </w:r>
    </w:p>
    <w:p w14:paraId="27CAA74B" w14:textId="77777777" w:rsidR="00A772A7" w:rsidRDefault="00A772A7" w:rsidP="006B54A9">
      <w:pPr>
        <w:pStyle w:val="Odst1"/>
        <w:numPr>
          <w:ilvl w:val="0"/>
          <w:numId w:val="19"/>
        </w:numPr>
      </w:pPr>
      <w:r w:rsidRPr="00943E8D">
        <w:t xml:space="preserve">Minimální požadavky </w:t>
      </w:r>
      <w:r>
        <w:t xml:space="preserve">na </w:t>
      </w:r>
      <w:r w:rsidRPr="0005221F">
        <w:rPr>
          <w:b/>
          <w:bCs/>
        </w:rPr>
        <w:t>Základní nároky na obslužný systém</w:t>
      </w:r>
      <w:r w:rsidRPr="0005221F">
        <w:rPr>
          <w:b/>
        </w:rPr>
        <w:t xml:space="preserve">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4A70AC" w14:paraId="50EB29CF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2480ABD5" w14:textId="77777777" w:rsidR="00A772A7" w:rsidRPr="004A70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774CDE12" w14:textId="77777777" w:rsidR="00A772A7" w:rsidRPr="004A70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5AF0549E" w14:textId="77777777" w:rsidR="00A772A7" w:rsidRPr="004A70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1035450D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8AFC01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39682C29" w14:textId="77777777" w:rsidR="00A772A7" w:rsidRPr="0005221F" w:rsidRDefault="00A772A7" w:rsidP="00DC44EF">
            <w:r>
              <w:t>D</w:t>
            </w:r>
            <w:r w:rsidRPr="0005221F">
              <w:t>efinice přístupových práv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C72EE8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45E7DB8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6A6CA6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27AED018" w14:textId="77777777" w:rsidR="00A772A7" w:rsidRPr="0005221F" w:rsidRDefault="00A772A7" w:rsidP="00DC44EF">
            <w:r>
              <w:t>Ř</w:t>
            </w:r>
            <w:r w:rsidRPr="0005221F">
              <w:t>ízení přístupu na základě přístupových práv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871EEE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0C589DA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ADCC2C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3229EB45" w14:textId="77777777" w:rsidR="00A772A7" w:rsidRPr="0005221F" w:rsidRDefault="00A772A7" w:rsidP="00DC44EF">
            <w:r>
              <w:t>E</w:t>
            </w:r>
            <w:r w:rsidRPr="0005221F">
              <w:t>vidence jakékoli manipulace s</w:t>
            </w:r>
            <w:r>
              <w:t> </w:t>
            </w:r>
            <w:r w:rsidRPr="0005221F">
              <w:t>dokumentem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D3383E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6B8CBDC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EA4A38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4D222AB0" w14:textId="77777777" w:rsidR="00A772A7" w:rsidRPr="0005221F" w:rsidRDefault="00A772A7" w:rsidP="00DC44EF">
            <w:r>
              <w:t>M</w:t>
            </w:r>
            <w:r w:rsidRPr="0005221F">
              <w:t>ožnost vložení dokumentu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2CC881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079BF6C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1587D3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0AC77FD2" w14:textId="77777777" w:rsidR="00A772A7" w:rsidRPr="0005221F" w:rsidRDefault="00A772A7" w:rsidP="00DC44EF">
            <w:r>
              <w:t>J</w:t>
            </w:r>
            <w:r w:rsidRPr="0005221F">
              <w:t>ednoznačná identifikace dokumentu v</w:t>
            </w:r>
            <w:r>
              <w:t> </w:t>
            </w:r>
            <w:r w:rsidRPr="0005221F">
              <w:t>systému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27F458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4F25AAF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557383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7E145C7C" w14:textId="77777777" w:rsidR="00A772A7" w:rsidRPr="0005221F" w:rsidRDefault="00A772A7" w:rsidP="00DC44EF">
            <w:r>
              <w:t>M</w:t>
            </w:r>
            <w:r w:rsidRPr="0005221F">
              <w:t>ožnost popisu dokumentu (metadata)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E2CFE5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7F2EFBD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31CA676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2D2AE9D0" w14:textId="77777777" w:rsidR="00A772A7" w:rsidRPr="0005221F" w:rsidRDefault="00A772A7" w:rsidP="00DC44EF">
            <w:r>
              <w:t>M</w:t>
            </w:r>
            <w:r w:rsidRPr="0005221F">
              <w:t>ožnost exportu kopie dokumentu ze systému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258AE9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443C670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8808C9F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069F930C" w14:textId="77777777" w:rsidR="00A772A7" w:rsidRPr="0005221F" w:rsidRDefault="00A772A7" w:rsidP="00DC44EF">
            <w:r>
              <w:t>M</w:t>
            </w:r>
            <w:r w:rsidRPr="0005221F">
              <w:t>ožnost odstranění dokumentu ze systému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2D8DA5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3A6D2BB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C48B528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6C5A9BEA" w14:textId="77777777" w:rsidR="00A772A7" w:rsidRPr="0005221F" w:rsidRDefault="00A772A7" w:rsidP="00DC44EF">
            <w:r>
              <w:t>S</w:t>
            </w:r>
            <w:r w:rsidRPr="0005221F">
              <w:t>tanovení míry autenticity na základě metadat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B1C5EC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1BB207F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934196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2EC038AD" w14:textId="77777777" w:rsidR="00A772A7" w:rsidRPr="0005221F" w:rsidRDefault="00A772A7" w:rsidP="00DC44EF">
            <w:r>
              <w:t>M</w:t>
            </w:r>
            <w:r w:rsidRPr="0005221F">
              <w:t>ožnost správy archivních metadat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F4B02A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46AADEE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7E8E1F5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5C312934" w14:textId="77777777" w:rsidR="00A772A7" w:rsidRPr="0005221F" w:rsidRDefault="00A772A7" w:rsidP="00DC44EF">
            <w:r>
              <w:t>S</w:t>
            </w:r>
            <w:r w:rsidRPr="0005221F">
              <w:t>chopnost automaticky vykonávat kontrolu uložených dat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506886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327816E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4374DA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78AB6099" w14:textId="77777777" w:rsidR="00A772A7" w:rsidRPr="0005221F" w:rsidRDefault="00A772A7" w:rsidP="00DC44EF">
            <w:r>
              <w:t>S</w:t>
            </w:r>
            <w:r w:rsidRPr="0005221F">
              <w:t>chopnost zobrazení historie dokumentu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1A5D8B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3F8C13C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412C89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1FA67006" w14:textId="77777777" w:rsidR="00A772A7" w:rsidRPr="0005221F" w:rsidRDefault="00A772A7" w:rsidP="00DC44EF">
            <w:r>
              <w:t>S</w:t>
            </w:r>
            <w:r w:rsidRPr="0005221F">
              <w:t>chopnost vazeb mezi dokumenty (např. vazba mezi původní a migrovanou verzí)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F2452D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49608AE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BE04A54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669074D2" w14:textId="77777777" w:rsidR="00A772A7" w:rsidRPr="0005221F" w:rsidRDefault="00A772A7" w:rsidP="00DC44EF">
            <w:r>
              <w:t>V</w:t>
            </w:r>
            <w:r w:rsidRPr="0005221F">
              <w:t>yhledávání dokumentů (fulltext, metadata)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EDE835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</w:p>
        </w:tc>
      </w:tr>
    </w:tbl>
    <w:p w14:paraId="75DCB96C" w14:textId="3DC3C644" w:rsidR="00A772A7" w:rsidRDefault="00A772A7" w:rsidP="0005487E">
      <w:pPr>
        <w:pStyle w:val="LegendTab"/>
        <w:numPr>
          <w:ilvl w:val="0"/>
          <w:numId w:val="0"/>
        </w:numPr>
        <w:jc w:val="both"/>
      </w:pPr>
    </w:p>
    <w:p w14:paraId="0B8FA970" w14:textId="77777777" w:rsidR="00A772A7" w:rsidRPr="00071687" w:rsidRDefault="00A772A7" w:rsidP="00A772A7">
      <w:pPr>
        <w:rPr>
          <w:lang w:eastAsia="cs-CZ"/>
        </w:rPr>
      </w:pPr>
    </w:p>
    <w:p w14:paraId="2163D327" w14:textId="77777777" w:rsidR="00A772A7" w:rsidRPr="00071687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44" w:name="_Toc393187987"/>
      <w:bookmarkStart w:id="45" w:name="_Ref405474520"/>
      <w:bookmarkStart w:id="46" w:name="_Toc426917036"/>
      <w:bookmarkStart w:id="47" w:name="_Toc427052556"/>
      <w:r w:rsidRPr="00071687">
        <w:t>Skartace</w:t>
      </w:r>
      <w:bookmarkEnd w:id="44"/>
      <w:bookmarkEnd w:id="45"/>
      <w:bookmarkEnd w:id="46"/>
      <w:bookmarkEnd w:id="47"/>
    </w:p>
    <w:p w14:paraId="0DA8521E" w14:textId="77777777" w:rsidR="00A772A7" w:rsidRDefault="00A772A7" w:rsidP="00A772A7">
      <w:r>
        <w:t>AISmK</w:t>
      </w:r>
      <w:r w:rsidRPr="005C24A6">
        <w:t xml:space="preserve"> bude umožňovat původcům uchovávat ED se skartačními znaky „A“ a „V“ ve formátu, jež zaručí jeho neměnnost a umožní jeho následné čtení.</w:t>
      </w:r>
    </w:p>
    <w:p w14:paraId="0D62FF4D" w14:textId="77777777" w:rsidR="00A772A7" w:rsidRPr="00071687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48" w:name="_Toc393187988"/>
      <w:bookmarkStart w:id="49" w:name="_Toc426917037"/>
      <w:bookmarkStart w:id="50" w:name="_Toc427052557"/>
      <w:r w:rsidRPr="00071687">
        <w:t>Workflow oběhu dokumentů</w:t>
      </w:r>
      <w:bookmarkEnd w:id="48"/>
      <w:bookmarkEnd w:id="49"/>
      <w:bookmarkEnd w:id="50"/>
    </w:p>
    <w:p w14:paraId="29E8DB81" w14:textId="77777777" w:rsidR="00A772A7" w:rsidRDefault="00A772A7" w:rsidP="006B54A9">
      <w:pPr>
        <w:pStyle w:val="Odst1"/>
        <w:numPr>
          <w:ilvl w:val="0"/>
          <w:numId w:val="20"/>
        </w:numPr>
      </w:pPr>
      <w:r>
        <w:t>Workflow bude umožňovat elektronický oběh a schvalování dokumentů.</w:t>
      </w:r>
    </w:p>
    <w:p w14:paraId="6539B5FC" w14:textId="77777777" w:rsidR="00A772A7" w:rsidRPr="00943E8D" w:rsidRDefault="00A772A7" w:rsidP="006B54A9">
      <w:pPr>
        <w:pStyle w:val="Odst1"/>
        <w:numPr>
          <w:ilvl w:val="0"/>
          <w:numId w:val="20"/>
        </w:numPr>
      </w:pPr>
      <w:r w:rsidRPr="00943E8D">
        <w:t xml:space="preserve">Minimální požadavky na </w:t>
      </w:r>
      <w:r w:rsidRPr="00142CC7">
        <w:rPr>
          <w:b/>
          <w:bCs/>
        </w:rPr>
        <w:t>Workflow</w:t>
      </w:r>
      <w:r>
        <w:t xml:space="preserve">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4A70AC" w14:paraId="459AB363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72076161" w14:textId="77777777" w:rsidR="00A772A7" w:rsidRPr="004A70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202FC877" w14:textId="77777777" w:rsidR="00A772A7" w:rsidRPr="004A70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642A4B61" w14:textId="77777777" w:rsidR="00A772A7" w:rsidRPr="004A70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526B0357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AE0AD1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785C1F51" w14:textId="77777777" w:rsidR="00A772A7" w:rsidRPr="00142CC7" w:rsidRDefault="00A772A7" w:rsidP="00DC44EF">
            <w:r>
              <w:t>D</w:t>
            </w:r>
            <w:r w:rsidRPr="00142CC7">
              <w:t>efinici a tvorbu workflow procesních cest oběhu dokumentů nebo formulářů u předem definovaných interních procesů (strukturované workflow)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12A64D5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362212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E6BF0C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3E00F53C" w14:textId="77777777" w:rsidR="00A772A7" w:rsidRPr="00F31683" w:rsidRDefault="00A772A7" w:rsidP="00DC44EF">
            <w:r w:rsidRPr="00F31683">
              <w:t>Podpora elektronického oběhu a schvalování pomocí centrálně definovaného WF a WF definovaného dle potřeb konkrétní PO, dle podpisového řádu.</w:t>
            </w:r>
          </w:p>
          <w:p w14:paraId="45CCCAD9" w14:textId="77777777" w:rsidR="00A772A7" w:rsidRPr="00F31683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F31683">
              <w:t>Elektronický oběh a schvalování objednávek.</w:t>
            </w:r>
          </w:p>
          <w:p w14:paraId="5C8ECEAE" w14:textId="77777777" w:rsidR="00A772A7" w:rsidRPr="00F31683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F31683">
              <w:lastRenderedPageBreak/>
              <w:t>Elektronický oběh a schvalování faktur přijatých.</w:t>
            </w:r>
          </w:p>
          <w:p w14:paraId="21627744" w14:textId="18B6DD62" w:rsidR="001054C2" w:rsidRPr="00F31683" w:rsidRDefault="001054C2" w:rsidP="001054C2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F31683">
              <w:t xml:space="preserve">Elektronický oběh a schvalování </w:t>
            </w:r>
            <w:r>
              <w:t>poukazů</w:t>
            </w:r>
            <w:r w:rsidRPr="00F31683">
              <w:t>.</w:t>
            </w:r>
          </w:p>
          <w:p w14:paraId="6D9BDFF8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F31683">
              <w:t>Elektronický oběh a schvalování faktur vydaných.</w:t>
            </w:r>
          </w:p>
          <w:p w14:paraId="3B0E760E" w14:textId="7CB6AA14" w:rsidR="000E6693" w:rsidRPr="00F31683" w:rsidRDefault="000E6693" w:rsidP="000E6693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F31683">
              <w:t>Elektronický ob</w:t>
            </w:r>
            <w:r>
              <w:t>ěh a schvalování smluv</w:t>
            </w:r>
            <w:r w:rsidRPr="00F31683">
              <w:t>.</w:t>
            </w:r>
          </w:p>
          <w:p w14:paraId="0FEC297A" w14:textId="77777777" w:rsidR="00A772A7" w:rsidRDefault="00A772A7" w:rsidP="00DC44EF">
            <w:r w:rsidRPr="00F31683">
              <w:t>Detailní nastavení jednotlivých Workflow bude předmětem implementačního projektu.</w:t>
            </w:r>
          </w:p>
        </w:tc>
        <w:tc>
          <w:tcPr>
            <w:tcW w:w="992" w:type="dxa"/>
            <w:shd w:val="clear" w:color="auto" w:fill="auto"/>
          </w:tcPr>
          <w:p w14:paraId="71FFF4E0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8A38D3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69D83E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43D9B5AB" w14:textId="77777777" w:rsidR="00A772A7" w:rsidRPr="00142CC7" w:rsidRDefault="00A772A7" w:rsidP="00DC44EF">
            <w:r>
              <w:t>P</w:t>
            </w:r>
            <w:r w:rsidRPr="00142CC7">
              <w:t>aralelní a sériové workflow, spouštění návazných workflow procesů a jejich řetězení, spouštění návazných programových modulů a generování návazných formulářů, dokumentů, úkolů, generování upozornění uživatelům, připojení dalších dokumentů, poznámek, vyjádření ke schvalovacímu či jinému procesu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21B33EC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38B614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56C944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61821F58" w14:textId="77777777" w:rsidR="00A772A7" w:rsidRPr="00142CC7" w:rsidRDefault="00A772A7" w:rsidP="00DC44EF">
            <w:r>
              <w:t>S</w:t>
            </w:r>
            <w:r w:rsidRPr="00142CC7">
              <w:t>ledování stavu a kroků v jakých se dokumenty a formuláře nacházejí v rámci oběhu, sledování časů, odezvy uživatelů, jejich rozhodnutí o schválení, neschválení, postoupení nebo vrácení dokumentů k</w:t>
            </w:r>
            <w:r>
              <w:t> </w:t>
            </w:r>
            <w:r w:rsidRPr="00142CC7">
              <w:t>přepracování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7F956F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D959FE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51FEF8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15350F39" w14:textId="77777777" w:rsidR="00A772A7" w:rsidRPr="00142CC7" w:rsidRDefault="00A772A7" w:rsidP="00DC44EF">
            <w:r>
              <w:t>P</w:t>
            </w:r>
            <w:r w:rsidRPr="00142CC7">
              <w:t>rovázání procesů na funkční místa (myšleno v hierarchii organizace)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F95B6E1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45D5E7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024CD78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6EEB38ED" w14:textId="77777777" w:rsidR="00A772A7" w:rsidRPr="00142CC7" w:rsidRDefault="00A772A7" w:rsidP="00DC44EF">
            <w:r>
              <w:t>Z</w:t>
            </w:r>
            <w:r w:rsidRPr="00142CC7">
              <w:t>měn</w:t>
            </w:r>
            <w:r>
              <w:t>u</w:t>
            </w:r>
            <w:r w:rsidRPr="00142CC7">
              <w:t xml:space="preserve"> přístupových práv nebo blokace schvalovaného dokumentu v průběhu schvalovacího procesu, nemožnost změny schvalovaných informací po zahájení procesu žadatelem (podle analýzy konkrétních úloh)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0F3CF1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36384B7C" w14:textId="77777777" w:rsidR="004C2D09" w:rsidRPr="004C2D09" w:rsidRDefault="004C2D09" w:rsidP="004C2D09">
      <w:pPr>
        <w:rPr>
          <w:lang w:eastAsia="cs-CZ"/>
        </w:rPr>
      </w:pPr>
    </w:p>
    <w:p w14:paraId="28B49B9B" w14:textId="77777777" w:rsidR="00A772A7" w:rsidRDefault="00A772A7" w:rsidP="00A772A7">
      <w:bookmarkStart w:id="51" w:name="_Toc393187989"/>
    </w:p>
    <w:p w14:paraId="33C24EB1" w14:textId="77777777" w:rsidR="00A772A7" w:rsidRPr="0039540D" w:rsidRDefault="00A772A7" w:rsidP="00A772A7">
      <w:pPr>
        <w:pStyle w:val="Nadpis3"/>
        <w:numPr>
          <w:ilvl w:val="2"/>
          <w:numId w:val="5"/>
        </w:numPr>
        <w:ind w:left="851" w:hanging="851"/>
      </w:pPr>
      <w:bookmarkStart w:id="52" w:name="_Toc426917038"/>
      <w:bookmarkStart w:id="53" w:name="_Toc427052558"/>
      <w:r w:rsidRPr="00FF0215">
        <w:t>Ekonomické agendy</w:t>
      </w:r>
      <w:bookmarkEnd w:id="51"/>
      <w:bookmarkEnd w:id="52"/>
      <w:bookmarkEnd w:id="53"/>
    </w:p>
    <w:p w14:paraId="4051BDC8" w14:textId="77777777" w:rsidR="00A772A7" w:rsidRPr="00071687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54" w:name="_Toc393187990"/>
      <w:bookmarkStart w:id="55" w:name="_Toc426917039"/>
      <w:bookmarkStart w:id="56" w:name="_Toc427052559"/>
      <w:r w:rsidRPr="00071687">
        <w:t>Evidence ekonomických subjektů</w:t>
      </w:r>
      <w:bookmarkEnd w:id="54"/>
      <w:bookmarkEnd w:id="55"/>
      <w:bookmarkEnd w:id="56"/>
    </w:p>
    <w:p w14:paraId="1AEA8790" w14:textId="77777777" w:rsidR="00A772A7" w:rsidRPr="00943E8D" w:rsidRDefault="00A772A7" w:rsidP="006B54A9">
      <w:pPr>
        <w:numPr>
          <w:ilvl w:val="0"/>
          <w:numId w:val="21"/>
        </w:numPr>
      </w:pPr>
      <w:r w:rsidRPr="00943E8D">
        <w:t xml:space="preserve">Interní registr </w:t>
      </w:r>
      <w:r>
        <w:t>AISmK</w:t>
      </w:r>
      <w:r w:rsidRPr="00943E8D">
        <w:t xml:space="preserve"> bude evidovat podstatné parametry ekonomických subjektů.</w:t>
      </w:r>
    </w:p>
    <w:p w14:paraId="325F53FD" w14:textId="77777777" w:rsidR="00A772A7" w:rsidRPr="00943E8D" w:rsidRDefault="00A772A7" w:rsidP="006B54A9">
      <w:pPr>
        <w:numPr>
          <w:ilvl w:val="0"/>
          <w:numId w:val="21"/>
        </w:numPr>
      </w:pPr>
      <w:r w:rsidRPr="00943E8D">
        <w:t xml:space="preserve">Minimální požadavky na agendu </w:t>
      </w:r>
      <w:r w:rsidRPr="00943E8D">
        <w:rPr>
          <w:b/>
        </w:rPr>
        <w:t xml:space="preserve">Evidence ekonomických subjektů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4A70AC" w14:paraId="32C3A184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0E25DEFD" w14:textId="77777777" w:rsidR="00A772A7" w:rsidRPr="004A70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5DE84DB9" w14:textId="77777777" w:rsidR="00A772A7" w:rsidRPr="004A70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33FAACCA" w14:textId="77777777" w:rsidR="00A772A7" w:rsidRPr="004A70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4DE0A23A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1618208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36A44072" w14:textId="77777777" w:rsidR="00A772A7" w:rsidRPr="00943E8D" w:rsidRDefault="00A772A7" w:rsidP="00DC44EF">
            <w:r w:rsidRPr="00943E8D">
              <w:t>Evidenci ekonomických subjektů v rozsahu - IČO, plné jméno firmy, adresa sídla, doručovací adresa, typ a adresa datové schránky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6491CB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253E24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DBC78E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02778DCA" w14:textId="77777777" w:rsidR="00A772A7" w:rsidRPr="00943E8D" w:rsidRDefault="00A772A7" w:rsidP="00DC44EF">
            <w:r w:rsidRPr="00943E8D">
              <w:t>Ruční správu údajů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F873D9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0E5E43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71D267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2458BD08" w14:textId="77777777" w:rsidR="00A772A7" w:rsidRPr="00943E8D" w:rsidRDefault="00A772A7" w:rsidP="00DC44EF">
            <w:r w:rsidRPr="0036424D">
              <w:t>Automatickou aktualizaci údajů ze zdrojů ARES anebo ISZR.</w:t>
            </w:r>
          </w:p>
        </w:tc>
        <w:tc>
          <w:tcPr>
            <w:tcW w:w="992" w:type="dxa"/>
            <w:shd w:val="clear" w:color="auto" w:fill="auto"/>
          </w:tcPr>
          <w:p w14:paraId="7B5898A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3D12D519" w14:textId="77777777" w:rsidR="00A772A7" w:rsidRPr="00277E0D" w:rsidRDefault="00A772A7" w:rsidP="00A772A7">
      <w:pPr>
        <w:rPr>
          <w:lang w:eastAsia="cs-CZ"/>
        </w:rPr>
      </w:pPr>
    </w:p>
    <w:p w14:paraId="1685EE76" w14:textId="77777777" w:rsidR="00A772A7" w:rsidRPr="00071687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57" w:name="_Toc393187991"/>
      <w:bookmarkStart w:id="58" w:name="_Toc426917040"/>
      <w:bookmarkStart w:id="59" w:name="_Toc427052560"/>
      <w:r w:rsidRPr="00071687">
        <w:t>Evidence movitého a nemovitého majetku</w:t>
      </w:r>
      <w:bookmarkEnd w:id="57"/>
      <w:bookmarkEnd w:id="58"/>
      <w:bookmarkEnd w:id="59"/>
    </w:p>
    <w:p w14:paraId="2B19D832" w14:textId="77777777" w:rsidR="00A772A7" w:rsidRPr="00943E8D" w:rsidRDefault="00A772A7" w:rsidP="006B54A9">
      <w:pPr>
        <w:pStyle w:val="Odst1"/>
        <w:numPr>
          <w:ilvl w:val="0"/>
          <w:numId w:val="22"/>
        </w:numPr>
      </w:pPr>
      <w:r w:rsidRPr="00943E8D">
        <w:t>Agenda bude umožňovat vedení podrobné evidence movitého i nemovitého majetku.</w:t>
      </w:r>
    </w:p>
    <w:p w14:paraId="1987B9E7" w14:textId="77777777" w:rsidR="00A772A7" w:rsidRPr="00943E8D" w:rsidRDefault="00A772A7" w:rsidP="006B54A9">
      <w:pPr>
        <w:pStyle w:val="Odst1"/>
        <w:numPr>
          <w:ilvl w:val="0"/>
          <w:numId w:val="22"/>
        </w:numPr>
      </w:pPr>
      <w:r w:rsidRPr="00943E8D">
        <w:t>Na jednotlivých kartách majetku budou vedeny okamžité a přesné informace o stavu a pohybu majetku po celou dobu jeho životnosti, od pořízení do jeho vyřazení, v odpovídajícím ocenění. Následně bude možné tyto záznamy upravovat, příp. opravovat.</w:t>
      </w:r>
    </w:p>
    <w:p w14:paraId="06F38E31" w14:textId="77777777" w:rsidR="00A772A7" w:rsidRPr="00943E8D" w:rsidRDefault="00A772A7" w:rsidP="006B54A9">
      <w:pPr>
        <w:pStyle w:val="Odst1"/>
        <w:numPr>
          <w:ilvl w:val="0"/>
          <w:numId w:val="22"/>
        </w:numPr>
      </w:pPr>
      <w:r w:rsidRPr="00943E8D">
        <w:t xml:space="preserve">Minimální požadavky na agendu </w:t>
      </w:r>
      <w:r w:rsidRPr="00943E8D">
        <w:rPr>
          <w:b/>
        </w:rPr>
        <w:t xml:space="preserve">Evidence movitého a nemovitého majetku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4A70AC" w14:paraId="70AF2887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48A294EA" w14:textId="77777777" w:rsidR="00A772A7" w:rsidRPr="004A70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2037A7CE" w14:textId="77777777" w:rsidR="00A772A7" w:rsidRPr="004A70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122D58AA" w14:textId="77777777" w:rsidR="00A772A7" w:rsidRPr="004A70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7CFEB0B2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0AB2BAC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05B44853" w14:textId="77777777" w:rsidR="00A772A7" w:rsidRPr="00943E8D" w:rsidRDefault="00A772A7" w:rsidP="00DC44EF">
            <w:r w:rsidRPr="00943E8D">
              <w:t xml:space="preserve">Evidence movitého a nemovitého majetku v rozsahu - </w:t>
            </w:r>
            <w:proofErr w:type="spellStart"/>
            <w:r w:rsidRPr="00943E8D">
              <w:t>Inv</w:t>
            </w:r>
            <w:proofErr w:type="spellEnd"/>
            <w:r w:rsidRPr="00943E8D">
              <w:t xml:space="preserve">. číslo majetku, </w:t>
            </w:r>
            <w:proofErr w:type="spellStart"/>
            <w:r w:rsidRPr="00943E8D">
              <w:t>poř</w:t>
            </w:r>
            <w:proofErr w:type="spellEnd"/>
            <w:r w:rsidRPr="00943E8D">
              <w:t>. cena, cena za jednotku, počet, umístění, syntetické a analytické členění, eviduje, zodpovídá, výrobní číslo, aktuální cena, vnější správce, datum pořízení, odpisová skupina, způsob odepisování, odpisy, odpisový plán, DPH, dotace k majetku, věcná břemena, technické zhodnocení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0475E6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12B88A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1CD9DE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02</w:t>
            </w:r>
          </w:p>
        </w:tc>
        <w:tc>
          <w:tcPr>
            <w:tcW w:w="7371" w:type="dxa"/>
            <w:shd w:val="clear" w:color="auto" w:fill="auto"/>
          </w:tcPr>
          <w:p w14:paraId="58300095" w14:textId="77777777" w:rsidR="00A772A7" w:rsidRPr="00A06098" w:rsidRDefault="00A772A7" w:rsidP="00DC44EF">
            <w:r w:rsidRPr="00A06098">
              <w:t>Evidence veškerého typu majetku včetně speciálních údajů pro daný typ - dlouhodobý hmotný a nehmotný, drobný dlouhodobý hmotný a nehmotný, hmotný a nehmotný majetek v operativní evidenci, svěřený majetek, zapůjčený majetek, vypůjčený majetek, soubory movitých věcí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4934785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626C2B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E26C94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1105B697" w14:textId="77777777" w:rsidR="00A772A7" w:rsidRPr="00A06098" w:rsidRDefault="00A772A7" w:rsidP="00DC44EF">
            <w:r w:rsidRPr="00A06098">
              <w:t>Specifické karty majetku dle jeho typu s ohledem na odlišné potřeby evidence různých údajů (např. pro pozemky výměra, druh pozemku, list vlastnictví, katastr, číslo parcely, účel užití aj.)</w:t>
            </w:r>
          </w:p>
        </w:tc>
        <w:tc>
          <w:tcPr>
            <w:tcW w:w="992" w:type="dxa"/>
            <w:shd w:val="clear" w:color="auto" w:fill="auto"/>
          </w:tcPr>
          <w:p w14:paraId="233A7EF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CB664E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807FA2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1513D188" w14:textId="77777777" w:rsidR="00A772A7" w:rsidRPr="00A06098" w:rsidRDefault="00A772A7" w:rsidP="00DC44EF">
            <w:r w:rsidRPr="00A06098">
              <w:t>Evidence movitého majetku a operativní evidence s vazbou na umístění v rámci nemovitého majetku (budova a místnost, parcela). Evidence budov a staveb s vazbou na parcelu. Evidence parcel s vazbou na č. p. budovy a stavby.</w:t>
            </w:r>
          </w:p>
        </w:tc>
        <w:tc>
          <w:tcPr>
            <w:tcW w:w="992" w:type="dxa"/>
            <w:shd w:val="clear" w:color="auto" w:fill="auto"/>
          </w:tcPr>
          <w:p w14:paraId="345A067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49B502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C491CA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1BDCF189" w14:textId="77777777" w:rsidR="00A772A7" w:rsidRPr="00A06098" w:rsidRDefault="00A772A7" w:rsidP="00DC44EF">
            <w:r w:rsidRPr="00A06098">
              <w:t>Různé členění majetku (dle legislativy, účetních údajů, umístění, organizačních údajů a dalších uživatelem nadefinovaných hledisek)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62AD78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954EC3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55FAB0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02314633" w14:textId="77777777" w:rsidR="00A772A7" w:rsidRPr="00A06098" w:rsidRDefault="00A772A7" w:rsidP="00DC44EF">
            <w:r w:rsidRPr="00A06098">
              <w:t>Generování inventárních čísel nebo použití uživatelem definovaných číselných řad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75EC26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087A2A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9F7FCE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19AE5030" w14:textId="77777777" w:rsidR="00A772A7" w:rsidRPr="00A06098" w:rsidRDefault="00A772A7" w:rsidP="00DC44EF">
            <w:r w:rsidRPr="00A06098">
              <w:t>Vedení a správu evidence majetku (zakládání, kopírování, opravy, vyřazování a rušení záznamů vč. protokolů (inventární karta s čárovým kódem, protokol o zavedení, pohybech, změnách, převodech a vyřazení majetku)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F46F73C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356A3B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E786D3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0D028A76" w14:textId="77777777" w:rsidR="00A772A7" w:rsidRPr="00A06098" w:rsidDel="006E6EEC" w:rsidRDefault="00A772A7" w:rsidP="00DC44EF">
            <w:r w:rsidRPr="00A06098">
              <w:t>Evidence podkladů pro PAP jako součást evidence majetku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5867C2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C5A9DA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DD457E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463C6B38" w14:textId="77777777" w:rsidR="00A772A7" w:rsidRPr="00A06098" w:rsidDel="006E6EEC" w:rsidRDefault="00A772A7" w:rsidP="00DC44EF">
            <w:r w:rsidRPr="00A06098">
              <w:t>Evidence majetkových pohybů (technické zhodnocení, přírůstky, úbytky, storna pohybů) vč. IČ dodavatelů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6EA0F5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49323D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B5FA40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0F239002" w14:textId="77777777" w:rsidR="00A772A7" w:rsidRPr="00A06098" w:rsidDel="006E6EEC" w:rsidRDefault="00A772A7" w:rsidP="00DC44EF">
            <w:r w:rsidRPr="00A06098">
              <w:t>Přecenění majetku určeného k prodeji na reálnou cenu vč. změny metody, rušení oprávek a zpětného dopočítání oprávek při přecenění zpět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25867C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130B8A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BD2354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5A521C7C" w14:textId="77777777" w:rsidR="00A772A7" w:rsidRPr="00A06098" w:rsidDel="006E6EEC" w:rsidRDefault="00A772A7" w:rsidP="00DC44EF">
            <w:r w:rsidRPr="00A06098">
              <w:t>Hromadné operace nad kartami majetku - změny údajů (SU AU, AČ, ORG, ORJ, KAP a další), převody mezi organizacemi, stěhování majetku, změny strategie účetních odpisů, vyřazení majetku vč. částečného, zařazení majetku, plánování oprav, tisk štítků, protokoly o změnách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B1BB66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F8CF7F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5298DF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76389472" w14:textId="77777777" w:rsidR="00A772A7" w:rsidRPr="00A06098" w:rsidDel="006E6EEC" w:rsidRDefault="00A772A7" w:rsidP="00DC44EF">
            <w:r w:rsidRPr="00A06098">
              <w:t>Evidence věcných břemen a zástavních práv k budovám a pozemkům dle Katastru nemovitostí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3A3D771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27F48D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E11D0E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5C888988" w14:textId="77777777" w:rsidR="00A772A7" w:rsidRPr="00A06098" w:rsidRDefault="00A772A7" w:rsidP="00DC44EF">
            <w:r w:rsidRPr="00A06098">
              <w:t>Evidence dotací u karet majetku (na jednotlivé pohyby) dle poskytovatelů dotací a údajů pro PAP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D110F2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6E3C5E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81991A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47F5AD0D" w14:textId="77777777" w:rsidR="00A772A7" w:rsidRPr="00A06098" w:rsidRDefault="00A772A7" w:rsidP="00DC44EF">
            <w:r w:rsidRPr="00A06098">
              <w:t>Hromadné výpočty účetních odpisů (měsíční/ roční) dle nastavené metody odepisování s možností použití zbytkové hodnoty, rušení výpočtu odpisů, výpočet a rušení odpisů nad zvolenou kartou majetku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6FCAF7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B717AF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B2C748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337E522E" w14:textId="77777777" w:rsidR="00A772A7" w:rsidRPr="00A06098" w:rsidDel="006E6EEC" w:rsidRDefault="00A772A7" w:rsidP="00DC44EF">
            <w:r w:rsidRPr="00A06098">
              <w:t>Tvorbu a tisk odpisových plánů dle nastavené metody odpisů s možností zbytkové hodnoty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02375F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04E1AB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B8747B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5FD65C11" w14:textId="77777777" w:rsidR="00A772A7" w:rsidRPr="00A06098" w:rsidDel="006E6EEC" w:rsidRDefault="00A772A7" w:rsidP="00DC44EF">
            <w:r w:rsidRPr="00A06098">
              <w:t>Automatické účtování majetkových pohybů a odpisů dle nadefinovaných šablon a přenos kontací do účetnictví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D96E14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86CA3A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F64C7B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484E5F0B" w14:textId="77777777" w:rsidR="00A772A7" w:rsidRPr="00A06098" w:rsidDel="006E6EEC" w:rsidRDefault="00A772A7" w:rsidP="00DC44EF">
            <w:r w:rsidRPr="00A06098">
              <w:t>Plánování nezbytných termínů oprav, údržby, revizí včetně zdrojů peněz. Sledování plnění termínů a evidence finanční náročnosti oprav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1A0FF3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D00AFD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ACDEA2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14:paraId="689C7B8C" w14:textId="77777777" w:rsidR="00A772A7" w:rsidRPr="00A06098" w:rsidRDefault="00A772A7" w:rsidP="00DC44EF">
            <w:r w:rsidRPr="00A06098">
              <w:t>Možnost tisku pevných sestav ve formátu PDF, XLS, XLSX, DOC, DOCX dle požadovaného třídění a součtování. Zejména – změnové, přírůstkové, úbytkové, pohybové, inventární soupisy položkové i sumární, stavy majetku k aktuálnímu dni i zpětně do minulosti, místní seznamy, přehledy přijatých dotací, přehledy odpisů vč. dotací, přehledy zůstatků dotací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63C93D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E6F7DC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E67AEC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19</w:t>
            </w:r>
          </w:p>
        </w:tc>
        <w:tc>
          <w:tcPr>
            <w:tcW w:w="7371" w:type="dxa"/>
            <w:shd w:val="clear" w:color="auto" w:fill="auto"/>
          </w:tcPr>
          <w:p w14:paraId="7AA95ECF" w14:textId="77777777" w:rsidR="00A772A7" w:rsidRPr="00A06098" w:rsidDel="006E6EEC" w:rsidRDefault="00A772A7" w:rsidP="00DC44EF">
            <w:r w:rsidRPr="00A06098">
              <w:t>Možnost vytváření volitelných sestav dle potřeb uživatele.</w:t>
            </w:r>
          </w:p>
        </w:tc>
        <w:tc>
          <w:tcPr>
            <w:tcW w:w="992" w:type="dxa"/>
            <w:shd w:val="clear" w:color="auto" w:fill="auto"/>
          </w:tcPr>
          <w:p w14:paraId="4EA72CD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266411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639476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14:paraId="2E755466" w14:textId="77777777" w:rsidR="00A772A7" w:rsidRPr="00A06098" w:rsidDel="006E6EEC" w:rsidRDefault="00A772A7" w:rsidP="00DC44EF">
            <w:r w:rsidRPr="00A06098">
              <w:t>Možnost tisku inventárních čísel na štítky v podobě čísla, textu a čárového kódu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6338AF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16426E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7DC5E7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7371" w:type="dxa"/>
            <w:shd w:val="clear" w:color="auto" w:fill="auto"/>
          </w:tcPr>
          <w:p w14:paraId="2C208A71" w14:textId="77777777" w:rsidR="00A772A7" w:rsidRPr="00A06098" w:rsidRDefault="00A772A7" w:rsidP="00DC44EF">
            <w:r w:rsidRPr="00A06098">
              <w:t>Proces inventarizace majetku. Zobrazení vazby evidovaného majetku na účetní osnovu evidence majetku.</w:t>
            </w:r>
          </w:p>
        </w:tc>
        <w:tc>
          <w:tcPr>
            <w:tcW w:w="992" w:type="dxa"/>
            <w:shd w:val="clear" w:color="auto" w:fill="auto"/>
          </w:tcPr>
          <w:p w14:paraId="776BE60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ACBD98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A356B1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371" w:type="dxa"/>
            <w:shd w:val="clear" w:color="auto" w:fill="auto"/>
          </w:tcPr>
          <w:p w14:paraId="6E5974BE" w14:textId="77777777" w:rsidR="00A772A7" w:rsidRPr="00A06098" w:rsidDel="006E6EEC" w:rsidRDefault="00A772A7" w:rsidP="00DC44EF">
            <w:r w:rsidRPr="00A06098">
              <w:t>Inventury majetku dle volitelných kritérií (stav k datu, druh majetku, odpovědná osoba, dle organizační jednotky, porovnání s údaji v Katastru nemovitostí, porovnání účetního a inventarizovaného stavu majetku dle jednotlivých účtů, apod.</w:t>
            </w:r>
          </w:p>
        </w:tc>
        <w:tc>
          <w:tcPr>
            <w:tcW w:w="992" w:type="dxa"/>
            <w:shd w:val="clear" w:color="auto" w:fill="auto"/>
          </w:tcPr>
          <w:p w14:paraId="78E0954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FC58F3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964D8F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7371" w:type="dxa"/>
            <w:shd w:val="clear" w:color="auto" w:fill="auto"/>
          </w:tcPr>
          <w:p w14:paraId="0CE3B201" w14:textId="77777777" w:rsidR="00A772A7" w:rsidRPr="00A06098" w:rsidDel="006E6EEC" w:rsidRDefault="00A772A7" w:rsidP="00DC44EF">
            <w:r w:rsidRPr="00A06098">
              <w:t>Možnost zpracování inventury a pohybů (převodek) majetku pomocí čárových kódů, za pomoci čteček čárového kódu s možností práce off-line (zapracování do evidence majetku až po synchronizaci zaznamenaných údajů v terénu do IS).</w:t>
            </w:r>
          </w:p>
        </w:tc>
        <w:tc>
          <w:tcPr>
            <w:tcW w:w="992" w:type="dxa"/>
            <w:shd w:val="clear" w:color="auto" w:fill="auto"/>
          </w:tcPr>
          <w:p w14:paraId="16308E0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28D725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9130CD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7371" w:type="dxa"/>
            <w:shd w:val="clear" w:color="auto" w:fill="auto"/>
          </w:tcPr>
          <w:p w14:paraId="2ADF6261" w14:textId="77777777" w:rsidR="00A772A7" w:rsidRPr="00943E8D" w:rsidDel="006E6EEC" w:rsidRDefault="00A772A7" w:rsidP="00DC44EF">
            <w:r w:rsidRPr="00943E8D">
              <w:t xml:space="preserve">Tisk inventurních sestav </w:t>
            </w:r>
            <w:r w:rsidRPr="00A06098">
              <w:t>- inventarizačního protokolu, inventurního protokolu dle odpovědných osob, příp. lokalit nebo středisek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6CDDC6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957FD5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767AD3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371" w:type="dxa"/>
            <w:shd w:val="clear" w:color="auto" w:fill="auto"/>
          </w:tcPr>
          <w:p w14:paraId="5F6E3495" w14:textId="77777777" w:rsidR="00A772A7" w:rsidRPr="00943E8D" w:rsidRDefault="00A772A7" w:rsidP="00DC44EF">
            <w:r w:rsidRPr="00943E8D">
              <w:t>Tvorbu vlastních tiskových sestav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1E42B25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F7A883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F9DBBD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7371" w:type="dxa"/>
            <w:shd w:val="clear" w:color="auto" w:fill="auto"/>
          </w:tcPr>
          <w:p w14:paraId="713C9992" w14:textId="77777777" w:rsidR="00A772A7" w:rsidRPr="00A06098" w:rsidRDefault="00A772A7" w:rsidP="00DC44EF">
            <w:r w:rsidRPr="00A06098">
              <w:t>Měsíční a roční závěrky období s možností pořízení záznamů do budoucího období, rušení závěrky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CDC6E2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07865A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AC95D3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7371" w:type="dxa"/>
            <w:shd w:val="clear" w:color="auto" w:fill="auto"/>
          </w:tcPr>
          <w:p w14:paraId="2A0A8EF4" w14:textId="77777777" w:rsidR="00A772A7" w:rsidRPr="00A06098" w:rsidRDefault="00A772A7" w:rsidP="00DC44EF">
            <w:r w:rsidRPr="00A06098">
              <w:t>Nástroje pro vyhledávání pro tiskový výstup nebo do seznamu podle všech evidovaných údajů s možností kombinace údajů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21AFD6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E3B53E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5E0C70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7371" w:type="dxa"/>
            <w:shd w:val="clear" w:color="auto" w:fill="auto"/>
          </w:tcPr>
          <w:p w14:paraId="4B3F5D8F" w14:textId="77777777" w:rsidR="00A772A7" w:rsidRPr="00A06098" w:rsidDel="006E6EEC" w:rsidRDefault="00A772A7" w:rsidP="00DC44EF">
            <w:r w:rsidRPr="00A06098">
              <w:t>Možnost připojovat standardně formátované elektronické dokumenty ke všem evidovaným objektům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8F51BE0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EFB862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50F154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7371" w:type="dxa"/>
            <w:shd w:val="clear" w:color="auto" w:fill="auto"/>
          </w:tcPr>
          <w:p w14:paraId="3EB0BD8E" w14:textId="77777777" w:rsidR="00A772A7" w:rsidRPr="00A06098" w:rsidDel="006E6EEC" w:rsidRDefault="00A772A7" w:rsidP="00DC44EF">
            <w:r w:rsidRPr="00A06098">
              <w:t>Kompletní historie záznamu o objektech v čase (archiv s pohybem majetku)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D64CC3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4FFADA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256E2D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7371" w:type="dxa"/>
            <w:shd w:val="clear" w:color="auto" w:fill="auto"/>
          </w:tcPr>
          <w:p w14:paraId="6A48DC98" w14:textId="77777777" w:rsidR="00A772A7" w:rsidRPr="00A06098" w:rsidDel="006E6EEC" w:rsidRDefault="00A772A7" w:rsidP="00DC44EF">
            <w:r w:rsidRPr="00A06098">
              <w:t>Export dat do DOC, DOCX, XLSX, PDF, TXT souborů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8439D8C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6900F5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FB6609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7371" w:type="dxa"/>
            <w:shd w:val="clear" w:color="auto" w:fill="auto"/>
          </w:tcPr>
          <w:p w14:paraId="12A4A181" w14:textId="77777777" w:rsidR="00A772A7" w:rsidRPr="00943E8D" w:rsidRDefault="00A772A7" w:rsidP="00DC44EF">
            <w:r w:rsidRPr="00943E8D">
              <w:t>Využití čárového nebo OR kódu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0D4961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FFAFBB8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5FA820B0" w14:textId="77777777" w:rsidR="00A772A7" w:rsidRPr="00B11E40" w:rsidRDefault="00A772A7" w:rsidP="00DC44EF">
            <w:pPr>
              <w:rPr>
                <w:rFonts w:eastAsia="Calibri"/>
                <w:b/>
                <w:bCs/>
              </w:rPr>
            </w:pPr>
            <w:r w:rsidRPr="00B11E40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58BC455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A979E6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7371" w:type="dxa"/>
            <w:shd w:val="clear" w:color="auto" w:fill="auto"/>
          </w:tcPr>
          <w:p w14:paraId="55A3D597" w14:textId="77777777" w:rsidR="00A772A7" w:rsidRPr="00A06098" w:rsidRDefault="00A772A7" w:rsidP="00DC44EF">
            <w:r w:rsidRPr="00A06098">
              <w:t>Vazbu na službu „Nahlížení do KN“</w:t>
            </w:r>
            <w:r>
              <w:t xml:space="preserve"> (</w:t>
            </w:r>
            <w:r w:rsidRPr="00A06098">
              <w:t>ČÚZK</w:t>
            </w:r>
            <w:r>
              <w:t>)</w:t>
            </w:r>
          </w:p>
        </w:tc>
        <w:tc>
          <w:tcPr>
            <w:tcW w:w="992" w:type="dxa"/>
            <w:shd w:val="clear" w:color="auto" w:fill="auto"/>
          </w:tcPr>
          <w:p w14:paraId="0945E05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E1F44F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9BC1AD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7371" w:type="dxa"/>
            <w:shd w:val="clear" w:color="auto" w:fill="auto"/>
          </w:tcPr>
          <w:p w14:paraId="505F02A6" w14:textId="77777777" w:rsidR="00A772A7" w:rsidRPr="00A06098" w:rsidRDefault="00A772A7" w:rsidP="00DC44EF">
            <w:r w:rsidRPr="00A06098">
              <w:t>Evidence vlastnických a uživatelských vztahů prostřednictvím vazby na registr obyvatel a ekonomických subjektů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7F571E5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70DD01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0A6A63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7371" w:type="dxa"/>
            <w:shd w:val="clear" w:color="auto" w:fill="auto"/>
          </w:tcPr>
          <w:p w14:paraId="3443023E" w14:textId="77777777" w:rsidR="00A772A7" w:rsidRPr="00A06098" w:rsidDel="006E6EEC" w:rsidRDefault="00A772A7" w:rsidP="00DC44EF">
            <w:r w:rsidRPr="00A06098">
              <w:t>Vazbu na evidenci smluv (informace o souvisejících smlouvách na kartě majetku), pronajatý majetek (informace o pronájmu parcel)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9B9C6D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0830C7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7F3EB3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</w:p>
        </w:tc>
        <w:tc>
          <w:tcPr>
            <w:tcW w:w="7371" w:type="dxa"/>
            <w:shd w:val="clear" w:color="auto" w:fill="auto"/>
          </w:tcPr>
          <w:p w14:paraId="5393DBBF" w14:textId="77777777" w:rsidR="00A772A7" w:rsidRPr="00A06098" w:rsidDel="006E6EEC" w:rsidRDefault="00A772A7" w:rsidP="00DC44EF">
            <w:r w:rsidRPr="00A06098">
              <w:t>Přístup k záznamům dle typu majetku a provádění činností dle přidělených práv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A6219C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70D52C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E829ED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7371" w:type="dxa"/>
            <w:shd w:val="clear" w:color="auto" w:fill="auto"/>
          </w:tcPr>
          <w:p w14:paraId="0414042F" w14:textId="77777777" w:rsidR="00A772A7" w:rsidRPr="00A06098" w:rsidRDefault="00A772A7" w:rsidP="00DC44EF">
            <w:r w:rsidRPr="00A06098">
              <w:t>Vazbu na účetnictví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EF1386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BC5B03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52E9A0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</w:t>
            </w:r>
          </w:p>
        </w:tc>
        <w:tc>
          <w:tcPr>
            <w:tcW w:w="7371" w:type="dxa"/>
            <w:shd w:val="clear" w:color="auto" w:fill="auto"/>
          </w:tcPr>
          <w:p w14:paraId="57D8D02B" w14:textId="77777777" w:rsidR="00A772A7" w:rsidRPr="00A06098" w:rsidRDefault="00A772A7" w:rsidP="00DC44EF">
            <w:r w:rsidRPr="00A06098">
              <w:t>Vazbu na registr domů, bytů, parcel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3B6ED9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25345402" w14:textId="77777777" w:rsidR="00A772A7" w:rsidRDefault="00A772A7" w:rsidP="00A772A7">
      <w:bookmarkStart w:id="60" w:name="_Toc393187992"/>
    </w:p>
    <w:p w14:paraId="638796EF" w14:textId="77777777" w:rsidR="00B226F2" w:rsidRDefault="00B226F2" w:rsidP="00B226F2">
      <w:pPr>
        <w:pStyle w:val="Nadpis4"/>
        <w:ind w:left="1134"/>
      </w:pPr>
      <w:bookmarkStart w:id="61" w:name="_Toc426917041"/>
      <w:bookmarkStart w:id="62" w:name="_Toc427052561"/>
      <w:r>
        <w:t>Pasporty a ekonomika</w:t>
      </w:r>
    </w:p>
    <w:p w14:paraId="63B6303B" w14:textId="77777777" w:rsidR="005001F3" w:rsidRPr="005001F3" w:rsidRDefault="005001F3" w:rsidP="005001F3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5001F3">
        <w:rPr>
          <w:rFonts w:eastAsia="Times New Roman" w:cs="Times New Roman"/>
          <w:color w:val="000000"/>
          <w:szCs w:val="22"/>
          <w:lang w:eastAsia="cs-CZ"/>
        </w:rPr>
        <w:t>Agenda Pasporty a ekonomika nabízí uživatelům snadný záznam nákladů na dům, byt, nebytový prostor se službami i bez nich. Umožňuje zadávat a kontrolovat zákonem předepsané revize a kontroly, kontakty na partnery provádějící tyto činnosti včetně automatického upozorňování na blížící se termíny. Technikům umožňuje evidenci technických parametrů v členění na dům, byt i nebytový prostor. Nedílnou součásti jsou výstupní sestavy, ve kterých je možno tisknout informace ze všech oblastí podle různých, uživatelsky zadaných kritérií.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B226F2" w:rsidRPr="00DD42A4" w14:paraId="4A1CDFC1" w14:textId="77777777" w:rsidTr="00A049D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5F65265E" w14:textId="77777777" w:rsidR="00B226F2" w:rsidRPr="00DD42A4" w:rsidRDefault="00B226F2" w:rsidP="00A049D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lastRenderedPageBreak/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467DC34F" w14:textId="77777777" w:rsidR="00B226F2" w:rsidRPr="00DD42A4" w:rsidRDefault="00B226F2" w:rsidP="00A049D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61BA7B66" w14:textId="77777777" w:rsidR="00B226F2" w:rsidRPr="00DD42A4" w:rsidRDefault="00B226F2" w:rsidP="00A049D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B226F2" w:rsidRPr="00943E8D" w14:paraId="2BAA70EC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0C0D7F0" w14:textId="77777777" w:rsidR="00B226F2" w:rsidRPr="00943E8D" w:rsidRDefault="005001F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1128F073" w14:textId="77777777" w:rsidR="00B226F2" w:rsidRDefault="005001F3" w:rsidP="00A049D7">
            <w:r w:rsidRPr="005001F3">
              <w:rPr>
                <w:rFonts w:eastAsia="Times New Roman" w:cs="Times New Roman"/>
                <w:color w:val="000000"/>
                <w:szCs w:val="22"/>
                <w:lang w:eastAsia="cs-CZ"/>
              </w:rPr>
              <w:t>Náklady – evidence nákladů na byt, dům, nebytový prostor.</w:t>
            </w:r>
          </w:p>
        </w:tc>
        <w:tc>
          <w:tcPr>
            <w:tcW w:w="992" w:type="dxa"/>
            <w:shd w:val="clear" w:color="auto" w:fill="auto"/>
          </w:tcPr>
          <w:p w14:paraId="6A9D3295" w14:textId="77777777" w:rsidR="00B226F2" w:rsidRPr="007E1F64" w:rsidRDefault="00B226F2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B226F2" w:rsidRPr="00943E8D" w14:paraId="2A030E0B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44BACBB3" w14:textId="77777777" w:rsidR="00B226F2" w:rsidRPr="00943E8D" w:rsidRDefault="005001F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4D25742F" w14:textId="77777777" w:rsidR="00B226F2" w:rsidRPr="00943E8D" w:rsidRDefault="005001F3" w:rsidP="00A049D7">
            <w:r w:rsidRPr="005001F3">
              <w:rPr>
                <w:rFonts w:eastAsia="Times New Roman" w:cs="Times New Roman"/>
                <w:color w:val="000000"/>
                <w:szCs w:val="22"/>
                <w:lang w:eastAsia="cs-CZ"/>
              </w:rPr>
              <w:t>Revize – evidence a sledování revizí v členění na dům, byt, nebytový prostor.</w:t>
            </w:r>
          </w:p>
        </w:tc>
        <w:tc>
          <w:tcPr>
            <w:tcW w:w="992" w:type="dxa"/>
            <w:shd w:val="clear" w:color="auto" w:fill="auto"/>
          </w:tcPr>
          <w:p w14:paraId="30E706F7" w14:textId="77777777" w:rsidR="00B226F2" w:rsidRPr="007E1F64" w:rsidRDefault="00B226F2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B226F2" w:rsidRPr="00943E8D" w14:paraId="6C744211" w14:textId="77777777" w:rsidTr="00A049D7">
        <w:tc>
          <w:tcPr>
            <w:tcW w:w="709" w:type="dxa"/>
            <w:shd w:val="clear" w:color="auto" w:fill="auto"/>
            <w:vAlign w:val="center"/>
          </w:tcPr>
          <w:p w14:paraId="523E8D71" w14:textId="77777777" w:rsidR="00B226F2" w:rsidRPr="00943E8D" w:rsidRDefault="005001F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44C512E6" w14:textId="77777777" w:rsidR="00B226F2" w:rsidRPr="00943E8D" w:rsidRDefault="005001F3" w:rsidP="00A049D7">
            <w:r w:rsidRPr="005001F3">
              <w:rPr>
                <w:rFonts w:eastAsia="Times New Roman" w:cs="Times New Roman"/>
                <w:color w:val="000000"/>
                <w:szCs w:val="22"/>
                <w:lang w:eastAsia="cs-CZ"/>
              </w:rPr>
              <w:t>Pasporty – evidence technických parametrů domu, bytu a nebytového prostoru.</w:t>
            </w:r>
          </w:p>
        </w:tc>
        <w:tc>
          <w:tcPr>
            <w:tcW w:w="992" w:type="dxa"/>
            <w:shd w:val="clear" w:color="auto" w:fill="auto"/>
          </w:tcPr>
          <w:p w14:paraId="5772DC24" w14:textId="77777777" w:rsidR="00B226F2" w:rsidRPr="007E1F64" w:rsidRDefault="00B226F2" w:rsidP="00A049D7">
            <w:pPr>
              <w:jc w:val="center"/>
              <w:rPr>
                <w:rFonts w:eastAsia="Calibri"/>
                <w:b/>
              </w:rPr>
            </w:pPr>
          </w:p>
        </w:tc>
      </w:tr>
    </w:tbl>
    <w:p w14:paraId="43178315" w14:textId="77777777" w:rsidR="00B226F2" w:rsidRDefault="00B226F2" w:rsidP="00B226F2">
      <w:pPr>
        <w:rPr>
          <w:lang w:eastAsia="cs-CZ"/>
        </w:rPr>
      </w:pPr>
    </w:p>
    <w:p w14:paraId="06E2C38D" w14:textId="77777777" w:rsidR="00B226F2" w:rsidRPr="00426769" w:rsidRDefault="00B226F2" w:rsidP="00B226F2">
      <w:pPr>
        <w:rPr>
          <w:lang w:eastAsia="cs-CZ"/>
        </w:rPr>
      </w:pPr>
    </w:p>
    <w:p w14:paraId="4474A182" w14:textId="77777777" w:rsidR="00B226F2" w:rsidRPr="00B226F2" w:rsidRDefault="00B226F2" w:rsidP="00B226F2">
      <w:pPr>
        <w:rPr>
          <w:lang w:eastAsia="cs-CZ"/>
        </w:rPr>
      </w:pPr>
    </w:p>
    <w:p w14:paraId="4964D54A" w14:textId="77777777" w:rsidR="00BC28A1" w:rsidRPr="0040533B" w:rsidRDefault="00BC28A1" w:rsidP="0040533B">
      <w:pPr>
        <w:pStyle w:val="Nadpis4"/>
        <w:ind w:left="1134"/>
      </w:pPr>
      <w:r>
        <w:t>Výkazy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BC28A1" w:rsidRPr="00DD42A4" w14:paraId="1BCCD285" w14:textId="77777777" w:rsidTr="00A049D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3C57424A" w14:textId="77777777" w:rsidR="00BC28A1" w:rsidRPr="00DD42A4" w:rsidRDefault="00BC28A1" w:rsidP="00A049D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7A96D284" w14:textId="77777777" w:rsidR="00BC28A1" w:rsidRPr="00DD42A4" w:rsidRDefault="00BC28A1" w:rsidP="00A049D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071716A8" w14:textId="77777777" w:rsidR="00BC28A1" w:rsidRPr="00DD42A4" w:rsidRDefault="00BC28A1" w:rsidP="00A049D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BC28A1" w:rsidRPr="00943E8D" w14:paraId="5CD5A9CA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1BB50798" w14:textId="77777777" w:rsidR="00BC28A1" w:rsidRPr="00943E8D" w:rsidRDefault="0040533B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0AF10C71" w14:textId="77777777" w:rsidR="00BC28A1" w:rsidRPr="0040533B" w:rsidRDefault="0040533B" w:rsidP="0040533B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40533B">
              <w:rPr>
                <w:rFonts w:eastAsia="Times New Roman" w:cs="Times New Roman"/>
                <w:color w:val="000000"/>
                <w:szCs w:val="22"/>
                <w:lang w:eastAsia="cs-CZ"/>
              </w:rPr>
              <w:t>zpracování protokolu o schválení účetní závěrky;</w:t>
            </w:r>
          </w:p>
        </w:tc>
        <w:tc>
          <w:tcPr>
            <w:tcW w:w="992" w:type="dxa"/>
            <w:shd w:val="clear" w:color="auto" w:fill="auto"/>
          </w:tcPr>
          <w:p w14:paraId="5C7703B2" w14:textId="77777777" w:rsidR="00BC28A1" w:rsidRPr="007E1F64" w:rsidRDefault="00BC28A1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BC28A1" w:rsidRPr="00943E8D" w14:paraId="24C2C488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0BDF9A54" w14:textId="77777777" w:rsidR="00BC28A1" w:rsidRPr="00943E8D" w:rsidRDefault="0040533B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1C304A3B" w14:textId="77777777" w:rsidR="00BC28A1" w:rsidRPr="00943E8D" w:rsidRDefault="0040533B" w:rsidP="00A049D7">
            <w:r w:rsidRPr="0040533B">
              <w:t>vyhotovení souboru pro odeslání do CSUIS;</w:t>
            </w:r>
          </w:p>
        </w:tc>
        <w:tc>
          <w:tcPr>
            <w:tcW w:w="992" w:type="dxa"/>
            <w:shd w:val="clear" w:color="auto" w:fill="auto"/>
          </w:tcPr>
          <w:p w14:paraId="039C7861" w14:textId="77777777" w:rsidR="00BC28A1" w:rsidRPr="007E1F64" w:rsidRDefault="00BC28A1" w:rsidP="00A049D7">
            <w:pPr>
              <w:jc w:val="center"/>
              <w:rPr>
                <w:rFonts w:eastAsia="Calibri"/>
                <w:b/>
              </w:rPr>
            </w:pPr>
          </w:p>
        </w:tc>
      </w:tr>
    </w:tbl>
    <w:p w14:paraId="09F49443" w14:textId="77777777" w:rsidR="00BC28A1" w:rsidRPr="00426769" w:rsidRDefault="00BC28A1" w:rsidP="00BC28A1">
      <w:pPr>
        <w:rPr>
          <w:lang w:eastAsia="cs-CZ"/>
        </w:rPr>
      </w:pPr>
    </w:p>
    <w:p w14:paraId="06E889B0" w14:textId="77777777" w:rsidR="00BC28A1" w:rsidRPr="00BC28A1" w:rsidRDefault="00BC28A1" w:rsidP="00BC28A1">
      <w:pPr>
        <w:rPr>
          <w:lang w:eastAsia="cs-CZ"/>
        </w:rPr>
      </w:pPr>
    </w:p>
    <w:p w14:paraId="21F6D305" w14:textId="77777777" w:rsidR="00BC28A1" w:rsidRDefault="00BC28A1" w:rsidP="00BC28A1">
      <w:pPr>
        <w:pStyle w:val="Nadpis4"/>
        <w:ind w:left="1134"/>
      </w:pPr>
      <w:r>
        <w:t>Zápočty</w:t>
      </w:r>
    </w:p>
    <w:p w14:paraId="150A357E" w14:textId="77777777" w:rsidR="00BC28A1" w:rsidRPr="009C27F8" w:rsidRDefault="00B66797" w:rsidP="009C27F8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B66797">
        <w:rPr>
          <w:rFonts w:eastAsia="Times New Roman" w:cs="Times New Roman"/>
          <w:color w:val="000000"/>
          <w:szCs w:val="22"/>
          <w:lang w:eastAsia="cs-CZ"/>
        </w:rPr>
        <w:t>Agenda Zápočty zajišťuje započtení pohledávek a závazků. Je doplňkem agendy Příjmy a agendy Výdaje.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BC28A1" w:rsidRPr="00DD42A4" w14:paraId="3B1955E0" w14:textId="77777777" w:rsidTr="00A049D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43B2F1F9" w14:textId="77777777" w:rsidR="00BC28A1" w:rsidRPr="00DD42A4" w:rsidRDefault="00BC28A1" w:rsidP="00A049D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42F9B712" w14:textId="77777777" w:rsidR="00BC28A1" w:rsidRPr="00DD42A4" w:rsidRDefault="00BC28A1" w:rsidP="00A049D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00F110AC" w14:textId="77777777" w:rsidR="00BC28A1" w:rsidRPr="00DD42A4" w:rsidRDefault="00BC28A1" w:rsidP="00A049D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BC28A1" w:rsidRPr="00943E8D" w14:paraId="5C76B779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6003F7A" w14:textId="77777777" w:rsidR="00BC28A1" w:rsidRPr="00943E8D" w:rsidRDefault="009C27F8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62900D1A" w14:textId="77777777" w:rsidR="00BC28A1" w:rsidRPr="009C27F8" w:rsidRDefault="009C27F8" w:rsidP="009C27F8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B66797">
              <w:rPr>
                <w:rFonts w:eastAsia="Times New Roman" w:cs="Times New Roman"/>
                <w:color w:val="000000"/>
                <w:szCs w:val="22"/>
                <w:lang w:eastAsia="cs-CZ"/>
              </w:rPr>
              <w:t>Zápočet pohledávek a závazků</w:t>
            </w:r>
          </w:p>
        </w:tc>
        <w:tc>
          <w:tcPr>
            <w:tcW w:w="992" w:type="dxa"/>
            <w:shd w:val="clear" w:color="auto" w:fill="auto"/>
          </w:tcPr>
          <w:p w14:paraId="4B5379DC" w14:textId="77777777" w:rsidR="00BC28A1" w:rsidRPr="007E1F64" w:rsidRDefault="00BC28A1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BC28A1" w:rsidRPr="00943E8D" w14:paraId="20F969A0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16992E5" w14:textId="77777777" w:rsidR="00BC28A1" w:rsidRPr="00943E8D" w:rsidRDefault="009C27F8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5A353148" w14:textId="77777777" w:rsidR="00BC28A1" w:rsidRPr="009C27F8" w:rsidRDefault="009C27F8" w:rsidP="009C27F8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B66797">
              <w:rPr>
                <w:rFonts w:eastAsia="Times New Roman" w:cs="Times New Roman"/>
                <w:color w:val="000000"/>
                <w:szCs w:val="22"/>
                <w:lang w:eastAsia="cs-CZ"/>
              </w:rPr>
              <w:t>Předkontace zápočtů</w:t>
            </w:r>
          </w:p>
        </w:tc>
        <w:tc>
          <w:tcPr>
            <w:tcW w:w="992" w:type="dxa"/>
            <w:shd w:val="clear" w:color="auto" w:fill="auto"/>
          </w:tcPr>
          <w:p w14:paraId="45B08C0B" w14:textId="77777777" w:rsidR="00BC28A1" w:rsidRPr="007E1F64" w:rsidRDefault="00BC28A1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BC28A1" w:rsidRPr="00943E8D" w14:paraId="19362E4F" w14:textId="77777777" w:rsidTr="00A049D7">
        <w:tc>
          <w:tcPr>
            <w:tcW w:w="709" w:type="dxa"/>
            <w:shd w:val="clear" w:color="auto" w:fill="auto"/>
            <w:vAlign w:val="center"/>
          </w:tcPr>
          <w:p w14:paraId="1B55DA9F" w14:textId="77777777" w:rsidR="00BC28A1" w:rsidRPr="00943E8D" w:rsidRDefault="009C27F8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47B0C1C7" w14:textId="77777777" w:rsidR="00BC28A1" w:rsidRPr="009C27F8" w:rsidRDefault="009C27F8" w:rsidP="009C27F8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B66797">
              <w:rPr>
                <w:rFonts w:eastAsia="Times New Roman" w:cs="Times New Roman"/>
                <w:color w:val="000000"/>
                <w:szCs w:val="22"/>
                <w:lang w:eastAsia="cs-CZ"/>
              </w:rPr>
              <w:t>Prohlížení detailu dokladu určených k zápočtu</w:t>
            </w:r>
          </w:p>
        </w:tc>
        <w:tc>
          <w:tcPr>
            <w:tcW w:w="992" w:type="dxa"/>
            <w:shd w:val="clear" w:color="auto" w:fill="auto"/>
          </w:tcPr>
          <w:p w14:paraId="6306DC16" w14:textId="77777777" w:rsidR="00BC28A1" w:rsidRPr="007E1F64" w:rsidRDefault="00BC28A1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9C27F8" w:rsidRPr="00943E8D" w14:paraId="6A8540CF" w14:textId="77777777" w:rsidTr="00A049D7">
        <w:tc>
          <w:tcPr>
            <w:tcW w:w="709" w:type="dxa"/>
            <w:shd w:val="clear" w:color="auto" w:fill="auto"/>
            <w:vAlign w:val="center"/>
          </w:tcPr>
          <w:p w14:paraId="4E9B38E8" w14:textId="77777777" w:rsidR="009C27F8" w:rsidRPr="00943E8D" w:rsidRDefault="009C27F8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33E2FC91" w14:textId="77777777" w:rsidR="009C27F8" w:rsidRPr="009C27F8" w:rsidRDefault="009C27F8" w:rsidP="009C27F8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B66797">
              <w:rPr>
                <w:rFonts w:eastAsia="Times New Roman" w:cs="Times New Roman"/>
                <w:color w:val="000000"/>
                <w:szCs w:val="22"/>
                <w:lang w:eastAsia="cs-CZ"/>
              </w:rPr>
              <w:t>Tvorba dokumentů nad vytvořenými zápočty</w:t>
            </w:r>
          </w:p>
        </w:tc>
        <w:tc>
          <w:tcPr>
            <w:tcW w:w="992" w:type="dxa"/>
            <w:shd w:val="clear" w:color="auto" w:fill="auto"/>
          </w:tcPr>
          <w:p w14:paraId="260009D0" w14:textId="77777777" w:rsidR="009C27F8" w:rsidRPr="007E1F64" w:rsidRDefault="009C27F8" w:rsidP="00A049D7">
            <w:pPr>
              <w:jc w:val="center"/>
              <w:rPr>
                <w:rFonts w:eastAsia="Calibri"/>
                <w:b/>
              </w:rPr>
            </w:pPr>
          </w:p>
        </w:tc>
      </w:tr>
    </w:tbl>
    <w:p w14:paraId="151433A5" w14:textId="77777777" w:rsidR="00BC28A1" w:rsidRDefault="00BC28A1" w:rsidP="00BC28A1">
      <w:pPr>
        <w:rPr>
          <w:lang w:eastAsia="cs-CZ"/>
        </w:rPr>
      </w:pPr>
    </w:p>
    <w:p w14:paraId="430234C3" w14:textId="77777777" w:rsidR="00BC28A1" w:rsidRPr="00426769" w:rsidRDefault="00BC28A1" w:rsidP="00BC28A1">
      <w:pPr>
        <w:rPr>
          <w:lang w:eastAsia="cs-CZ"/>
        </w:rPr>
      </w:pPr>
    </w:p>
    <w:p w14:paraId="46AEF10F" w14:textId="77777777" w:rsidR="00BC28A1" w:rsidRPr="00BC28A1" w:rsidRDefault="00BC28A1" w:rsidP="00BC28A1">
      <w:pPr>
        <w:rPr>
          <w:lang w:eastAsia="cs-CZ"/>
        </w:rPr>
      </w:pPr>
    </w:p>
    <w:p w14:paraId="4062AC95" w14:textId="77777777" w:rsidR="00A772A7" w:rsidRPr="00071687" w:rsidRDefault="00A772A7" w:rsidP="00A772A7">
      <w:pPr>
        <w:pStyle w:val="Nadpis4"/>
        <w:numPr>
          <w:ilvl w:val="3"/>
          <w:numId w:val="5"/>
        </w:numPr>
        <w:ind w:left="1134" w:hanging="1134"/>
      </w:pPr>
      <w:r w:rsidRPr="00071687">
        <w:t>Agendy nájmu</w:t>
      </w:r>
      <w:bookmarkEnd w:id="60"/>
      <w:bookmarkEnd w:id="61"/>
      <w:bookmarkEnd w:id="62"/>
    </w:p>
    <w:p w14:paraId="2483ABB1" w14:textId="77777777" w:rsidR="00A772A7" w:rsidRPr="00943E8D" w:rsidRDefault="00A772A7" w:rsidP="006B54A9">
      <w:pPr>
        <w:pStyle w:val="Odst1"/>
        <w:numPr>
          <w:ilvl w:val="0"/>
          <w:numId w:val="23"/>
        </w:numPr>
      </w:pPr>
      <w:r w:rsidRPr="00943E8D">
        <w:t xml:space="preserve">Agenda Nájmy </w:t>
      </w:r>
      <w:r>
        <w:t>bude obsahovat</w:t>
      </w:r>
      <w:r w:rsidRPr="00943E8D">
        <w:t xml:space="preserve"> kompletní agendu nájmů a služeb spojených s nájmy včetně pasportů byt</w:t>
      </w:r>
      <w:r>
        <w:t>ů a následné vyúčtování služeb, a to v rozsahu</w:t>
      </w:r>
    </w:p>
    <w:p w14:paraId="6A5E7DCA" w14:textId="77777777" w:rsidR="00A772A7" w:rsidRPr="00943E8D" w:rsidRDefault="00A772A7" w:rsidP="006B54A9">
      <w:pPr>
        <w:pStyle w:val="Odsta"/>
        <w:numPr>
          <w:ilvl w:val="0"/>
          <w:numId w:val="24"/>
        </w:numPr>
      </w:pPr>
      <w:r w:rsidRPr="00943E8D">
        <w:t>Evidence bytů</w:t>
      </w:r>
    </w:p>
    <w:p w14:paraId="460C9C14" w14:textId="77777777" w:rsidR="00A772A7" w:rsidRPr="00943E8D" w:rsidRDefault="00A772A7" w:rsidP="006B54A9">
      <w:pPr>
        <w:pStyle w:val="Odsta"/>
        <w:numPr>
          <w:ilvl w:val="0"/>
          <w:numId w:val="24"/>
        </w:numPr>
      </w:pPr>
      <w:r w:rsidRPr="00943E8D">
        <w:t xml:space="preserve">Evidence nebytových prostor </w:t>
      </w:r>
    </w:p>
    <w:p w14:paraId="6CCC821B" w14:textId="77777777" w:rsidR="00A772A7" w:rsidRPr="00943E8D" w:rsidRDefault="00A772A7" w:rsidP="006B54A9">
      <w:pPr>
        <w:pStyle w:val="Odsta"/>
        <w:numPr>
          <w:ilvl w:val="0"/>
          <w:numId w:val="24"/>
        </w:numPr>
      </w:pPr>
      <w:r w:rsidRPr="00943E8D">
        <w:t>Evidence nájemců bytů</w:t>
      </w:r>
    </w:p>
    <w:p w14:paraId="7CA833A6" w14:textId="77777777" w:rsidR="00A772A7" w:rsidRPr="00943E8D" w:rsidRDefault="00A772A7" w:rsidP="006B54A9">
      <w:pPr>
        <w:pStyle w:val="Odsta"/>
        <w:numPr>
          <w:ilvl w:val="0"/>
          <w:numId w:val="24"/>
        </w:numPr>
      </w:pPr>
      <w:r w:rsidRPr="00943E8D">
        <w:t xml:space="preserve">Evidence nájemců nebytových prostor </w:t>
      </w:r>
    </w:p>
    <w:p w14:paraId="5BD27298" w14:textId="77777777" w:rsidR="00A772A7" w:rsidRDefault="00A772A7" w:rsidP="006B54A9">
      <w:pPr>
        <w:pStyle w:val="Odsta"/>
        <w:numPr>
          <w:ilvl w:val="0"/>
          <w:numId w:val="24"/>
        </w:numPr>
      </w:pPr>
      <w:r w:rsidRPr="00943E8D">
        <w:t>Služby bytů</w:t>
      </w:r>
    </w:p>
    <w:p w14:paraId="338324D6" w14:textId="77777777" w:rsidR="00A772A7" w:rsidRDefault="00A772A7" w:rsidP="006B54A9">
      <w:pPr>
        <w:pStyle w:val="Odsta"/>
        <w:numPr>
          <w:ilvl w:val="0"/>
          <w:numId w:val="24"/>
        </w:numPr>
      </w:pPr>
      <w:r w:rsidRPr="00943E8D">
        <w:t xml:space="preserve">Služby nebytových prostor </w:t>
      </w:r>
    </w:p>
    <w:p w14:paraId="4928E3A2" w14:textId="77777777" w:rsidR="00A772A7" w:rsidRPr="00943E8D" w:rsidRDefault="00A772A7" w:rsidP="006B54A9">
      <w:pPr>
        <w:numPr>
          <w:ilvl w:val="0"/>
          <w:numId w:val="23"/>
        </w:numPr>
      </w:pPr>
      <w:r w:rsidRPr="00943E8D">
        <w:t xml:space="preserve">Minimální požadavky na </w:t>
      </w:r>
      <w:r w:rsidRPr="00943E8D">
        <w:rPr>
          <w:b/>
        </w:rPr>
        <w:t>Agendy nájmu</w:t>
      </w:r>
      <w:r w:rsidRPr="00943E8D">
        <w:t xml:space="preserve"> 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4A70AC" w14:paraId="66681DC8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40B1990A" w14:textId="77777777" w:rsidR="00A772A7" w:rsidRPr="004A70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7848F0A4" w14:textId="77777777" w:rsidR="00A772A7" w:rsidRPr="004A70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2144C5E1" w14:textId="77777777" w:rsidR="00A772A7" w:rsidRPr="004A70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758C3DE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34B61B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3DF07E13" w14:textId="77777777" w:rsidR="00A772A7" w:rsidRPr="00943E8D" w:rsidRDefault="00A772A7" w:rsidP="00DC44EF">
            <w:r w:rsidRPr="009F0B98">
              <w:t xml:space="preserve">Agenda Nájmy </w:t>
            </w:r>
            <w:r>
              <w:t>bude obsahovat</w:t>
            </w:r>
            <w:r w:rsidRPr="009F0B98">
              <w:t xml:space="preserve"> kompletní agendu nájmů a služeb spojených s nájmy včetně pasportů bytů a následné vyúčtování služeb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E217B8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97CC43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02FEE0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69CA9EF6" w14:textId="77777777" w:rsidR="00A772A7" w:rsidRPr="009F0B98" w:rsidRDefault="00A772A7" w:rsidP="00DC44EF">
            <w:r w:rsidRPr="004A70AC">
              <w:rPr>
                <w:sz w:val="20"/>
              </w:rPr>
              <w:t>Nájemné a služby k nájmu budou evidovány kódem poplatku, který má své vlastní předkontace.</w:t>
            </w:r>
          </w:p>
        </w:tc>
        <w:tc>
          <w:tcPr>
            <w:tcW w:w="992" w:type="dxa"/>
            <w:shd w:val="clear" w:color="auto" w:fill="auto"/>
          </w:tcPr>
          <w:p w14:paraId="1D41343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F9BCBB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28098E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03</w:t>
            </w:r>
          </w:p>
        </w:tc>
        <w:tc>
          <w:tcPr>
            <w:tcW w:w="7371" w:type="dxa"/>
            <w:shd w:val="clear" w:color="auto" w:fill="auto"/>
          </w:tcPr>
          <w:p w14:paraId="4A7763E2" w14:textId="77777777" w:rsidR="00A772A7" w:rsidRDefault="00A772A7" w:rsidP="00DC44EF">
            <w:r w:rsidRPr="009F0B98">
              <w:t xml:space="preserve">Subjekty s poplatkovou povinností </w:t>
            </w:r>
            <w:r>
              <w:t>budou</w:t>
            </w:r>
            <w:r w:rsidRPr="009F0B98">
              <w:t xml:space="preserve"> vedeny jako tzv. plátci v </w:t>
            </w:r>
            <w:r>
              <w:t>samostatné sekci agendy Poplatky.</w:t>
            </w:r>
          </w:p>
          <w:p w14:paraId="613FC052" w14:textId="77777777" w:rsidR="00A772A7" w:rsidRPr="00943E8D" w:rsidRDefault="00A772A7" w:rsidP="00DC44EF">
            <w:r w:rsidRPr="009F0B98">
              <w:t xml:space="preserve">Účelem této evidence </w:t>
            </w:r>
            <w:r>
              <w:t>bude</w:t>
            </w:r>
            <w:r w:rsidRPr="009F0B98">
              <w:t xml:space="preserve"> zachycení pravidelně se opakujících i jednorázových typů příjmů u konkrétních fyzických nebo právnických osob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5C2073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5184610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76E39D59" w14:textId="77777777" w:rsidR="00A772A7" w:rsidRPr="00B11E40" w:rsidRDefault="00A772A7" w:rsidP="00DC44EF">
            <w:pPr>
              <w:rPr>
                <w:rFonts w:eastAsia="Calibri"/>
                <w:b/>
                <w:bCs/>
              </w:rPr>
            </w:pPr>
            <w:r w:rsidRPr="00B11E40">
              <w:rPr>
                <w:b/>
                <w:bCs/>
              </w:rPr>
              <w:t>Evidence bytů a Evidence nebytových prostor</w:t>
            </w:r>
          </w:p>
        </w:tc>
      </w:tr>
      <w:tr w:rsidR="00A772A7" w:rsidRPr="00943E8D" w14:paraId="6AF8B34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F44887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6334F17C" w14:textId="77777777" w:rsidR="00A772A7" w:rsidRDefault="00A772A7" w:rsidP="00DC44EF">
            <w:r w:rsidRPr="001A60FA">
              <w:t>Vedení pasportů domů, bytů, nebytových prostor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121063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4EC084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202FE0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27D7C6A2" w14:textId="77777777" w:rsidR="00A772A7" w:rsidRPr="009F0B98" w:rsidRDefault="00A772A7" w:rsidP="00DC44EF">
            <w:r>
              <w:t>A</w:t>
            </w:r>
            <w:r w:rsidRPr="009F0B98">
              <w:t>dres</w:t>
            </w:r>
            <w:r>
              <w:t>u</w:t>
            </w:r>
            <w:r w:rsidRPr="009F0B98">
              <w:t xml:space="preserve"> bytu/nebytového prostoru, velikost bytu/prostoru, podlaží, číslo bytu, stav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BEBECE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2D5AC0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E07362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65B5819C" w14:textId="77777777" w:rsidR="00A772A7" w:rsidRDefault="00A772A7" w:rsidP="00DC44EF">
            <w:r w:rsidRPr="00A06098">
              <w:t>Evidence nájemních bytů a nebytových prostor (prodaných, obsazených, volných) dle různých sazeb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F3A18C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DCF18E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A36C1F3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71BB3C8C" w14:textId="77777777" w:rsidR="00A772A7" w:rsidRPr="00A06098" w:rsidRDefault="00A772A7" w:rsidP="00DC44EF">
            <w:r w:rsidRPr="00A06098">
              <w:t>Evidence podlahových a ostatních ploch, vybavení pro účely doúčtování služeb bytů a nebytových prostor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70ECCA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051478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CFC6DF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1B13F1E7" w14:textId="77777777" w:rsidR="00A772A7" w:rsidRPr="00A06098" w:rsidRDefault="00A772A7" w:rsidP="00DC44EF">
            <w:r w:rsidRPr="00A06098">
              <w:t>Evidence údajů o spotřebách energií v jednotlivých objektech dle měřících zařízení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733FBD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255BAB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9324A34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79559B42" w14:textId="77777777" w:rsidR="00A772A7" w:rsidRPr="008034BB" w:rsidRDefault="00A772A7" w:rsidP="00DC44EF">
            <w:r w:rsidRPr="00A06098">
              <w:t>Evidence nákladů na údržbu objektů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432222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E8E9EC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DE9CCCF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6D630D9E" w14:textId="77777777" w:rsidR="00A772A7" w:rsidRPr="004C2343" w:rsidRDefault="00A772A7" w:rsidP="00DC44EF">
            <w:r w:rsidRPr="00A06098">
              <w:t>Plánování revizí, kontrol a oprav s možností zasílání notifikačních emailů pověřené osobě stanovený počet dní před nebo po vypršení termínu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C0E603C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403814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06D64D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5FC1BF27" w14:textId="77777777" w:rsidR="00A772A7" w:rsidRPr="009F0B98" w:rsidRDefault="00A772A7" w:rsidP="00DC44EF">
            <w:r>
              <w:t>T</w:t>
            </w:r>
            <w:r w:rsidRPr="009F0B98">
              <w:t>isk nájemních smluv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6CF267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9BD3409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4582E5F8" w14:textId="77777777" w:rsidR="00A772A7" w:rsidRPr="00B11E40" w:rsidRDefault="00A772A7" w:rsidP="00DC44EF">
            <w:pPr>
              <w:rPr>
                <w:rFonts w:eastAsia="Calibri"/>
                <w:b/>
                <w:bCs/>
              </w:rPr>
            </w:pPr>
            <w:r w:rsidRPr="00B11E40">
              <w:rPr>
                <w:b/>
                <w:bCs/>
              </w:rPr>
              <w:t>Evidence nájemců bytů a Evidence nájemců nebytových prostor</w:t>
            </w:r>
          </w:p>
        </w:tc>
      </w:tr>
      <w:tr w:rsidR="00A772A7" w:rsidRPr="00943E8D" w14:paraId="21F1764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A82080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697B98D6" w14:textId="77777777" w:rsidR="00A772A7" w:rsidRPr="00943E8D" w:rsidRDefault="00A772A7" w:rsidP="00DC44EF">
            <w:r>
              <w:t>V</w:t>
            </w:r>
            <w:r w:rsidRPr="00943E8D">
              <w:t>azb</w:t>
            </w:r>
            <w:r>
              <w:t>u</w:t>
            </w:r>
            <w:r w:rsidRPr="00943E8D">
              <w:t xml:space="preserve"> na </w:t>
            </w:r>
            <w:r w:rsidRPr="009F0B98">
              <w:t>Evidence bytů a Evidence nebytových prostor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5A339E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ED5341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752C14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4CCDB1EF" w14:textId="77777777" w:rsidR="00A772A7" w:rsidRDefault="00A772A7" w:rsidP="00DC44EF">
            <w:r w:rsidRPr="00A06098">
              <w:t>Evidence nájemců a plátců pro jednotlivé byty a nebytové prostory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A30024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C309C2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43B3FD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700C5EC9" w14:textId="77777777" w:rsidR="00A772A7" w:rsidRPr="00943E8D" w:rsidRDefault="00A772A7" w:rsidP="00DC44EF">
            <w:r>
              <w:t>S</w:t>
            </w:r>
            <w:r w:rsidRPr="00943E8D">
              <w:t>ledování průběhu vymáhání pohledávky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59D3CC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CA70D1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FE2FDB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122C8A96" w14:textId="77777777" w:rsidR="00A772A7" w:rsidRPr="00943E8D" w:rsidRDefault="00A772A7" w:rsidP="00DC44EF">
            <w:r>
              <w:t>V</w:t>
            </w:r>
            <w:r w:rsidRPr="00943E8D">
              <w:t>azb</w:t>
            </w:r>
            <w:r>
              <w:t>u</w:t>
            </w:r>
            <w:r w:rsidRPr="00943E8D">
              <w:t xml:space="preserve"> na prodeje bytů a nebytových prostor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1CD50F1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EEA836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FADCF2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09F19E15" w14:textId="77777777" w:rsidR="00A772A7" w:rsidRPr="00943E8D" w:rsidRDefault="00A772A7" w:rsidP="00DC44EF">
            <w:r>
              <w:t>V</w:t>
            </w:r>
            <w:r w:rsidRPr="00943E8D">
              <w:t>ariabilní tisky sestav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54A4FF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AAB02F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5BF197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6F410CBF" w14:textId="77777777" w:rsidR="00A772A7" w:rsidRPr="00943E8D" w:rsidRDefault="00A772A7" w:rsidP="00DC44EF">
            <w:r>
              <w:t>A</w:t>
            </w:r>
            <w:r w:rsidRPr="00943E8D">
              <w:t>rchív uzavřených pohledávek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D92FAC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BC7AB78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0D9D04A3" w14:textId="77777777" w:rsidR="00A772A7" w:rsidRPr="00B11E40" w:rsidRDefault="00A772A7" w:rsidP="00DC44EF">
            <w:pPr>
              <w:rPr>
                <w:b/>
                <w:bCs/>
              </w:rPr>
            </w:pPr>
            <w:r w:rsidRPr="00B11E40">
              <w:rPr>
                <w:b/>
                <w:bCs/>
              </w:rPr>
              <w:t>Služby bytů a Služby nebytových prostor, vč. nájemného</w:t>
            </w:r>
          </w:p>
        </w:tc>
      </w:tr>
      <w:tr w:rsidR="00A772A7" w:rsidRPr="00943E8D" w14:paraId="40B7AA6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609F4A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14:paraId="16FBB79C" w14:textId="77777777" w:rsidR="00A772A7" w:rsidRPr="00A06098" w:rsidRDefault="00A772A7" w:rsidP="00DC44EF">
            <w:r w:rsidRPr="00A06098">
              <w:t>Vazbu na Evidence nájemců bytů a Evidence nájemců nebytových prostor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1BFA8B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ADE824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1100C6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14:paraId="3FB98C7C" w14:textId="77777777" w:rsidR="00A772A7" w:rsidRPr="00A06098" w:rsidRDefault="00A772A7" w:rsidP="00DC44EF">
            <w:r w:rsidRPr="00A06098">
              <w:t>Evidence za jednotlivé druhy služeb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C4F578C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28F285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538D7A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14:paraId="50B4FC4D" w14:textId="77777777" w:rsidR="00A772A7" w:rsidRPr="00A06098" w:rsidRDefault="00A772A7" w:rsidP="00DC44EF">
            <w:r w:rsidRPr="00A06098">
              <w:t>Zadání spotřeb na služby, byt / nájemný prostor a uživatele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A3FF46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E67A9D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90BA28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7371" w:type="dxa"/>
            <w:shd w:val="clear" w:color="auto" w:fill="auto"/>
          </w:tcPr>
          <w:p w14:paraId="6E668707" w14:textId="77777777" w:rsidR="00A772A7" w:rsidRPr="00A06098" w:rsidRDefault="00A772A7" w:rsidP="00DC44EF">
            <w:r w:rsidRPr="00A06098">
              <w:t>Rozpis zadaných nákladů na zúčtovací jednotky, období a služby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E57190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E55F67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9EC3D0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371" w:type="dxa"/>
            <w:shd w:val="clear" w:color="auto" w:fill="auto"/>
          </w:tcPr>
          <w:p w14:paraId="46EF1DA6" w14:textId="77777777" w:rsidR="00A772A7" w:rsidRPr="00A06098" w:rsidRDefault="00A772A7" w:rsidP="00DC44EF">
            <w:r w:rsidRPr="00A06098">
              <w:t>Vyúčtování služeb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E5141C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B24DFB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2DC23E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7371" w:type="dxa"/>
            <w:shd w:val="clear" w:color="auto" w:fill="auto"/>
          </w:tcPr>
          <w:p w14:paraId="0259CFC1" w14:textId="77777777" w:rsidR="00A772A7" w:rsidRPr="00A06098" w:rsidRDefault="00A772A7" w:rsidP="00DC44EF">
            <w:r w:rsidRPr="00A06098">
              <w:t>Volitelné uživatelské nastavení záloh na služby s DPH nebo bez DPH, možnost výpočtu nájmu na poměrnou část měsíce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A83BE35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98BE6A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0A6F52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7371" w:type="dxa"/>
            <w:shd w:val="clear" w:color="auto" w:fill="auto"/>
          </w:tcPr>
          <w:p w14:paraId="701891B1" w14:textId="77777777" w:rsidR="00A772A7" w:rsidRPr="00A06098" w:rsidRDefault="00A772A7" w:rsidP="00DC44EF">
            <w:r w:rsidRPr="00A06098">
              <w:t>Tisk evidenčních listů nájemného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99A250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D19AD2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71C251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371" w:type="dxa"/>
            <w:shd w:val="clear" w:color="auto" w:fill="auto"/>
          </w:tcPr>
          <w:p w14:paraId="0DC741A4" w14:textId="77777777" w:rsidR="00A772A7" w:rsidRPr="00A06098" w:rsidRDefault="00A772A7" w:rsidP="00DC44EF">
            <w:r w:rsidRPr="00A06098">
              <w:t>Měsíční předpisy za služby a následně tisk dobropisů a faktur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02DEE3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F70532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D15330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7371" w:type="dxa"/>
            <w:shd w:val="clear" w:color="auto" w:fill="auto"/>
          </w:tcPr>
          <w:p w14:paraId="01523B87" w14:textId="77777777" w:rsidR="00A772A7" w:rsidRPr="00A06098" w:rsidRDefault="00A772A7" w:rsidP="00DC44EF">
            <w:r w:rsidRPr="00A06098">
              <w:t>Kompletní historii doúčtování za minulé roky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AC26A2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97E4F5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3321E4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7371" w:type="dxa"/>
            <w:shd w:val="clear" w:color="auto" w:fill="auto"/>
          </w:tcPr>
          <w:p w14:paraId="24C0B5AE" w14:textId="77777777" w:rsidR="00A772A7" w:rsidRPr="00A06098" w:rsidRDefault="00A772A7" w:rsidP="00DC44EF">
            <w:r w:rsidRPr="00A06098">
              <w:t>Tisk evidenčních listů nájemného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006A1E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47C4C3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DB6CBC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7371" w:type="dxa"/>
            <w:shd w:val="clear" w:color="auto" w:fill="auto"/>
          </w:tcPr>
          <w:p w14:paraId="58B50901" w14:textId="77777777" w:rsidR="00A772A7" w:rsidRPr="00A06098" w:rsidRDefault="00A772A7" w:rsidP="00DC44EF">
            <w:r w:rsidRPr="00A06098">
              <w:t>Výpočet nájemného a měsíčních záloh za služby hromadně nebo nad vybraným bytem / nebytovým prostorem vč. možnosti rušení výpočtu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427588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0F0A40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F83FE7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29</w:t>
            </w:r>
          </w:p>
        </w:tc>
        <w:tc>
          <w:tcPr>
            <w:tcW w:w="7371" w:type="dxa"/>
            <w:shd w:val="clear" w:color="auto" w:fill="auto"/>
          </w:tcPr>
          <w:p w14:paraId="55C709EE" w14:textId="77777777" w:rsidR="00A772A7" w:rsidRPr="00A06098" w:rsidRDefault="00A772A7" w:rsidP="00DC44EF">
            <w:r w:rsidRPr="00A06098">
              <w:t>Automatické účtování vystavených předpisů dle nadefinovaných šablon a přenos kontací do účetnictví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FD4C75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E2211B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AD0B22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7371" w:type="dxa"/>
            <w:shd w:val="clear" w:color="auto" w:fill="auto"/>
          </w:tcPr>
          <w:p w14:paraId="53502CD5" w14:textId="77777777" w:rsidR="00A772A7" w:rsidRPr="00A06098" w:rsidRDefault="00A772A7" w:rsidP="00DC44EF">
            <w:r w:rsidRPr="00A06098">
              <w:t>Hromadné nebo individuální vystavení předpisů na nájem a služby za zadané období pro vybraný byt / nebytový prostor a zápis předpisů do příjmů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5D4C1F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14692F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C0EBCC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7371" w:type="dxa"/>
            <w:shd w:val="clear" w:color="auto" w:fill="auto"/>
          </w:tcPr>
          <w:p w14:paraId="6C6BE3B8" w14:textId="77777777" w:rsidR="00A772A7" w:rsidRPr="00A06098" w:rsidRDefault="00A772A7" w:rsidP="00DC44EF">
            <w:r w:rsidRPr="00A06098">
              <w:t>Vytváření souborů pro platby pomocí služby SIPO České pošty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20BFF1C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4C9BD9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B81C82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7371" w:type="dxa"/>
            <w:shd w:val="clear" w:color="auto" w:fill="auto"/>
          </w:tcPr>
          <w:p w14:paraId="2CE79120" w14:textId="77777777" w:rsidR="00A772A7" w:rsidRPr="00A06098" w:rsidRDefault="00A772A7" w:rsidP="00DC44EF">
            <w:r w:rsidRPr="00A06098">
              <w:t>Valorizace nájemného vybraných skupin bytů / nebytových prostor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AB74B1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4A85E1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A7A9E0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7371" w:type="dxa"/>
            <w:shd w:val="clear" w:color="auto" w:fill="auto"/>
          </w:tcPr>
          <w:p w14:paraId="4D0D1C21" w14:textId="77777777" w:rsidR="00A772A7" w:rsidRPr="00A06098" w:rsidRDefault="00A772A7" w:rsidP="00DC44EF">
            <w:r w:rsidRPr="00A06098">
              <w:t>Hromadné jednostranné zvyšování nájemného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AFCF0A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F4BFD4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A2EF0D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7371" w:type="dxa"/>
            <w:shd w:val="clear" w:color="auto" w:fill="auto"/>
          </w:tcPr>
          <w:p w14:paraId="25D99F47" w14:textId="77777777" w:rsidR="00A772A7" w:rsidRPr="00A06098" w:rsidRDefault="00A772A7" w:rsidP="00DC44EF">
            <w:r w:rsidRPr="00A06098">
              <w:t>Možnost tisku přehledu nákladů na objekty dle jednotlivých dodavatelů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8C02B5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3BEF37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13F6D1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</w:p>
        </w:tc>
        <w:tc>
          <w:tcPr>
            <w:tcW w:w="7371" w:type="dxa"/>
            <w:shd w:val="clear" w:color="auto" w:fill="auto"/>
          </w:tcPr>
          <w:p w14:paraId="094A1542" w14:textId="77777777" w:rsidR="00A772A7" w:rsidRPr="00A06098" w:rsidRDefault="00A772A7" w:rsidP="00DC44EF">
            <w:r w:rsidRPr="00A06098">
              <w:t>Vytváření volitelných sestav dle potřeb úřadu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A1E340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1A796E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F8E1C7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7371" w:type="dxa"/>
            <w:shd w:val="clear" w:color="auto" w:fill="auto"/>
          </w:tcPr>
          <w:p w14:paraId="09E759DA" w14:textId="77777777" w:rsidR="00A772A7" w:rsidRPr="00A06098" w:rsidRDefault="00A772A7" w:rsidP="00DC44EF">
            <w:r w:rsidRPr="00A06098">
              <w:t>Tiskové vzory dokumentů (smlouvy, prodloužení nájmu aj.)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B6EB87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58D2AF1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055413ED" w14:textId="77777777" w:rsidR="00A772A7" w:rsidRPr="00A06098" w:rsidRDefault="00A772A7" w:rsidP="00DC44EF">
            <w:pPr>
              <w:rPr>
                <w:rFonts w:eastAsia="Calibri"/>
                <w:b/>
              </w:rPr>
            </w:pPr>
            <w:r w:rsidRPr="00A06098">
              <w:rPr>
                <w:b/>
                <w:bCs/>
              </w:rPr>
              <w:t>Vazby na interní i externí agendy / registry</w:t>
            </w:r>
          </w:p>
        </w:tc>
      </w:tr>
      <w:tr w:rsidR="00A772A7" w:rsidRPr="00943E8D" w14:paraId="1962399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3B509B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</w:t>
            </w:r>
          </w:p>
        </w:tc>
        <w:tc>
          <w:tcPr>
            <w:tcW w:w="7371" w:type="dxa"/>
            <w:shd w:val="clear" w:color="auto" w:fill="auto"/>
          </w:tcPr>
          <w:p w14:paraId="23435541" w14:textId="77777777" w:rsidR="00A772A7" w:rsidRPr="00A06098" w:rsidRDefault="00A772A7" w:rsidP="00DC44EF">
            <w:r w:rsidRPr="00A06098">
              <w:t xml:space="preserve">Vazbu na pohledávky, jde o soudně ošetřené pohledávky, které se do IS zavádějí po nabytí právní moci jednotlivých rozhodnutí v členění podle typu poplatku jako předpis – pohledávka (nájem a služby, kolky, náklady řízení, poplatek nebo úrok z prodlení, náklady na vyklizení …). </w:t>
            </w:r>
          </w:p>
        </w:tc>
        <w:tc>
          <w:tcPr>
            <w:tcW w:w="992" w:type="dxa"/>
            <w:shd w:val="clear" w:color="auto" w:fill="auto"/>
          </w:tcPr>
          <w:p w14:paraId="692A5DE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F92238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84856A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</w:t>
            </w:r>
          </w:p>
        </w:tc>
        <w:tc>
          <w:tcPr>
            <w:tcW w:w="7371" w:type="dxa"/>
            <w:shd w:val="clear" w:color="auto" w:fill="auto"/>
          </w:tcPr>
          <w:p w14:paraId="3A314E16" w14:textId="77777777" w:rsidR="00A772A7" w:rsidRPr="00A06098" w:rsidRDefault="00A772A7" w:rsidP="00DC44EF">
            <w:r w:rsidRPr="00A06098">
              <w:t xml:space="preserve">Vazbu na </w:t>
            </w:r>
            <w:r>
              <w:t>Poplatky</w:t>
            </w:r>
            <w:r w:rsidRPr="00A06098">
              <w:t xml:space="preserve"> – vystavené předpisy, platby z banky, pokladny, SIPO, storna, nedoplatky ve vymáhání a insolvenční rejstřík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08D80C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16B450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46954E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39</w:t>
            </w:r>
          </w:p>
        </w:tc>
        <w:tc>
          <w:tcPr>
            <w:tcW w:w="7371" w:type="dxa"/>
            <w:shd w:val="clear" w:color="auto" w:fill="auto"/>
          </w:tcPr>
          <w:p w14:paraId="17EABC25" w14:textId="77777777" w:rsidR="00A772A7" w:rsidRPr="00A06098" w:rsidRDefault="00A772A7" w:rsidP="00DC44EF">
            <w:r w:rsidRPr="00A06098">
              <w:t>Vazba na výdaje u zadávání nákladů (faktury přijaté)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340A0F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405373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B43BA3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</w:p>
        </w:tc>
        <w:tc>
          <w:tcPr>
            <w:tcW w:w="7371" w:type="dxa"/>
            <w:shd w:val="clear" w:color="auto" w:fill="auto"/>
          </w:tcPr>
          <w:p w14:paraId="404CA5CE" w14:textId="77777777" w:rsidR="00A772A7" w:rsidRPr="00A06098" w:rsidDel="006E6EEC" w:rsidRDefault="00A772A7" w:rsidP="00DC44EF">
            <w:r w:rsidRPr="00A06098">
              <w:t>Vazbu na registr obyvatel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781A78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D8ACEC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72524C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</w:t>
            </w:r>
          </w:p>
        </w:tc>
        <w:tc>
          <w:tcPr>
            <w:tcW w:w="7371" w:type="dxa"/>
            <w:shd w:val="clear" w:color="auto" w:fill="auto"/>
          </w:tcPr>
          <w:p w14:paraId="66FFFB25" w14:textId="77777777" w:rsidR="00A772A7" w:rsidRPr="00A06098" w:rsidDel="006E6EEC" w:rsidRDefault="00A772A7" w:rsidP="00DC44EF">
            <w:r w:rsidRPr="00A06098">
              <w:t xml:space="preserve">Vazba na registr bytů, </w:t>
            </w:r>
            <w:r>
              <w:t>nebytových prostor</w:t>
            </w:r>
            <w:r w:rsidRPr="00A06098">
              <w:t>, vazba na registr parcel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5529E2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55E9B4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12ABAF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42</w:t>
            </w:r>
          </w:p>
        </w:tc>
        <w:tc>
          <w:tcPr>
            <w:tcW w:w="7371" w:type="dxa"/>
            <w:shd w:val="clear" w:color="auto" w:fill="auto"/>
          </w:tcPr>
          <w:p w14:paraId="3F53BBC6" w14:textId="77777777" w:rsidR="00A772A7" w:rsidRPr="00A06098" w:rsidRDefault="00A772A7" w:rsidP="00DC44EF">
            <w:r w:rsidRPr="00A06098">
              <w:t>Vazbu na Spisovou službu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A576231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9E8EA9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97917A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7371" w:type="dxa"/>
            <w:shd w:val="clear" w:color="auto" w:fill="auto"/>
          </w:tcPr>
          <w:p w14:paraId="258DB92A" w14:textId="77777777" w:rsidR="00A772A7" w:rsidRPr="00A06098" w:rsidRDefault="00A772A7" w:rsidP="00DC44EF">
            <w:r w:rsidRPr="00A06098">
              <w:t>Vazbu na registr hospodářských subjektů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9054305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0703AF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77C592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44</w:t>
            </w:r>
          </w:p>
        </w:tc>
        <w:tc>
          <w:tcPr>
            <w:tcW w:w="7371" w:type="dxa"/>
            <w:shd w:val="clear" w:color="auto" w:fill="auto"/>
          </w:tcPr>
          <w:p w14:paraId="687607A2" w14:textId="77777777" w:rsidR="00A772A7" w:rsidRPr="00A06098" w:rsidRDefault="00A772A7" w:rsidP="00DC44EF">
            <w:r w:rsidRPr="00A06098">
              <w:t>Vazbu na majetek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30FCE7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19B287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C92F51D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45</w:t>
            </w:r>
          </w:p>
        </w:tc>
        <w:tc>
          <w:tcPr>
            <w:tcW w:w="7371" w:type="dxa"/>
            <w:shd w:val="clear" w:color="auto" w:fill="auto"/>
          </w:tcPr>
          <w:p w14:paraId="3CD23C24" w14:textId="77777777" w:rsidR="00A772A7" w:rsidRPr="00A06098" w:rsidRDefault="00A772A7" w:rsidP="00DC44EF">
            <w:r w:rsidRPr="00A06098">
              <w:t>Vazba na Smlouvy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85A0C6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773DEC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86BE434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46</w:t>
            </w:r>
          </w:p>
        </w:tc>
        <w:tc>
          <w:tcPr>
            <w:tcW w:w="7371" w:type="dxa"/>
            <w:shd w:val="clear" w:color="auto" w:fill="auto"/>
          </w:tcPr>
          <w:p w14:paraId="7E1E4E3E" w14:textId="77777777" w:rsidR="00A772A7" w:rsidRPr="00A06098" w:rsidRDefault="00A772A7" w:rsidP="00DC44EF">
            <w:r>
              <w:t>Vazba na účetnictví.</w:t>
            </w:r>
          </w:p>
        </w:tc>
        <w:tc>
          <w:tcPr>
            <w:tcW w:w="992" w:type="dxa"/>
            <w:shd w:val="clear" w:color="auto" w:fill="auto"/>
          </w:tcPr>
          <w:p w14:paraId="6BAC98E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3176E90A" w14:textId="2389A48F" w:rsidR="00A772A7" w:rsidRPr="00943E8D" w:rsidRDefault="00A772A7" w:rsidP="0005487E">
      <w:pPr>
        <w:pStyle w:val="LegendTab"/>
        <w:numPr>
          <w:ilvl w:val="0"/>
          <w:numId w:val="0"/>
        </w:numPr>
        <w:ind w:left="360"/>
        <w:jc w:val="both"/>
      </w:pPr>
    </w:p>
    <w:p w14:paraId="2822F28A" w14:textId="77777777" w:rsidR="00A772A7" w:rsidRDefault="00A772A7" w:rsidP="00A772A7"/>
    <w:p w14:paraId="5FBF6E00" w14:textId="77777777" w:rsidR="00E54E0F" w:rsidRDefault="00E54E0F" w:rsidP="00E54E0F">
      <w:pPr>
        <w:pStyle w:val="Nadpis4"/>
        <w:ind w:left="1134"/>
      </w:pPr>
      <w:bookmarkStart w:id="63" w:name="_Toc393187993"/>
      <w:bookmarkStart w:id="64" w:name="_Toc426917042"/>
      <w:bookmarkStart w:id="65" w:name="_Toc427052562"/>
      <w:r>
        <w:t>Vymáhání pohledávek</w:t>
      </w:r>
    </w:p>
    <w:p w14:paraId="4DEBD5FC" w14:textId="77777777" w:rsidR="00E54E0F" w:rsidRPr="007030EE" w:rsidRDefault="007030EE" w:rsidP="007030EE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7030EE">
        <w:rPr>
          <w:rFonts w:eastAsia="Times New Roman" w:cs="Times New Roman"/>
          <w:color w:val="000000"/>
          <w:szCs w:val="22"/>
          <w:lang w:eastAsia="cs-CZ"/>
        </w:rPr>
        <w:t>Agenda Vymáhání pohledávek zajišťuje evidenci procesu řízení vedoucímu k vymožení pohledávek. Umožňuje sledovat celý životní cyklus pohledávek za jednotlivými dlužníky, usnadňuje a zrychluje práci, podporuje jednotné uživatelské postupy. Je doplňkem agendy Příjmy.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E54E0F" w:rsidRPr="00DD42A4" w14:paraId="4C605A5A" w14:textId="77777777" w:rsidTr="00A049D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6B7CF22C" w14:textId="77777777" w:rsidR="00E54E0F" w:rsidRPr="00DD42A4" w:rsidRDefault="00E54E0F" w:rsidP="00A049D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336362B8" w14:textId="77777777" w:rsidR="00E54E0F" w:rsidRPr="00DD42A4" w:rsidRDefault="00E54E0F" w:rsidP="00A049D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06CEF381" w14:textId="77777777" w:rsidR="00E54E0F" w:rsidRPr="00DD42A4" w:rsidRDefault="00E54E0F" w:rsidP="00A049D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E54E0F" w:rsidRPr="00943E8D" w14:paraId="479CC0F8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27771B45" w14:textId="77777777" w:rsidR="00E54E0F" w:rsidRPr="00943E8D" w:rsidRDefault="007030EE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1F5DE11D" w14:textId="77777777" w:rsidR="00E54E0F" w:rsidRPr="007030EE" w:rsidRDefault="007030EE" w:rsidP="007030EE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7030EE">
              <w:rPr>
                <w:rFonts w:eastAsia="Times New Roman" w:cs="Times New Roman"/>
                <w:color w:val="000000"/>
                <w:szCs w:val="22"/>
                <w:lang w:eastAsia="cs-CZ"/>
              </w:rPr>
              <w:t>zajištění jednotné a centralizované evidence a správy pohledávek;</w:t>
            </w:r>
          </w:p>
        </w:tc>
        <w:tc>
          <w:tcPr>
            <w:tcW w:w="992" w:type="dxa"/>
            <w:shd w:val="clear" w:color="auto" w:fill="auto"/>
          </w:tcPr>
          <w:p w14:paraId="6F91CE1A" w14:textId="77777777" w:rsidR="00E54E0F" w:rsidRPr="007E1F64" w:rsidRDefault="00E54E0F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E54E0F" w:rsidRPr="00943E8D" w14:paraId="5BBDA6D3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3A3B7F1" w14:textId="77777777" w:rsidR="00E54E0F" w:rsidRPr="00943E8D" w:rsidRDefault="007030EE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1AD48E31" w14:textId="77777777" w:rsidR="00E54E0F" w:rsidRPr="007030EE" w:rsidRDefault="007030EE" w:rsidP="007030EE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7030EE">
              <w:rPr>
                <w:rFonts w:eastAsia="Times New Roman" w:cs="Times New Roman"/>
                <w:color w:val="000000"/>
                <w:szCs w:val="22"/>
                <w:lang w:eastAsia="cs-CZ"/>
              </w:rPr>
              <w:t>poskytování úplného a přesného přehledu o pohledávkách;</w:t>
            </w:r>
          </w:p>
        </w:tc>
        <w:tc>
          <w:tcPr>
            <w:tcW w:w="992" w:type="dxa"/>
            <w:shd w:val="clear" w:color="auto" w:fill="auto"/>
          </w:tcPr>
          <w:p w14:paraId="675FA805" w14:textId="77777777" w:rsidR="00E54E0F" w:rsidRPr="007E1F64" w:rsidRDefault="00E54E0F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E54E0F" w:rsidRPr="00943E8D" w14:paraId="6489ED63" w14:textId="77777777" w:rsidTr="00A049D7">
        <w:tc>
          <w:tcPr>
            <w:tcW w:w="709" w:type="dxa"/>
            <w:shd w:val="clear" w:color="auto" w:fill="auto"/>
            <w:vAlign w:val="center"/>
          </w:tcPr>
          <w:p w14:paraId="15B5D2C8" w14:textId="77777777" w:rsidR="00E54E0F" w:rsidRPr="00943E8D" w:rsidRDefault="007030EE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7B640C3C" w14:textId="77777777" w:rsidR="00E54E0F" w:rsidRPr="007030EE" w:rsidRDefault="007030EE" w:rsidP="007030EE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7030EE">
              <w:rPr>
                <w:rFonts w:eastAsia="Times New Roman" w:cs="Times New Roman"/>
                <w:color w:val="000000"/>
                <w:szCs w:val="22"/>
                <w:lang w:eastAsia="cs-CZ"/>
              </w:rPr>
              <w:t>evidování účastníků řízení, průběh a výsledky procesu vymáhání;</w:t>
            </w:r>
          </w:p>
        </w:tc>
        <w:tc>
          <w:tcPr>
            <w:tcW w:w="992" w:type="dxa"/>
            <w:shd w:val="clear" w:color="auto" w:fill="auto"/>
          </w:tcPr>
          <w:p w14:paraId="483641DF" w14:textId="77777777" w:rsidR="00E54E0F" w:rsidRPr="007E1F64" w:rsidRDefault="00E54E0F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7030EE" w:rsidRPr="00943E8D" w14:paraId="43C5F680" w14:textId="77777777" w:rsidTr="00A049D7">
        <w:tc>
          <w:tcPr>
            <w:tcW w:w="709" w:type="dxa"/>
            <w:shd w:val="clear" w:color="auto" w:fill="auto"/>
            <w:vAlign w:val="center"/>
          </w:tcPr>
          <w:p w14:paraId="1A64E5F4" w14:textId="77777777" w:rsidR="007030EE" w:rsidRPr="00943E8D" w:rsidRDefault="007030EE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2BD68634" w14:textId="77777777" w:rsidR="007030EE" w:rsidRPr="007030EE" w:rsidRDefault="007030EE" w:rsidP="007030EE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7030EE">
              <w:rPr>
                <w:rFonts w:eastAsia="Times New Roman" w:cs="Times New Roman"/>
                <w:color w:val="000000"/>
                <w:szCs w:val="22"/>
                <w:lang w:eastAsia="cs-CZ"/>
              </w:rPr>
              <w:t>umožňuje správu dokumentace; tisky platebních výměrů, rozhodnutí, exekučních příkazů a dalších dokumentů.</w:t>
            </w:r>
          </w:p>
        </w:tc>
        <w:tc>
          <w:tcPr>
            <w:tcW w:w="992" w:type="dxa"/>
            <w:shd w:val="clear" w:color="auto" w:fill="auto"/>
          </w:tcPr>
          <w:p w14:paraId="5FE73415" w14:textId="77777777" w:rsidR="007030EE" w:rsidRPr="007E1F64" w:rsidRDefault="007030EE" w:rsidP="00A049D7">
            <w:pPr>
              <w:jc w:val="center"/>
              <w:rPr>
                <w:rFonts w:eastAsia="Calibri"/>
                <w:b/>
              </w:rPr>
            </w:pPr>
          </w:p>
        </w:tc>
      </w:tr>
    </w:tbl>
    <w:p w14:paraId="1C8E636B" w14:textId="77777777" w:rsidR="00E54E0F" w:rsidRDefault="00E54E0F" w:rsidP="00E54E0F">
      <w:pPr>
        <w:rPr>
          <w:lang w:eastAsia="cs-CZ"/>
        </w:rPr>
      </w:pPr>
    </w:p>
    <w:p w14:paraId="2A3A7D72" w14:textId="77777777" w:rsidR="005228AA" w:rsidRDefault="005228AA" w:rsidP="005228AA">
      <w:pPr>
        <w:pStyle w:val="Nadpis4"/>
        <w:ind w:left="1134"/>
      </w:pPr>
      <w:r>
        <w:t>Pronájem nemovitého majetku</w:t>
      </w:r>
    </w:p>
    <w:p w14:paraId="20EB4047" w14:textId="77777777" w:rsidR="005228AA" w:rsidRPr="001B7CA2" w:rsidRDefault="001B7CA2" w:rsidP="001B7CA2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1B7CA2">
        <w:rPr>
          <w:rFonts w:eastAsia="Times New Roman" w:cs="Times New Roman"/>
          <w:color w:val="000000"/>
          <w:szCs w:val="22"/>
          <w:lang w:eastAsia="cs-CZ"/>
        </w:rPr>
        <w:t>Agenda umožňuje evidovat a sledovat průběh řízení pronajímání od převzetí žádosti či stanovení záměru až po evidenci podepsaných smluv a průběžně tak poskytovat aktuální, úplné a přehledné informace týkající se pronajímání nemovitostí.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5228AA" w:rsidRPr="005922AC" w14:paraId="288F2C8F" w14:textId="77777777" w:rsidTr="00A049D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7C0DB0AB" w14:textId="77777777" w:rsidR="005228AA" w:rsidRPr="005922AC" w:rsidRDefault="005228AA" w:rsidP="00A049D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343F77E6" w14:textId="77777777" w:rsidR="005228AA" w:rsidRPr="005922AC" w:rsidRDefault="005228AA" w:rsidP="00A049D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01E77C10" w14:textId="77777777" w:rsidR="005228AA" w:rsidRPr="005922AC" w:rsidRDefault="005228AA" w:rsidP="00A049D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5228AA" w:rsidRPr="008B6DEC" w14:paraId="54D51D56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17AD2D04" w14:textId="77777777" w:rsidR="005228AA" w:rsidRDefault="001B7CA2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69A4AC5F" w14:textId="77777777" w:rsidR="005228AA" w:rsidRPr="001B7CA2" w:rsidRDefault="001B7CA2" w:rsidP="001B7CA2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1B7CA2">
              <w:rPr>
                <w:rFonts w:eastAsia="Times New Roman" w:cs="Times New Roman"/>
                <w:color w:val="000000"/>
                <w:szCs w:val="22"/>
                <w:lang w:eastAsia="cs-CZ"/>
              </w:rPr>
              <w:t>evidovat smlouvy na pronájem nemovitostí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6D75A202" w14:textId="77777777" w:rsidR="005228AA" w:rsidRPr="00B11E40" w:rsidRDefault="005228AA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5228AA" w:rsidRPr="008B6DEC" w14:paraId="7CA379F8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0ED35AC4" w14:textId="77777777" w:rsidR="005228AA" w:rsidRDefault="001B7CA2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5D4DC19B" w14:textId="77777777" w:rsidR="005228AA" w:rsidRPr="001B7CA2" w:rsidRDefault="001B7CA2" w:rsidP="001B7CA2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1B7CA2">
              <w:rPr>
                <w:rFonts w:eastAsia="Times New Roman" w:cs="Times New Roman"/>
                <w:color w:val="000000"/>
                <w:szCs w:val="22"/>
                <w:lang w:eastAsia="cs-CZ"/>
              </w:rPr>
              <w:t>evidovat žádosti obyvatel a organizací o pronájem nemovitostí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0B093E30" w14:textId="77777777" w:rsidR="005228AA" w:rsidRPr="00B11E40" w:rsidRDefault="005228AA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5228AA" w:rsidRPr="008B6DEC" w14:paraId="069240CD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268B2AB0" w14:textId="77777777" w:rsidR="005228AA" w:rsidRDefault="001B7CA2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43F164B3" w14:textId="77777777" w:rsidR="005228AA" w:rsidRPr="001B7CA2" w:rsidRDefault="001B7CA2" w:rsidP="001B7CA2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1B7CA2">
              <w:rPr>
                <w:rFonts w:eastAsia="Times New Roman" w:cs="Times New Roman"/>
                <w:color w:val="000000"/>
                <w:szCs w:val="22"/>
                <w:lang w:eastAsia="cs-CZ"/>
              </w:rPr>
              <w:t>evidovat záměry obce s pronajímáním nemovitostí, informovat o jejich jednání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1EB0FACD" w14:textId="77777777" w:rsidR="005228AA" w:rsidRPr="00B11E40" w:rsidRDefault="005228AA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1B7CA2" w:rsidRPr="008B6DEC" w14:paraId="50659F1B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33CCA009" w14:textId="77777777" w:rsidR="001B7CA2" w:rsidRDefault="001B7CA2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4C244F83" w14:textId="77777777" w:rsidR="001B7CA2" w:rsidRPr="001B7CA2" w:rsidRDefault="001B7CA2" w:rsidP="001B7CA2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1B7CA2">
              <w:rPr>
                <w:rFonts w:eastAsia="Times New Roman" w:cs="Times New Roman"/>
                <w:color w:val="000000"/>
                <w:szCs w:val="22"/>
                <w:lang w:eastAsia="cs-CZ"/>
              </w:rPr>
              <w:t>evidovat na jedné smlouvě více účastníků – jednoho plátce a další neplátce a více předmětů – parcel, nebytových prostor a budov či staveb v návaznosti na základní Registry systému VERA Radnice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280B310E" w14:textId="77777777" w:rsidR="001B7CA2" w:rsidRPr="00B11E40" w:rsidRDefault="001B7CA2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1B7CA2" w:rsidRPr="008B6DEC" w14:paraId="088DDE92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6595B16A" w14:textId="77777777" w:rsidR="001B7CA2" w:rsidRDefault="001B7CA2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3AC40AD9" w14:textId="77777777" w:rsidR="001B7CA2" w:rsidRPr="001B7CA2" w:rsidRDefault="001B7CA2" w:rsidP="001B7CA2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1B7CA2">
              <w:rPr>
                <w:rFonts w:eastAsia="Times New Roman" w:cs="Times New Roman"/>
                <w:color w:val="000000"/>
                <w:szCs w:val="22"/>
                <w:lang w:eastAsia="cs-CZ"/>
              </w:rPr>
              <w:t>evidovat pronájem nemovitosti, která není v katastrálním území obce s vazbou na Evidenci majetku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0DE0EA6C" w14:textId="77777777" w:rsidR="001B7CA2" w:rsidRPr="00B11E40" w:rsidRDefault="001B7CA2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1B7CA2" w:rsidRPr="008B6DEC" w14:paraId="156C4507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45A03665" w14:textId="77777777" w:rsidR="001B7CA2" w:rsidRDefault="001B7CA2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2E5392BD" w14:textId="77777777" w:rsidR="001B7CA2" w:rsidRPr="001B7CA2" w:rsidRDefault="001B7CA2" w:rsidP="001B7CA2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1B7CA2">
              <w:rPr>
                <w:rFonts w:eastAsia="Times New Roman" w:cs="Times New Roman"/>
                <w:color w:val="000000"/>
                <w:szCs w:val="22"/>
                <w:lang w:eastAsia="cs-CZ"/>
              </w:rPr>
              <w:t>stanovit u plátce roční částku za nájem a zálohu za služby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57313287" w14:textId="77777777" w:rsidR="001B7CA2" w:rsidRPr="00B11E40" w:rsidRDefault="001B7CA2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1B7CA2" w:rsidRPr="008B6DEC" w14:paraId="47C86F55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75A0EB2A" w14:textId="77777777" w:rsidR="001B7CA2" w:rsidRDefault="001B7CA2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396AB15B" w14:textId="77777777" w:rsidR="001B7CA2" w:rsidRPr="001B7CA2" w:rsidRDefault="001B7CA2" w:rsidP="001B7CA2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1B7CA2">
              <w:rPr>
                <w:rFonts w:eastAsia="Times New Roman" w:cs="Times New Roman"/>
                <w:color w:val="000000"/>
                <w:szCs w:val="22"/>
                <w:lang w:eastAsia="cs-CZ"/>
              </w:rPr>
              <w:t>propojení plátce smlouvy do Příjmů, provést hromadnou valorizaci nájemného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4D22B6B7" w14:textId="77777777" w:rsidR="001B7CA2" w:rsidRPr="00B11E40" w:rsidRDefault="001B7CA2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1B7CA2" w:rsidRPr="008B6DEC" w14:paraId="0CE6DEE4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6F63FC73" w14:textId="77777777" w:rsidR="001B7CA2" w:rsidRDefault="001B7CA2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69D8A92F" w14:textId="77777777" w:rsidR="001B7CA2" w:rsidRPr="001B7CA2" w:rsidRDefault="001B7CA2" w:rsidP="001B7CA2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1B7CA2">
              <w:rPr>
                <w:rFonts w:eastAsia="Times New Roman" w:cs="Times New Roman"/>
                <w:color w:val="000000"/>
                <w:szCs w:val="22"/>
                <w:lang w:eastAsia="cs-CZ"/>
              </w:rPr>
              <w:t>evidovat služby k nebytovým prostorám s doúčtováním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37DF4F02" w14:textId="77777777" w:rsidR="001B7CA2" w:rsidRPr="00B11E40" w:rsidRDefault="001B7CA2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1B7CA2" w:rsidRPr="008B6DEC" w14:paraId="73910046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1001782B" w14:textId="77777777" w:rsidR="001B7CA2" w:rsidRDefault="001B7CA2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236BCAF6" w14:textId="77777777" w:rsidR="001B7CA2" w:rsidRPr="001B7CA2" w:rsidRDefault="001B7CA2" w:rsidP="001B7CA2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1B7CA2">
              <w:rPr>
                <w:rFonts w:eastAsia="Times New Roman" w:cs="Times New Roman"/>
                <w:color w:val="000000"/>
                <w:szCs w:val="22"/>
                <w:lang w:eastAsia="cs-CZ"/>
              </w:rPr>
              <w:t>sledovat smlouvy o pronájmech dle různých hledisek – platnosti, účelu apod.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795601D3" w14:textId="77777777" w:rsidR="001B7CA2" w:rsidRPr="00B11E40" w:rsidRDefault="001B7CA2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1B7CA2" w:rsidRPr="008B6DEC" w14:paraId="3BD7B68F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1CC46AC1" w14:textId="77777777" w:rsidR="001B7CA2" w:rsidRDefault="001B7CA2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36402230" w14:textId="77777777" w:rsidR="001B7CA2" w:rsidRPr="001B7CA2" w:rsidRDefault="001B7CA2" w:rsidP="001B7CA2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1B7CA2">
              <w:rPr>
                <w:rFonts w:eastAsia="Times New Roman" w:cs="Times New Roman"/>
                <w:color w:val="000000"/>
                <w:szCs w:val="22"/>
                <w:lang w:eastAsia="cs-CZ"/>
              </w:rPr>
              <w:t>vytvořit dokumenty nájemních smluv dle vlastních vzorů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556C6E7E" w14:textId="77777777" w:rsidR="001B7CA2" w:rsidRPr="00B11E40" w:rsidRDefault="001B7CA2" w:rsidP="00A049D7">
            <w:pPr>
              <w:jc w:val="center"/>
              <w:rPr>
                <w:rFonts w:eastAsia="Calibri"/>
                <w:b/>
              </w:rPr>
            </w:pPr>
          </w:p>
        </w:tc>
      </w:tr>
    </w:tbl>
    <w:p w14:paraId="5D835D2C" w14:textId="77777777" w:rsidR="005228AA" w:rsidRDefault="005228AA" w:rsidP="005228AA">
      <w:pPr>
        <w:rPr>
          <w:lang w:eastAsia="cs-CZ"/>
        </w:rPr>
      </w:pPr>
    </w:p>
    <w:p w14:paraId="02CADA7F" w14:textId="77777777" w:rsidR="005228AA" w:rsidRPr="005228AA" w:rsidRDefault="005228AA" w:rsidP="005228AA">
      <w:pPr>
        <w:rPr>
          <w:lang w:eastAsia="cs-CZ"/>
        </w:rPr>
      </w:pPr>
    </w:p>
    <w:p w14:paraId="3B2CF51B" w14:textId="77777777" w:rsidR="00CA4E74" w:rsidRDefault="00CA4E74" w:rsidP="00CA4E74">
      <w:pPr>
        <w:pStyle w:val="Nadpis4"/>
        <w:ind w:left="1134"/>
      </w:pPr>
      <w:r>
        <w:t>SIPO</w:t>
      </w:r>
    </w:p>
    <w:p w14:paraId="46C3E4C7" w14:textId="77777777" w:rsidR="008A3E59" w:rsidRPr="008A3E59" w:rsidRDefault="008A3E59" w:rsidP="008A3E59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8A3E59">
        <w:rPr>
          <w:rFonts w:eastAsia="Times New Roman" w:cs="Times New Roman"/>
          <w:color w:val="000000"/>
          <w:szCs w:val="22"/>
          <w:lang w:eastAsia="cs-CZ"/>
        </w:rPr>
        <w:t xml:space="preserve">Podsystém SIPO slouží ke komunikaci s </w:t>
      </w:r>
      <w:r w:rsidRPr="008A3E59">
        <w:rPr>
          <w:rFonts w:eastAsia="Times New Roman" w:cs="Times New Roman"/>
          <w:b/>
          <w:bCs/>
          <w:color w:val="000000"/>
          <w:szCs w:val="22"/>
          <w:lang w:eastAsia="cs-CZ"/>
        </w:rPr>
        <w:t>Inkasním střediskem České pošty</w:t>
      </w:r>
      <w:r w:rsidRPr="008A3E59">
        <w:rPr>
          <w:rFonts w:eastAsia="Times New Roman" w:cs="Times New Roman"/>
          <w:color w:val="000000"/>
          <w:szCs w:val="22"/>
          <w:lang w:eastAsia="cs-CZ"/>
        </w:rPr>
        <w:t>. Vytváří se změnové soubory pro inkaso nájemného z bytů i dalších poplatků. Změnové soubory lze předávat na disketách, E-mailem, případně jinými medii.</w:t>
      </w:r>
    </w:p>
    <w:p w14:paraId="642C7A36" w14:textId="77777777" w:rsidR="00CA4E74" w:rsidRPr="008A3E59" w:rsidRDefault="008A3E59" w:rsidP="008A3E59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8A3E59">
        <w:rPr>
          <w:rFonts w:eastAsia="Times New Roman" w:cs="Times New Roman"/>
          <w:color w:val="000000"/>
          <w:szCs w:val="22"/>
          <w:lang w:eastAsia="cs-CZ"/>
        </w:rPr>
        <w:t>Pro poplatky s jiným než měsíčním obdobím (např. pololetní, čtvrtletní) lze vytvořit změnový soubor s indikací změny 1.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CA4E74" w:rsidRPr="00DD42A4" w14:paraId="09D4224F" w14:textId="77777777" w:rsidTr="00A049D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1959543E" w14:textId="77777777" w:rsidR="00CA4E74" w:rsidRPr="00DD42A4" w:rsidRDefault="00CA4E74" w:rsidP="00A049D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13019436" w14:textId="77777777" w:rsidR="00CA4E74" w:rsidRPr="00DD42A4" w:rsidRDefault="00CA4E74" w:rsidP="00A049D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3E9F8C3F" w14:textId="77777777" w:rsidR="00CA4E74" w:rsidRPr="00DD42A4" w:rsidRDefault="00CA4E74" w:rsidP="00A049D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CA4E74" w:rsidRPr="00943E8D" w14:paraId="1F4B1FC8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2A34E6E0" w14:textId="77777777" w:rsidR="00CA4E74" w:rsidRPr="00943E8D" w:rsidRDefault="008A3E59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4A89DF5D" w14:textId="77777777" w:rsidR="00CA4E74" w:rsidRPr="008A3E59" w:rsidRDefault="008A3E59" w:rsidP="008A3E59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8A3E59">
              <w:rPr>
                <w:rFonts w:eastAsia="Times New Roman" w:cs="Times New Roman"/>
                <w:color w:val="000000"/>
                <w:szCs w:val="22"/>
                <w:lang w:eastAsia="cs-CZ"/>
              </w:rPr>
              <w:t>evidovat jednotlivé platby;</w:t>
            </w:r>
          </w:p>
        </w:tc>
        <w:tc>
          <w:tcPr>
            <w:tcW w:w="992" w:type="dxa"/>
            <w:shd w:val="clear" w:color="auto" w:fill="auto"/>
          </w:tcPr>
          <w:p w14:paraId="264AD146" w14:textId="77777777" w:rsidR="00CA4E74" w:rsidRPr="007E1F64" w:rsidRDefault="00CA4E74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CA4E74" w:rsidRPr="00943E8D" w14:paraId="7C651967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200EFBB9" w14:textId="77777777" w:rsidR="00CA4E74" w:rsidRPr="00943E8D" w:rsidRDefault="008A3E59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79DBA74B" w14:textId="77777777" w:rsidR="00CA4E74" w:rsidRPr="008A3E59" w:rsidRDefault="008A3E59" w:rsidP="008A3E59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8A3E59">
              <w:rPr>
                <w:rFonts w:eastAsia="Times New Roman" w:cs="Times New Roman"/>
                <w:color w:val="000000"/>
                <w:szCs w:val="22"/>
                <w:lang w:eastAsia="cs-CZ"/>
              </w:rPr>
              <w:t>odesílat a přijímat jednotlivé platby na a z inkasního střediska.</w:t>
            </w:r>
          </w:p>
        </w:tc>
        <w:tc>
          <w:tcPr>
            <w:tcW w:w="992" w:type="dxa"/>
            <w:shd w:val="clear" w:color="auto" w:fill="auto"/>
          </w:tcPr>
          <w:p w14:paraId="7AADE633" w14:textId="77777777" w:rsidR="00CA4E74" w:rsidRPr="007E1F64" w:rsidRDefault="00CA4E74" w:rsidP="00A049D7">
            <w:pPr>
              <w:jc w:val="center"/>
              <w:rPr>
                <w:rFonts w:eastAsia="Calibri"/>
                <w:b/>
              </w:rPr>
            </w:pPr>
          </w:p>
        </w:tc>
      </w:tr>
    </w:tbl>
    <w:p w14:paraId="41501165" w14:textId="77777777" w:rsidR="00CA4E74" w:rsidRDefault="00CA4E74" w:rsidP="00CA4E74">
      <w:pPr>
        <w:rPr>
          <w:lang w:eastAsia="cs-CZ"/>
        </w:rPr>
      </w:pPr>
    </w:p>
    <w:p w14:paraId="5014EA40" w14:textId="77777777" w:rsidR="00CA4E74" w:rsidRPr="00426769" w:rsidRDefault="00CA4E74" w:rsidP="00CA4E74">
      <w:pPr>
        <w:rPr>
          <w:lang w:eastAsia="cs-CZ"/>
        </w:rPr>
      </w:pPr>
    </w:p>
    <w:p w14:paraId="4D6B885E" w14:textId="77777777" w:rsidR="00CA4E74" w:rsidRPr="00CA4E74" w:rsidRDefault="00CA4E74" w:rsidP="00CA4E74">
      <w:pPr>
        <w:rPr>
          <w:lang w:eastAsia="cs-CZ"/>
        </w:rPr>
      </w:pPr>
    </w:p>
    <w:p w14:paraId="315B664D" w14:textId="77777777" w:rsidR="00A772A7" w:rsidRPr="00071687" w:rsidRDefault="00A772A7" w:rsidP="00A772A7">
      <w:pPr>
        <w:pStyle w:val="Nadpis4"/>
        <w:numPr>
          <w:ilvl w:val="3"/>
          <w:numId w:val="5"/>
        </w:numPr>
        <w:ind w:left="1134" w:hanging="1134"/>
      </w:pPr>
      <w:r w:rsidRPr="00071687">
        <w:t>Evidence smluv</w:t>
      </w:r>
      <w:bookmarkEnd w:id="63"/>
      <w:bookmarkEnd w:id="64"/>
      <w:bookmarkEnd w:id="65"/>
    </w:p>
    <w:p w14:paraId="1A705DE2" w14:textId="77777777" w:rsidR="00A772A7" w:rsidRDefault="00A772A7" w:rsidP="006B54A9">
      <w:pPr>
        <w:pStyle w:val="Odst1"/>
        <w:numPr>
          <w:ilvl w:val="0"/>
          <w:numId w:val="25"/>
        </w:numPr>
      </w:pPr>
      <w:r w:rsidRPr="00943E8D">
        <w:t xml:space="preserve">Agenda </w:t>
      </w:r>
      <w:r>
        <w:t>bude</w:t>
      </w:r>
      <w:r w:rsidRPr="00943E8D">
        <w:t xml:space="preserve"> určena pro evidenci smluv, a to jak příjmových, tak i výdajových. Pro příjmovou oblast </w:t>
      </w:r>
      <w:r>
        <w:t>bude mít</w:t>
      </w:r>
      <w:r w:rsidRPr="00943E8D">
        <w:t xml:space="preserve"> bezprostřední vazbu na vybrané agendy, např. nájemné, pronájmy nebytových prostor, hřbitovní agendu, fakturaci.</w:t>
      </w:r>
    </w:p>
    <w:p w14:paraId="63CE6CA2" w14:textId="77777777" w:rsidR="00A772A7" w:rsidRPr="00943E8D" w:rsidRDefault="00A772A7" w:rsidP="006B54A9">
      <w:pPr>
        <w:pStyle w:val="Odst1"/>
        <w:numPr>
          <w:ilvl w:val="0"/>
          <w:numId w:val="25"/>
        </w:numPr>
      </w:pPr>
      <w:r w:rsidRPr="00943E8D">
        <w:t xml:space="preserve">Minimální požadavky na agendu </w:t>
      </w:r>
      <w:r w:rsidRPr="00943E8D">
        <w:rPr>
          <w:b/>
        </w:rPr>
        <w:t xml:space="preserve">Evidence ekonomických subjektů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4A70AC" w14:paraId="5C2898EB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012A7246" w14:textId="77777777" w:rsidR="00A772A7" w:rsidRPr="004A70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lastRenderedPageBreak/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546E9EBA" w14:textId="77777777" w:rsidR="00A772A7" w:rsidRPr="004A70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4A70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32CC215C" w14:textId="77777777" w:rsidR="00A772A7" w:rsidRPr="004A70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1E47A83D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1C7F48B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5A144F31" w14:textId="77777777" w:rsidR="00A772A7" w:rsidRPr="00A06098" w:rsidRDefault="00A772A7" w:rsidP="00DC44EF">
            <w:r w:rsidRPr="00A06098">
              <w:t>Centrální evidence smluv, zápis i z jiných agend (např. Hřbitovní agenda, nájemné za byty, pronájem nemovitého majetku)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82F010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48C8CB7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3E0DEA3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36DE8FA7" w14:textId="77777777" w:rsidR="00A772A7" w:rsidRPr="00A06098" w:rsidRDefault="00A772A7" w:rsidP="00DC44EF">
            <w:r w:rsidRPr="00A06098">
              <w:t>Automatické číslování smluv pro celý úřad.</w:t>
            </w:r>
          </w:p>
          <w:p w14:paraId="1339CD71" w14:textId="77777777" w:rsidR="00A772A7" w:rsidRPr="00A06098" w:rsidRDefault="00A772A7" w:rsidP="00DC44EF">
            <w:r w:rsidRPr="00A06098">
              <w:t>Automatické číslování smluv dle odborů.</w:t>
            </w:r>
          </w:p>
          <w:p w14:paraId="2B8B1E60" w14:textId="77777777" w:rsidR="00A772A7" w:rsidRPr="00A06098" w:rsidRDefault="00A772A7" w:rsidP="00DC44EF">
            <w:r w:rsidRPr="00A06098">
              <w:t>Vlastní číslování smluv.</w:t>
            </w:r>
          </w:p>
        </w:tc>
        <w:tc>
          <w:tcPr>
            <w:tcW w:w="992" w:type="dxa"/>
            <w:shd w:val="clear" w:color="auto" w:fill="auto"/>
          </w:tcPr>
          <w:p w14:paraId="131916C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8FDEE4D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EFF24F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7D3910EE" w14:textId="77777777" w:rsidR="00A772A7" w:rsidRPr="00A06098" w:rsidRDefault="00A772A7" w:rsidP="00DC44EF">
            <w:r w:rsidRPr="00A06098">
              <w:t>Smlouvu zapsanou pro více odborů. Právo editovat/prohlížet více odborů.</w:t>
            </w:r>
          </w:p>
        </w:tc>
        <w:tc>
          <w:tcPr>
            <w:tcW w:w="992" w:type="dxa"/>
            <w:shd w:val="clear" w:color="auto" w:fill="auto"/>
          </w:tcPr>
          <w:p w14:paraId="114B836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E99F070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0ABC38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387A18A5" w14:textId="77777777" w:rsidR="00A772A7" w:rsidRPr="00A06098" w:rsidRDefault="00A772A7" w:rsidP="00DC44EF">
            <w:r w:rsidRPr="00A06098">
              <w:t>Přípravu smlouvy v editoru dle předem vytvořených vzorů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F1047A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F9D713D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22A9F4E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6D25BB80" w14:textId="77777777" w:rsidR="00A772A7" w:rsidRPr="00A06098" w:rsidRDefault="00A772A7" w:rsidP="00DC44EF">
            <w:r w:rsidRPr="00A06098">
              <w:t>Evidenci čísla usnesení Rady města/ Zastupitelstva města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B971F6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4DC563C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60E066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43197890" w14:textId="77777777" w:rsidR="00A772A7" w:rsidRPr="00A06098" w:rsidRDefault="00A772A7" w:rsidP="00DC44EF">
            <w:r w:rsidRPr="00A06098">
              <w:t>Evidence stavů smlouvy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332F48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BBFE019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3E4F83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621232B6" w14:textId="77777777" w:rsidR="00A772A7" w:rsidRPr="00A06098" w:rsidRDefault="00A772A7" w:rsidP="00DC44EF">
            <w:r w:rsidRPr="00A06098">
              <w:t>Časové údaje spjaté se smlouvou (kdo podepsal,</w:t>
            </w:r>
            <w:r>
              <w:t xml:space="preserve"> datum podpisu, datum platnosti</w:t>
            </w:r>
            <w:r w:rsidRPr="00A06098">
              <w:t>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F3051D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229D9F0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B04EDD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0724DA8D" w14:textId="77777777" w:rsidR="00A772A7" w:rsidRPr="00A06098" w:rsidRDefault="00A772A7" w:rsidP="00DC44EF">
            <w:r>
              <w:t xml:space="preserve"> Kontrolní mechanismy mezi datumy a stavy smlouvy.</w:t>
            </w:r>
          </w:p>
        </w:tc>
        <w:tc>
          <w:tcPr>
            <w:tcW w:w="992" w:type="dxa"/>
            <w:shd w:val="clear" w:color="auto" w:fill="auto"/>
          </w:tcPr>
          <w:p w14:paraId="2BE10281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18FEAA3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4A9ACC8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2FA5A9D1" w14:textId="77777777" w:rsidR="00A772A7" w:rsidRPr="00A06098" w:rsidRDefault="00A772A7" w:rsidP="00DC44EF">
            <w:r w:rsidRPr="00A06098">
              <w:t>Životní cyklus smlouvy:</w:t>
            </w:r>
          </w:p>
          <w:p w14:paraId="01708F0C" w14:textId="77777777" w:rsidR="00A772A7" w:rsidRPr="00C8579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Založení smlouvy (Evidence dodatků s vazbou na původní smlouvu, Automatické číslování dodatků).</w:t>
            </w:r>
          </w:p>
          <w:p w14:paraId="562C63D9" w14:textId="77777777" w:rsidR="00A772A7" w:rsidRPr="00C8579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Doplnění smlouvy o naskenovaný záznam (</w:t>
            </w:r>
            <w:proofErr w:type="spellStart"/>
            <w:r w:rsidRPr="00C8579B">
              <w:t>scan</w:t>
            </w:r>
            <w:proofErr w:type="spellEnd"/>
            <w:r w:rsidRPr="00C8579B">
              <w:t xml:space="preserve"> smlouvy).</w:t>
            </w:r>
          </w:p>
          <w:p w14:paraId="7FFF6747" w14:textId="77777777" w:rsidR="00A772A7" w:rsidRPr="00C8579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Zápis platebních podmínek – bude doplňovat platební podmínky smlouvy. K základním typům platebních podmínek bude patřit určení způsobu úhrad závazků, výše závazků/pohledávek, zápis a generování splátkových kalendářů.</w:t>
            </w:r>
          </w:p>
          <w:p w14:paraId="042A063C" w14:textId="77777777" w:rsidR="00A772A7" w:rsidRPr="00C8579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Zápis finančního krytí – finanční krytí smlouvy bude podléhat režimu schválení odpovědnou osobou v systému. Při schvalování bude probíhat systémová kontrola na disponibilní prostředky rozpočtu.</w:t>
            </w:r>
          </w:p>
          <w:p w14:paraId="5B3DCD97" w14:textId="77777777" w:rsidR="00A772A7" w:rsidRPr="00A06098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K dané smlouvě bude připojen přehled o on-line čerpání rozpočtových prostředků. Do doby realizace smlouvy představuje schválení finančního krytí blokování rozpočtových prostředků.</w:t>
            </w:r>
          </w:p>
        </w:tc>
        <w:tc>
          <w:tcPr>
            <w:tcW w:w="992" w:type="dxa"/>
            <w:shd w:val="clear" w:color="auto" w:fill="auto"/>
          </w:tcPr>
          <w:p w14:paraId="6D04F09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C164BB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929583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022915B7" w14:textId="77777777" w:rsidR="00A772A7" w:rsidRPr="00943E8D" w:rsidRDefault="00A772A7" w:rsidP="00DC44EF">
            <w:r>
              <w:t>Kontrola na nespolehlivost plátce.</w:t>
            </w:r>
          </w:p>
        </w:tc>
        <w:tc>
          <w:tcPr>
            <w:tcW w:w="992" w:type="dxa"/>
            <w:shd w:val="clear" w:color="auto" w:fill="auto"/>
          </w:tcPr>
          <w:p w14:paraId="7D32ACA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6D5DE8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E63ECD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7A82F9BB" w14:textId="25EAD201" w:rsidR="00A772A7" w:rsidRPr="00943E8D" w:rsidRDefault="00A772A7" w:rsidP="00DC44EF">
            <w:r w:rsidRPr="00943E8D">
              <w:t xml:space="preserve">Realizační </w:t>
            </w:r>
            <w:r w:rsidR="00683A94" w:rsidRPr="00943E8D">
              <w:t>doklady</w:t>
            </w:r>
            <w:r w:rsidR="00683A94">
              <w:t xml:space="preserve"> – Vystavení</w:t>
            </w:r>
            <w:r w:rsidRPr="00943E8D">
              <w:t xml:space="preserve"> objednávky</w:t>
            </w:r>
            <w:r>
              <w:t xml:space="preserve">, Vystavení faktury vydané, </w:t>
            </w:r>
            <w:r w:rsidRPr="00943E8D">
              <w:t>Provázat fakturu přijatou ke smlouvě</w:t>
            </w:r>
            <w:r>
              <w:t xml:space="preserve">, </w:t>
            </w:r>
            <w:r w:rsidRPr="00943E8D">
              <w:t>Vystavit výdajové poukazy</w:t>
            </w:r>
            <w:r>
              <w:t xml:space="preserve">, </w:t>
            </w:r>
            <w:r w:rsidRPr="00943E8D">
              <w:t>Generovat splátkový kalendář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DB3692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67EC63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5C5AC7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4B763483" w14:textId="77777777" w:rsidR="00A772A7" w:rsidRPr="00943E8D" w:rsidRDefault="00A772A7" w:rsidP="00DC44EF">
            <w:r w:rsidRPr="000622F7">
              <w:t xml:space="preserve">Dodatky – v případě uzavření dodatků ke smlouvě </w:t>
            </w:r>
            <w:r>
              <w:t>budou</w:t>
            </w:r>
            <w:r w:rsidRPr="000622F7">
              <w:t xml:space="preserve"> tyto evidovány u příslušné smlouvy. Program </w:t>
            </w:r>
            <w:r>
              <w:t>bude generovat</w:t>
            </w:r>
            <w:r w:rsidRPr="000622F7">
              <w:t xml:space="preserve"> pořadové číslo dodatku v číselné řadě dané smlouvy.  Dodatky obsahující změnu v platebních a finančních podmínkách </w:t>
            </w:r>
            <w:r>
              <w:t>bude</w:t>
            </w:r>
            <w:r w:rsidRPr="000622F7">
              <w:t xml:space="preserve"> nutné dále promítnout do Platebních podmínek a Finančního krytí smlouvy.</w:t>
            </w:r>
          </w:p>
        </w:tc>
        <w:tc>
          <w:tcPr>
            <w:tcW w:w="992" w:type="dxa"/>
            <w:shd w:val="clear" w:color="auto" w:fill="auto"/>
          </w:tcPr>
          <w:p w14:paraId="10C952E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9EC707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8879C8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258BB6E3" w14:textId="77777777" w:rsidR="00A772A7" w:rsidRPr="000622F7" w:rsidRDefault="00A772A7" w:rsidP="00DC44EF">
            <w:r w:rsidRPr="00943E8D">
              <w:t xml:space="preserve">Termíny a úkoly – úkoly </w:t>
            </w:r>
            <w:r>
              <w:t>budou sloužit</w:t>
            </w:r>
            <w:r w:rsidRPr="00943E8D">
              <w:t xml:space="preserve"> k definování konkrétních jednotlivých úkolů a stanovení termínů plnění daných úkolů. Úkoly </w:t>
            </w:r>
            <w:r>
              <w:t>bude možno</w:t>
            </w:r>
            <w:r w:rsidRPr="00943E8D">
              <w:t xml:space="preserve"> vybírat pomocí předem definovaného číselníku, případně je vkládat volně, tj. bez vazby na daný číselník. U jednotlivých úkolů </w:t>
            </w:r>
            <w:r>
              <w:t>bude možno</w:t>
            </w:r>
            <w:r w:rsidRPr="00943E8D">
              <w:t xml:space="preserve"> určit odpovědnou osobu za plnění úkolu a dodržení termínů. K identifikaci </w:t>
            </w:r>
            <w:r>
              <w:t>bude možno</w:t>
            </w:r>
            <w:r w:rsidRPr="00943E8D">
              <w:t xml:space="preserve"> připojit e-mailovou adresu. Systém pak sám </w:t>
            </w:r>
            <w:r>
              <w:t>bude sledovat</w:t>
            </w:r>
            <w:r w:rsidRPr="00943E8D">
              <w:t xml:space="preserve"> dodržení těchto plánovaných termínů a pomocí elektronické pošty nejprve předem zašle upozornění na blížící se termín daného úkolu odpovědné osobě.</w:t>
            </w:r>
          </w:p>
        </w:tc>
        <w:tc>
          <w:tcPr>
            <w:tcW w:w="992" w:type="dxa"/>
            <w:shd w:val="clear" w:color="auto" w:fill="auto"/>
          </w:tcPr>
          <w:p w14:paraId="7BF3FAE0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A3F2A3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EA3604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3CB10524" w14:textId="77777777" w:rsidR="00A772A7" w:rsidRPr="00A06098" w:rsidRDefault="00A772A7" w:rsidP="00DC44EF">
            <w:r w:rsidRPr="00A06098">
              <w:t>Tisk oběhových lístků pomocí uživatelsky nastavitelných vzorů.</w:t>
            </w:r>
          </w:p>
        </w:tc>
        <w:tc>
          <w:tcPr>
            <w:tcW w:w="992" w:type="dxa"/>
            <w:shd w:val="clear" w:color="auto" w:fill="auto"/>
          </w:tcPr>
          <w:p w14:paraId="6E1F1A41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3A856A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442A04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2B0C5F2C" w14:textId="77777777" w:rsidR="00A772A7" w:rsidRPr="00A06098" w:rsidRDefault="00A772A7" w:rsidP="00DC44EF">
            <w:r w:rsidRPr="00A06098">
              <w:t>Kopírování jednotlivých smluv.</w:t>
            </w:r>
          </w:p>
        </w:tc>
        <w:tc>
          <w:tcPr>
            <w:tcW w:w="992" w:type="dxa"/>
            <w:shd w:val="clear" w:color="auto" w:fill="auto"/>
          </w:tcPr>
          <w:p w14:paraId="14ABF37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B91DC0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C111B8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07593813" w14:textId="77777777" w:rsidR="00A772A7" w:rsidRPr="00A06098" w:rsidRDefault="00A772A7" w:rsidP="00DC44EF">
            <w:r w:rsidRPr="00A06098">
              <w:t>Historii editačních změn.</w:t>
            </w:r>
          </w:p>
        </w:tc>
        <w:tc>
          <w:tcPr>
            <w:tcW w:w="992" w:type="dxa"/>
            <w:shd w:val="clear" w:color="auto" w:fill="auto"/>
          </w:tcPr>
          <w:p w14:paraId="04C8EF5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84EC72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5B2DE1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09FE371A" w14:textId="77777777" w:rsidR="00A772A7" w:rsidRPr="00A06098" w:rsidRDefault="00A772A7" w:rsidP="00DC44EF">
            <w:r w:rsidRPr="00A06098">
              <w:t xml:space="preserve">Možnost vytváření volitelných sestav dle potřeb uživatele ve formátu </w:t>
            </w:r>
            <w:proofErr w:type="spellStart"/>
            <w:r w:rsidRPr="00A06098">
              <w:t>xlsx</w:t>
            </w:r>
            <w:proofErr w:type="spellEnd"/>
            <w:r w:rsidRPr="00A06098">
              <w:t xml:space="preserve">, </w:t>
            </w:r>
            <w:proofErr w:type="spellStart"/>
            <w:r w:rsidRPr="00A06098">
              <w:t>docx</w:t>
            </w:r>
            <w:proofErr w:type="spellEnd"/>
            <w:r w:rsidRPr="00A06098">
              <w:t xml:space="preserve">, </w:t>
            </w:r>
            <w:proofErr w:type="spellStart"/>
            <w:r w:rsidRPr="00A06098">
              <w:t>pdf</w:t>
            </w:r>
            <w:proofErr w:type="spellEnd"/>
            <w:r w:rsidRPr="00A06098">
              <w:t>.</w:t>
            </w:r>
          </w:p>
        </w:tc>
        <w:tc>
          <w:tcPr>
            <w:tcW w:w="992" w:type="dxa"/>
            <w:shd w:val="clear" w:color="auto" w:fill="auto"/>
          </w:tcPr>
          <w:p w14:paraId="78949CC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F5B82C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13ABC4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18</w:t>
            </w:r>
          </w:p>
        </w:tc>
        <w:tc>
          <w:tcPr>
            <w:tcW w:w="7371" w:type="dxa"/>
            <w:shd w:val="clear" w:color="auto" w:fill="auto"/>
          </w:tcPr>
          <w:p w14:paraId="45557736" w14:textId="77777777" w:rsidR="00A772A7" w:rsidRPr="00A06098" w:rsidRDefault="00A772A7" w:rsidP="00DC44EF">
            <w:r w:rsidRPr="00A06098">
              <w:t>Nástroje na vyhledávání smluv pro tiskové výstupy nebo do seznamu, podle všech zapsaných údajů, a to i v</w:t>
            </w:r>
            <w:r>
              <w:t> </w:t>
            </w:r>
            <w:r w:rsidRPr="00A06098">
              <w:t>kombinaci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ACB2BC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1BBB912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54B5E915" w14:textId="77777777" w:rsidR="00A772A7" w:rsidRPr="00B11E40" w:rsidRDefault="00A772A7" w:rsidP="00DC44EF">
            <w:pPr>
              <w:rPr>
                <w:rFonts w:eastAsia="Calibri"/>
                <w:b/>
                <w:bCs/>
              </w:rPr>
            </w:pPr>
            <w:r w:rsidRPr="00B11E40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1379372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9B7DDB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14:paraId="1DC10707" w14:textId="77777777" w:rsidR="00A772A7" w:rsidRPr="00A06098" w:rsidRDefault="00A772A7" w:rsidP="00DC44EF">
            <w:r w:rsidRPr="00A06098">
              <w:t>Vazbu na vydané faktury (seznam faktur ke smlouvě, v</w:t>
            </w:r>
            <w:r>
              <w:t>č.</w:t>
            </w:r>
            <w:r w:rsidRPr="00A06098">
              <w:t xml:space="preserve"> zobrazení detailu).</w:t>
            </w:r>
          </w:p>
        </w:tc>
        <w:tc>
          <w:tcPr>
            <w:tcW w:w="992" w:type="dxa"/>
            <w:shd w:val="clear" w:color="auto" w:fill="auto"/>
          </w:tcPr>
          <w:p w14:paraId="113759B5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9554E6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C45375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14:paraId="766A0270" w14:textId="77777777" w:rsidR="00A772A7" w:rsidRPr="00A06098" w:rsidRDefault="00A772A7" w:rsidP="00DC44EF">
            <w:r w:rsidRPr="00A06098">
              <w:t>Vazbu na objednávky (seznam objednávek ke smlouvě, vč. zobrazení detailu).</w:t>
            </w:r>
          </w:p>
        </w:tc>
        <w:tc>
          <w:tcPr>
            <w:tcW w:w="992" w:type="dxa"/>
            <w:shd w:val="clear" w:color="auto" w:fill="auto"/>
          </w:tcPr>
          <w:p w14:paraId="5BEC751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F8C328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8AC69E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7371" w:type="dxa"/>
            <w:shd w:val="clear" w:color="auto" w:fill="auto"/>
          </w:tcPr>
          <w:p w14:paraId="0966AEA3" w14:textId="77777777" w:rsidR="00A772A7" w:rsidRPr="00A06098" w:rsidRDefault="00A772A7" w:rsidP="00DC44EF">
            <w:r>
              <w:t>Vazbu na přijaté faktury a poukazy. Prohlížení navázaných přijatých faktur a poukazů. Při propojení přenos (RČ/IČ, adresa, rozpočtová skladba) do faktury.</w:t>
            </w:r>
          </w:p>
        </w:tc>
        <w:tc>
          <w:tcPr>
            <w:tcW w:w="992" w:type="dxa"/>
            <w:shd w:val="clear" w:color="auto" w:fill="auto"/>
          </w:tcPr>
          <w:p w14:paraId="43466B3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62C392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07BA0E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371" w:type="dxa"/>
            <w:shd w:val="clear" w:color="auto" w:fill="auto"/>
          </w:tcPr>
          <w:p w14:paraId="61D80CB0" w14:textId="77777777" w:rsidR="00A772A7" w:rsidRPr="00A06098" w:rsidDel="006E6EEC" w:rsidRDefault="00A772A7" w:rsidP="00DC44EF">
            <w:r w:rsidRPr="00A06098">
              <w:t xml:space="preserve">Vazbu na </w:t>
            </w:r>
            <w:r>
              <w:t>SSL.</w:t>
            </w:r>
          </w:p>
        </w:tc>
        <w:tc>
          <w:tcPr>
            <w:tcW w:w="992" w:type="dxa"/>
            <w:shd w:val="clear" w:color="auto" w:fill="auto"/>
          </w:tcPr>
          <w:p w14:paraId="386BAF2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1E7817" w:rsidRPr="00943E8D" w14:paraId="4EA05B8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9984A0E" w14:textId="77D3CE0A" w:rsidR="001E7817" w:rsidRDefault="002B07A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7371" w:type="dxa"/>
            <w:shd w:val="clear" w:color="auto" w:fill="auto"/>
          </w:tcPr>
          <w:p w14:paraId="225DD53A" w14:textId="719A5F06" w:rsidR="001E7817" w:rsidRPr="00A06098" w:rsidRDefault="001E7817">
            <w:r w:rsidRPr="00362E44">
              <w:t>Optické zobrazení digitálního podpisu smlouvy.</w:t>
            </w:r>
          </w:p>
        </w:tc>
        <w:tc>
          <w:tcPr>
            <w:tcW w:w="992" w:type="dxa"/>
            <w:shd w:val="clear" w:color="auto" w:fill="auto"/>
          </w:tcPr>
          <w:p w14:paraId="04C9D942" w14:textId="63371FF8" w:rsidR="001E7817" w:rsidRPr="00B11E40" w:rsidRDefault="001E7817" w:rsidP="001E7817">
            <w:pPr>
              <w:jc w:val="center"/>
              <w:rPr>
                <w:rFonts w:eastAsia="Calibri"/>
                <w:b/>
              </w:rPr>
            </w:pPr>
          </w:p>
        </w:tc>
      </w:tr>
      <w:tr w:rsidR="001E7817" w:rsidRPr="00943E8D" w14:paraId="2B7443E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8E3CD09" w14:textId="13945FCE" w:rsidR="001E7817" w:rsidRDefault="001E7817">
            <w:pPr>
              <w:jc w:val="center"/>
              <w:rPr>
                <w:rFonts w:eastAsia="Calibri"/>
              </w:rPr>
            </w:pPr>
            <w:r w:rsidRPr="00362E44">
              <w:rPr>
                <w:rFonts w:eastAsia="Calibri"/>
              </w:rPr>
              <w:t>2</w:t>
            </w:r>
            <w:r w:rsidR="002B07A6">
              <w:rPr>
                <w:rFonts w:eastAsia="Calibri"/>
              </w:rPr>
              <w:t>4</w:t>
            </w:r>
            <w:r w:rsidRPr="00362E44">
              <w:rPr>
                <w:rFonts w:eastAsia="Calibri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563DDCA9" w14:textId="3A8FE479" w:rsidR="001E7817" w:rsidRPr="00A06098" w:rsidRDefault="002B07A6" w:rsidP="001E7817">
            <w:r>
              <w:t>Odeslání smlouvy a jejich příloh do státního informačního systému Registr smluv</w:t>
            </w:r>
          </w:p>
        </w:tc>
        <w:tc>
          <w:tcPr>
            <w:tcW w:w="992" w:type="dxa"/>
            <w:shd w:val="clear" w:color="auto" w:fill="auto"/>
          </w:tcPr>
          <w:p w14:paraId="1E472C1E" w14:textId="7116DDA2" w:rsidR="001E7817" w:rsidRPr="00B11E40" w:rsidRDefault="001E7817" w:rsidP="001E7817">
            <w:pPr>
              <w:jc w:val="center"/>
              <w:rPr>
                <w:rFonts w:eastAsia="Calibri"/>
                <w:b/>
              </w:rPr>
            </w:pPr>
          </w:p>
        </w:tc>
      </w:tr>
      <w:tr w:rsidR="001E7817" w:rsidRPr="00943E8D" w14:paraId="43283DF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65CE56F" w14:textId="3BE9F35B" w:rsidR="001E7817" w:rsidRDefault="002B07A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371" w:type="dxa"/>
            <w:shd w:val="clear" w:color="auto" w:fill="auto"/>
          </w:tcPr>
          <w:p w14:paraId="54DA8CDE" w14:textId="572DC908" w:rsidR="001E7817" w:rsidRPr="00A06098" w:rsidRDefault="002B07A6" w:rsidP="001E7817">
            <w:r>
              <w:t>Příjem zprávy z IS Registr smluv a párování s příslušnou smlouvou</w:t>
            </w:r>
          </w:p>
        </w:tc>
        <w:tc>
          <w:tcPr>
            <w:tcW w:w="992" w:type="dxa"/>
            <w:shd w:val="clear" w:color="auto" w:fill="auto"/>
          </w:tcPr>
          <w:p w14:paraId="5F5B0DAB" w14:textId="15418F15" w:rsidR="001E7817" w:rsidRPr="00B11E40" w:rsidRDefault="001E7817" w:rsidP="0005487E">
            <w:pPr>
              <w:rPr>
                <w:rFonts w:eastAsia="Calibri"/>
                <w:b/>
              </w:rPr>
            </w:pPr>
          </w:p>
        </w:tc>
      </w:tr>
      <w:tr w:rsidR="002B07A6" w:rsidRPr="00943E8D" w14:paraId="171FEE3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077E8C6" w14:textId="60A8B08B" w:rsidR="002B07A6" w:rsidRPr="00362E44" w:rsidDel="002B07A6" w:rsidRDefault="002B07A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7371" w:type="dxa"/>
            <w:shd w:val="clear" w:color="auto" w:fill="auto"/>
          </w:tcPr>
          <w:p w14:paraId="7329CEBD" w14:textId="089B7421" w:rsidR="002B07A6" w:rsidRDefault="002B07A6" w:rsidP="001E7817">
            <w:r>
              <w:t>Evidence komunikace s IS Registr smluv</w:t>
            </w:r>
          </w:p>
        </w:tc>
        <w:tc>
          <w:tcPr>
            <w:tcW w:w="992" w:type="dxa"/>
            <w:shd w:val="clear" w:color="auto" w:fill="auto"/>
          </w:tcPr>
          <w:p w14:paraId="25ED2E8F" w14:textId="77777777" w:rsidR="002B07A6" w:rsidRPr="00B11E40" w:rsidRDefault="002B07A6" w:rsidP="0005487E">
            <w:pPr>
              <w:rPr>
                <w:rFonts w:eastAsia="Calibri"/>
                <w:b/>
              </w:rPr>
            </w:pPr>
          </w:p>
        </w:tc>
      </w:tr>
    </w:tbl>
    <w:p w14:paraId="6A7B81C1" w14:textId="77777777" w:rsidR="00A772A7" w:rsidRPr="008B6DEC" w:rsidRDefault="00A772A7" w:rsidP="00A772A7">
      <w:pPr>
        <w:rPr>
          <w:lang w:eastAsia="cs-CZ"/>
        </w:rPr>
      </w:pPr>
    </w:p>
    <w:p w14:paraId="1F2DBB62" w14:textId="77777777" w:rsidR="00A772A7" w:rsidRPr="00071687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66" w:name="_Toc393187994"/>
      <w:bookmarkStart w:id="67" w:name="_Toc426917043"/>
      <w:bookmarkStart w:id="68" w:name="_Toc427052563"/>
      <w:r w:rsidRPr="00071687">
        <w:t>Objednávky</w:t>
      </w:r>
      <w:bookmarkEnd w:id="66"/>
      <w:bookmarkEnd w:id="67"/>
      <w:bookmarkEnd w:id="68"/>
    </w:p>
    <w:p w14:paraId="387A5227" w14:textId="77777777" w:rsidR="00A772A7" w:rsidRDefault="00A772A7" w:rsidP="006B54A9">
      <w:pPr>
        <w:pStyle w:val="Odst1"/>
        <w:numPr>
          <w:ilvl w:val="0"/>
          <w:numId w:val="26"/>
        </w:numPr>
      </w:pPr>
      <w:r w:rsidRPr="00943E8D">
        <w:t xml:space="preserve">Agenda </w:t>
      </w:r>
      <w:r>
        <w:t>bude umožňovat</w:t>
      </w:r>
      <w:r w:rsidRPr="00943E8D">
        <w:t xml:space="preserve"> centrální evidenci objednávek. </w:t>
      </w:r>
    </w:p>
    <w:p w14:paraId="47AE7ACF" w14:textId="77777777" w:rsidR="00A772A7" w:rsidRPr="00943E8D" w:rsidRDefault="00A772A7" w:rsidP="006B54A9">
      <w:pPr>
        <w:pStyle w:val="Odst1"/>
        <w:numPr>
          <w:ilvl w:val="0"/>
          <w:numId w:val="26"/>
        </w:numPr>
      </w:pPr>
      <w:r w:rsidRPr="00943E8D">
        <w:t xml:space="preserve">Minimální požadavky na agendu </w:t>
      </w:r>
      <w:r>
        <w:rPr>
          <w:b/>
        </w:rPr>
        <w:t>Objednávky</w:t>
      </w:r>
      <w:r w:rsidRPr="00943E8D">
        <w:rPr>
          <w:b/>
        </w:rPr>
        <w:t xml:space="preserve">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DF46CC" w14:paraId="20DEE46E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0BAA2C79" w14:textId="77777777" w:rsidR="00A772A7" w:rsidRPr="00DF46C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F46C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1A78C632" w14:textId="77777777" w:rsidR="00A772A7" w:rsidRPr="00DF46C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F46C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26583466" w14:textId="77777777" w:rsidR="00A772A7" w:rsidRPr="00DF46C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104C14EC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21EE0C5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445CC1F8" w14:textId="77777777" w:rsidR="00A772A7" w:rsidRPr="00B72661" w:rsidRDefault="00A772A7" w:rsidP="00DC44EF">
            <w:r>
              <w:t>A</w:t>
            </w:r>
            <w:r w:rsidRPr="00B72661">
              <w:t xml:space="preserve">genda </w:t>
            </w:r>
            <w:r>
              <w:t>bude</w:t>
            </w:r>
            <w:r w:rsidRPr="00B72661">
              <w:t xml:space="preserve"> evidovat objednávky </w:t>
            </w:r>
            <w:r>
              <w:t>úřadu</w:t>
            </w:r>
            <w:r w:rsidRPr="00B72661">
              <w:t xml:space="preserve"> a </w:t>
            </w:r>
            <w:r>
              <w:t xml:space="preserve">bude </w:t>
            </w:r>
            <w:r w:rsidRPr="00B72661">
              <w:t>umožňovat několika stupňové elektronické schvalování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58A28C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1CF6772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1CB4A0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7EE47D8E" w14:textId="6C724BA5" w:rsidR="00A772A7" w:rsidRPr="00B72661" w:rsidRDefault="00A772A7" w:rsidP="00DC44EF">
            <w:r>
              <w:t xml:space="preserve">Agenda bude </w:t>
            </w:r>
            <w:r w:rsidR="008F4862">
              <w:t>zajišťovat – na</w:t>
            </w:r>
            <w:r w:rsidRPr="00B72661">
              <w:t xml:space="preserve"> základě přidělených práv objednávky vložit, schválit, reportovat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EB1B091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FCA2F4B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2CC03FC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665C8EEF" w14:textId="77777777" w:rsidR="00A772A7" w:rsidRPr="00B72661" w:rsidRDefault="00A772A7" w:rsidP="00DC44EF">
            <w:r w:rsidRPr="00B72661">
              <w:t xml:space="preserve">Aktivně objednávat </w:t>
            </w:r>
            <w:r>
              <w:t xml:space="preserve">budou moci </w:t>
            </w:r>
            <w:r w:rsidRPr="00B72661">
              <w:t>jen oprávnění</w:t>
            </w:r>
            <w:r>
              <w:t xml:space="preserve"> uživatelé</w:t>
            </w:r>
            <w:r w:rsidRPr="00B72661">
              <w:t xml:space="preserve"> oběhem účetních dokladů, </w:t>
            </w:r>
            <w:r>
              <w:t>o</w:t>
            </w:r>
            <w:r w:rsidRPr="00B72661">
              <w:t>statní pouze v pasivní roli k nahlédnutí a případné kontrole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7E4638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A7431E1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A852B8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11E2FD36" w14:textId="77777777" w:rsidR="00A772A7" w:rsidRPr="00B72661" w:rsidRDefault="00A772A7" w:rsidP="00DC44EF">
            <w:r>
              <w:t>A</w:t>
            </w:r>
            <w:r w:rsidRPr="00B72661">
              <w:t>genda umož</w:t>
            </w:r>
            <w:r>
              <w:t>ní</w:t>
            </w:r>
            <w:r w:rsidRPr="00B72661">
              <w:t xml:space="preserve"> nastavit číselnou řadu jednotnou či členěnou dle odborů</w:t>
            </w:r>
            <w:r>
              <w:t xml:space="preserve"> (</w:t>
            </w:r>
            <w:r w:rsidRPr="00B72661">
              <w:t>číselné řady objednávek dané konfigurací</w:t>
            </w:r>
            <w:r>
              <w:t>).</w:t>
            </w:r>
          </w:p>
        </w:tc>
        <w:tc>
          <w:tcPr>
            <w:tcW w:w="992" w:type="dxa"/>
            <w:shd w:val="clear" w:color="auto" w:fill="auto"/>
          </w:tcPr>
          <w:p w14:paraId="4C18B21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20340C0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06AA80A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56170A98" w14:textId="49B8340D" w:rsidR="00A772A7" w:rsidRPr="0048342D" w:rsidRDefault="00A772A7" w:rsidP="00DC44EF">
            <w:r w:rsidRPr="0048342D">
              <w:t xml:space="preserve">Rozsah dat pro vystavení </w:t>
            </w:r>
            <w:r w:rsidR="008F4862" w:rsidRPr="0048342D">
              <w:t>objednávky – identifikační</w:t>
            </w:r>
            <w:r w:rsidRPr="0048342D">
              <w:t xml:space="preserve"> údaje objednávky, předmět, kontaktní údaje, termín a místo dodání, dodací listy, částky, klíčová slova, záruka, poznámka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CFE475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FF5F38F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1D7DA6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30E31E74" w14:textId="77777777" w:rsidR="00A772A7" w:rsidRPr="00E57566" w:rsidRDefault="00A772A7" w:rsidP="00DC44EF">
            <w:r w:rsidRPr="00E57566">
              <w:t>Vystavení objednávek vytváří automatickou vazbu na doklad, z něhož je objednávka vytvářena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4140AF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DEE61F8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98D8D8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467ACF41" w14:textId="77777777" w:rsidR="00A772A7" w:rsidRPr="00E57566" w:rsidRDefault="00A772A7" w:rsidP="00DC44EF">
            <w:r w:rsidRPr="00E57566">
              <w:t>Výsledkem vazby je získání soupisu objednávek, které se k danému dokladu vážou a následnou informaci o přijatých plněních v podobě soupisu přijatých faktur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06DC36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F62451E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D31443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66135CCE" w14:textId="7188FC82" w:rsidR="00A772A7" w:rsidRDefault="00A772A7" w:rsidP="00DC44EF">
            <w:r w:rsidRPr="00E57566">
              <w:t xml:space="preserve">Finanční </w:t>
            </w:r>
            <w:r w:rsidR="008F4862" w:rsidRPr="00E57566">
              <w:t>krytí – v</w:t>
            </w:r>
            <w:r w:rsidRPr="00E57566">
              <w:t xml:space="preserve"> souladu s interními předpisy </w:t>
            </w:r>
            <w:r>
              <w:t>bude</w:t>
            </w:r>
            <w:r w:rsidRPr="00E57566">
              <w:t xml:space="preserve"> objednávka příkazcem operace nebo jím pověřeným zpracovatelem doplněna v systému o finanční krytí. </w:t>
            </w:r>
          </w:p>
          <w:p w14:paraId="0FDC2EDE" w14:textId="77777777" w:rsidR="00A772A7" w:rsidRDefault="00A772A7" w:rsidP="00DC44EF">
            <w:r w:rsidRPr="00E57566">
              <w:t xml:space="preserve">Finanční krytí objednávky </w:t>
            </w:r>
            <w:r>
              <w:t>bude podléhat</w:t>
            </w:r>
            <w:r w:rsidRPr="00E57566">
              <w:t xml:space="preserve"> režimu schválení odpovědnou osobou v systému.  Při schvalování </w:t>
            </w:r>
            <w:r>
              <w:t>bude probíhat</w:t>
            </w:r>
            <w:r w:rsidRPr="00E57566">
              <w:t xml:space="preserve"> systémová kontrola na disponibilní prostředky rozpočtu. </w:t>
            </w:r>
          </w:p>
          <w:p w14:paraId="0CFEC0EF" w14:textId="77777777" w:rsidR="00A772A7" w:rsidRDefault="00A772A7" w:rsidP="00DC44EF">
            <w:r w:rsidRPr="00E57566">
              <w:t xml:space="preserve">K dané objednávce </w:t>
            </w:r>
            <w:r>
              <w:t>bude</w:t>
            </w:r>
            <w:r w:rsidRPr="00E57566">
              <w:t xml:space="preserve"> připojen přehled o on-line čerpání rozpočtových prostředků. </w:t>
            </w:r>
          </w:p>
          <w:p w14:paraId="243C52D7" w14:textId="77777777" w:rsidR="00A772A7" w:rsidRPr="00E57566" w:rsidRDefault="00A772A7" w:rsidP="00DC44EF">
            <w:r w:rsidRPr="00E57566">
              <w:t xml:space="preserve">Do doby realizace objednávky </w:t>
            </w:r>
            <w:r>
              <w:t>bude představovat</w:t>
            </w:r>
            <w:r w:rsidRPr="00E57566">
              <w:t xml:space="preserve"> schválení finančního krytí blokování rozpočtových prostředků.</w:t>
            </w:r>
          </w:p>
        </w:tc>
        <w:tc>
          <w:tcPr>
            <w:tcW w:w="992" w:type="dxa"/>
            <w:shd w:val="clear" w:color="auto" w:fill="auto"/>
          </w:tcPr>
          <w:p w14:paraId="3942B68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AEEE1B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802807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63064225" w14:textId="77777777" w:rsidR="00A772A7" w:rsidRPr="00E57566" w:rsidRDefault="00A772A7" w:rsidP="00DC44EF">
            <w:r w:rsidRPr="00E57566">
              <w:t xml:space="preserve">Tisk objednávky </w:t>
            </w:r>
            <w:r>
              <w:t>bude probíhat</w:t>
            </w:r>
            <w:r w:rsidRPr="00E57566">
              <w:t xml:space="preserve"> v souladu s pracovními postupy spjatými s tiskem dokumentů typu „tiskopis“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2247025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A42D50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95695C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</w:t>
            </w:r>
          </w:p>
        </w:tc>
        <w:tc>
          <w:tcPr>
            <w:tcW w:w="7371" w:type="dxa"/>
            <w:shd w:val="clear" w:color="auto" w:fill="auto"/>
          </w:tcPr>
          <w:p w14:paraId="19BDECA2" w14:textId="77777777" w:rsidR="00A772A7" w:rsidRPr="00E57566" w:rsidRDefault="00A772A7" w:rsidP="00DC44EF">
            <w:r>
              <w:t>Vzor</w:t>
            </w:r>
            <w:r w:rsidRPr="00E57566">
              <w:t xml:space="preserve"> Objednávky bude upraven dle jednotného uživatelského stylu a obsahuje vedle popisu předmětu objednávky i předepsané náležitosti stanovení interními předpisy, jako je číslo smlouvy, číslo investiční akce, lhůta splatnosti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62BD2C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4E60AF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0F3E74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57FC785E" w14:textId="77777777" w:rsidR="00A772A7" w:rsidRPr="00E57566" w:rsidRDefault="00A772A7" w:rsidP="00DC44EF">
            <w:r w:rsidRPr="00E57566">
              <w:t xml:space="preserve">„Košilka“ objednávky po vyhotovení objednávky bude obsahovat dále čárový kód, informaci o rozpočtovém krytí a bude podepsána příslušnými oprávněnými osobami. </w:t>
            </w:r>
          </w:p>
        </w:tc>
        <w:tc>
          <w:tcPr>
            <w:tcW w:w="992" w:type="dxa"/>
            <w:shd w:val="clear" w:color="auto" w:fill="auto"/>
          </w:tcPr>
          <w:p w14:paraId="0BA2857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A2BAAE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8400B3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0BFBE4BA" w14:textId="585F419C" w:rsidR="00A772A7" w:rsidRPr="00E57566" w:rsidRDefault="00A772A7" w:rsidP="00DC44EF">
            <w:r w:rsidRPr="00E57566">
              <w:t xml:space="preserve">Připojení přijaté </w:t>
            </w:r>
            <w:r w:rsidR="008F4862" w:rsidRPr="00E57566">
              <w:t>faktury – v</w:t>
            </w:r>
            <w:r w:rsidRPr="00E57566">
              <w:t xml:space="preserve"> případě, že bude fakturovaný doklad vystaven na základě objednávky, bude provádět pověřený zpracovatel.</w:t>
            </w:r>
          </w:p>
          <w:p w14:paraId="59826492" w14:textId="77777777" w:rsidR="00A772A7" w:rsidRPr="00E57566" w:rsidRDefault="00A772A7" w:rsidP="00DC44EF">
            <w:r w:rsidRPr="00E57566">
              <w:t>Připojením dojde ke vzájemnému provázání dokladů, přenosu souhlasných údajů, včetně finančního krytí.</w:t>
            </w:r>
          </w:p>
        </w:tc>
        <w:tc>
          <w:tcPr>
            <w:tcW w:w="992" w:type="dxa"/>
            <w:shd w:val="clear" w:color="auto" w:fill="auto"/>
          </w:tcPr>
          <w:p w14:paraId="7A592D4C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46A0AE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848482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58048051" w14:textId="77777777" w:rsidR="00A772A7" w:rsidRDefault="00A772A7" w:rsidP="00DC44EF">
            <w:r w:rsidRPr="00E57566">
              <w:t>K přijaté faktuře lze navázat i více objednávek</w:t>
            </w:r>
            <w:r>
              <w:t>.</w:t>
            </w:r>
          </w:p>
          <w:p w14:paraId="3FBB8B34" w14:textId="77777777" w:rsidR="00A772A7" w:rsidRPr="00E57566" w:rsidRDefault="00A772A7" w:rsidP="00DC44EF">
            <w:r>
              <w:t>K objednávce lze navázat více přijatých faktur.</w:t>
            </w:r>
          </w:p>
        </w:tc>
        <w:tc>
          <w:tcPr>
            <w:tcW w:w="992" w:type="dxa"/>
            <w:shd w:val="clear" w:color="auto" w:fill="auto"/>
          </w:tcPr>
          <w:p w14:paraId="18D8135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C51209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33213A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132869DA" w14:textId="77777777" w:rsidR="00A772A7" w:rsidRPr="00E57566" w:rsidRDefault="00A772A7" w:rsidP="00DC44EF">
            <w:r w:rsidRPr="00E57566">
              <w:t xml:space="preserve">Seznam připojených objednávek bude k dispozici nad každou kartou přijaté faktury. </w:t>
            </w:r>
          </w:p>
        </w:tc>
        <w:tc>
          <w:tcPr>
            <w:tcW w:w="992" w:type="dxa"/>
            <w:shd w:val="clear" w:color="auto" w:fill="auto"/>
          </w:tcPr>
          <w:p w14:paraId="1071798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72E597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F5D13AD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30C8E2BD" w14:textId="77777777" w:rsidR="00A772A7" w:rsidRPr="00E57566" w:rsidRDefault="00A772A7" w:rsidP="00DC44EF">
            <w:r w:rsidRPr="00E57566">
              <w:t xml:space="preserve">V agendě Objednávky bude souběžně vyhotoven seznam připojených faktur. </w:t>
            </w:r>
          </w:p>
          <w:p w14:paraId="25AF2F20" w14:textId="77777777" w:rsidR="00A772A7" w:rsidRPr="00E57566" w:rsidRDefault="00A772A7" w:rsidP="00DC44EF">
            <w:r w:rsidRPr="00E57566">
              <w:t>Každá faktura snižuje předpokládanou částku objednaného výkonu a provádí „odblokování“ rozpočtových prostředků.</w:t>
            </w:r>
          </w:p>
        </w:tc>
        <w:tc>
          <w:tcPr>
            <w:tcW w:w="992" w:type="dxa"/>
            <w:shd w:val="clear" w:color="auto" w:fill="auto"/>
          </w:tcPr>
          <w:p w14:paraId="4CAF9685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26EBA8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82BDCD7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65C3E212" w14:textId="77777777" w:rsidR="00A772A7" w:rsidRPr="00E57566" w:rsidRDefault="00A772A7" w:rsidP="00DC44EF">
            <w:r w:rsidRPr="00E57566">
              <w:t>V případě, že objednávka bude vystavena s vazbou na Smlouvu</w:t>
            </w:r>
            <w:r>
              <w:t>,</w:t>
            </w:r>
            <w:r w:rsidRPr="00E57566">
              <w:t xml:space="preserve"> bude automaticky doplněna i vazba Přijatá faktura – Smlouva.</w:t>
            </w:r>
          </w:p>
        </w:tc>
        <w:tc>
          <w:tcPr>
            <w:tcW w:w="992" w:type="dxa"/>
            <w:shd w:val="clear" w:color="auto" w:fill="auto"/>
          </w:tcPr>
          <w:p w14:paraId="26C4AEB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6DE3B6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CF7B5E6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560A0A00" w14:textId="77777777" w:rsidR="00A772A7" w:rsidRPr="00E57566" w:rsidRDefault="00A772A7" w:rsidP="00DC44EF">
            <w:r w:rsidRPr="00A06098">
              <w:t xml:space="preserve">Automatická kontrola na </w:t>
            </w:r>
            <w:r>
              <w:t>Insolvenční rejstřík.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2E8CD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CB5BCD3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569A68DD" w14:textId="77777777" w:rsidR="00A772A7" w:rsidRPr="00B11E40" w:rsidRDefault="00A772A7" w:rsidP="00DC44EF">
            <w:pPr>
              <w:rPr>
                <w:rFonts w:eastAsia="Calibri"/>
                <w:b/>
                <w:bCs/>
              </w:rPr>
            </w:pPr>
            <w:r w:rsidRPr="00B11E40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5DEAD88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319E2F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14:paraId="7325D2F5" w14:textId="77777777" w:rsidR="00A772A7" w:rsidRPr="00E57566" w:rsidRDefault="00A772A7" w:rsidP="00DC44EF">
            <w:pPr>
              <w:rPr>
                <w:rFonts w:ascii="Calibri" w:hAnsi="Calibri"/>
              </w:rPr>
            </w:pPr>
            <w:r>
              <w:t>P</w:t>
            </w:r>
            <w:r w:rsidRPr="00E57566">
              <w:t>rovázat s rozpočtem a s oběhem účetních dokladů</w:t>
            </w:r>
            <w: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1AF30C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1E7817" w:rsidRPr="00943E8D" w14:paraId="3507487E" w14:textId="77777777" w:rsidTr="00A64357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58132E5" w14:textId="1929C3C0" w:rsidR="001E7817" w:rsidRDefault="002B07A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14:paraId="188A4719" w14:textId="00459081" w:rsidR="001E7817" w:rsidRDefault="001E7817" w:rsidP="001E7817">
            <w:r w:rsidRPr="003369F4">
              <w:t>Možnost vytváření kopie objednávek.</w:t>
            </w:r>
          </w:p>
        </w:tc>
        <w:tc>
          <w:tcPr>
            <w:tcW w:w="992" w:type="dxa"/>
            <w:shd w:val="clear" w:color="auto" w:fill="auto"/>
          </w:tcPr>
          <w:p w14:paraId="0BD63DA3" w14:textId="77777777" w:rsidR="001E7817" w:rsidRPr="00B11E40" w:rsidRDefault="001E7817" w:rsidP="001E7817">
            <w:pPr>
              <w:jc w:val="center"/>
              <w:rPr>
                <w:rFonts w:eastAsia="Calibri"/>
                <w:b/>
              </w:rPr>
            </w:pPr>
          </w:p>
        </w:tc>
      </w:tr>
      <w:tr w:rsidR="002B07A6" w:rsidRPr="00943E8D" w14:paraId="2D2ED944" w14:textId="77777777" w:rsidTr="00A64357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244FC84" w14:textId="74CE5EDE" w:rsidR="002B07A6" w:rsidDel="002B07A6" w:rsidRDefault="002B07A6" w:rsidP="002B07A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14:paraId="3B983297" w14:textId="53EE375A" w:rsidR="002B07A6" w:rsidRPr="003369F4" w:rsidRDefault="002B07A6">
            <w:r>
              <w:t>Vazbu na SSL</w:t>
            </w:r>
          </w:p>
        </w:tc>
        <w:tc>
          <w:tcPr>
            <w:tcW w:w="992" w:type="dxa"/>
            <w:shd w:val="clear" w:color="auto" w:fill="auto"/>
          </w:tcPr>
          <w:p w14:paraId="58D98E24" w14:textId="77777777" w:rsidR="002B07A6" w:rsidRPr="00B11E40" w:rsidRDefault="002B07A6" w:rsidP="001E7817">
            <w:pPr>
              <w:jc w:val="center"/>
              <w:rPr>
                <w:rFonts w:eastAsia="Calibri"/>
                <w:b/>
              </w:rPr>
            </w:pPr>
          </w:p>
        </w:tc>
      </w:tr>
      <w:tr w:rsidR="002B07A6" w:rsidRPr="00943E8D" w14:paraId="7FB89D44" w14:textId="77777777" w:rsidTr="000D7E58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56751C3" w14:textId="38E29F5E" w:rsidR="002B07A6" w:rsidRDefault="002B07A6">
            <w:pPr>
              <w:jc w:val="center"/>
              <w:rPr>
                <w:rFonts w:eastAsia="Calibri"/>
              </w:rPr>
            </w:pPr>
            <w:r w:rsidRPr="00362E44">
              <w:rPr>
                <w:rFonts w:eastAsia="Calibri"/>
              </w:rPr>
              <w:t>2</w:t>
            </w:r>
            <w:r>
              <w:rPr>
                <w:rFonts w:eastAsia="Calibri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14:paraId="77B87B08" w14:textId="0B567BDD" w:rsidR="002B07A6" w:rsidRPr="00A06098" w:rsidRDefault="002B07A6">
            <w:r>
              <w:t>Odeslání objednávky a jejich příloh do státního informačního systému Registr smluv</w:t>
            </w:r>
          </w:p>
        </w:tc>
        <w:tc>
          <w:tcPr>
            <w:tcW w:w="992" w:type="dxa"/>
            <w:shd w:val="clear" w:color="auto" w:fill="auto"/>
          </w:tcPr>
          <w:p w14:paraId="7B54CFE6" w14:textId="77777777" w:rsidR="002B07A6" w:rsidRPr="00B11E40" w:rsidRDefault="002B07A6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2B07A6" w:rsidRPr="00943E8D" w14:paraId="648710C1" w14:textId="77777777" w:rsidTr="000D7E58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8763D80" w14:textId="52D2EA1E" w:rsidR="002B07A6" w:rsidRDefault="002B07A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371" w:type="dxa"/>
            <w:shd w:val="clear" w:color="auto" w:fill="auto"/>
          </w:tcPr>
          <w:p w14:paraId="1B2244D3" w14:textId="7B3521E2" w:rsidR="002B07A6" w:rsidRPr="00A06098" w:rsidRDefault="002B07A6">
            <w:r>
              <w:t>Příjem zprávy z IS Registr smluv a párování s příslušnou objednávkou</w:t>
            </w:r>
          </w:p>
        </w:tc>
        <w:tc>
          <w:tcPr>
            <w:tcW w:w="992" w:type="dxa"/>
            <w:shd w:val="clear" w:color="auto" w:fill="auto"/>
          </w:tcPr>
          <w:p w14:paraId="0CB706A8" w14:textId="77777777" w:rsidR="002B07A6" w:rsidRPr="00B11E40" w:rsidRDefault="002B07A6" w:rsidP="000D7E58">
            <w:pPr>
              <w:rPr>
                <w:rFonts w:eastAsia="Calibri"/>
                <w:b/>
              </w:rPr>
            </w:pPr>
          </w:p>
        </w:tc>
      </w:tr>
      <w:tr w:rsidR="002B07A6" w:rsidRPr="00943E8D" w14:paraId="1186B1E7" w14:textId="77777777" w:rsidTr="000D7E58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C9A9F05" w14:textId="4EBCA932" w:rsidR="002B07A6" w:rsidRPr="00362E44" w:rsidDel="002B07A6" w:rsidRDefault="002B07A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7371" w:type="dxa"/>
            <w:shd w:val="clear" w:color="auto" w:fill="auto"/>
          </w:tcPr>
          <w:p w14:paraId="42D353AA" w14:textId="77777777" w:rsidR="002B07A6" w:rsidRDefault="002B07A6" w:rsidP="000D7E58">
            <w:r>
              <w:t>Evidence komunikace s IS Registr smluv</w:t>
            </w:r>
          </w:p>
        </w:tc>
        <w:tc>
          <w:tcPr>
            <w:tcW w:w="992" w:type="dxa"/>
            <w:shd w:val="clear" w:color="auto" w:fill="auto"/>
          </w:tcPr>
          <w:p w14:paraId="403D7A39" w14:textId="77777777" w:rsidR="002B07A6" w:rsidRPr="00B11E40" w:rsidRDefault="002B07A6" w:rsidP="000D7E58">
            <w:pPr>
              <w:rPr>
                <w:rFonts w:eastAsia="Calibri"/>
                <w:b/>
              </w:rPr>
            </w:pPr>
          </w:p>
        </w:tc>
      </w:tr>
    </w:tbl>
    <w:p w14:paraId="68E695E3" w14:textId="77777777" w:rsidR="00A772A7" w:rsidRPr="008B6DEC" w:rsidRDefault="00A772A7" w:rsidP="00A772A7">
      <w:pPr>
        <w:rPr>
          <w:lang w:eastAsia="cs-CZ"/>
        </w:rPr>
      </w:pPr>
    </w:p>
    <w:p w14:paraId="711111BC" w14:textId="77777777" w:rsidR="00A772A7" w:rsidRPr="005132FB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69" w:name="_Toc393187995"/>
      <w:bookmarkStart w:id="70" w:name="_Toc426917044"/>
      <w:bookmarkStart w:id="71" w:name="_Toc427052564"/>
      <w:r w:rsidRPr="005132FB">
        <w:t>Účetnictví obce</w:t>
      </w:r>
      <w:bookmarkEnd w:id="69"/>
      <w:bookmarkEnd w:id="70"/>
      <w:bookmarkEnd w:id="71"/>
      <w:r w:rsidRPr="005132FB">
        <w:t xml:space="preserve"> </w:t>
      </w:r>
    </w:p>
    <w:p w14:paraId="36E24532" w14:textId="77777777" w:rsidR="00A772A7" w:rsidRPr="005C24A6" w:rsidRDefault="00A772A7" w:rsidP="006B54A9">
      <w:pPr>
        <w:pStyle w:val="Odst1"/>
        <w:numPr>
          <w:ilvl w:val="0"/>
          <w:numId w:val="27"/>
        </w:numPr>
      </w:pPr>
      <w:r w:rsidRPr="005C24A6">
        <w:t>Agenda Účetnictví obce bude obsahovat kompletní agendu rozpočtového účetnictví, a to v rozsahu</w:t>
      </w:r>
    </w:p>
    <w:p w14:paraId="21855839" w14:textId="77777777" w:rsidR="00A772A7" w:rsidRPr="005C24A6" w:rsidRDefault="00A772A7" w:rsidP="006B54A9">
      <w:pPr>
        <w:pStyle w:val="Odsta"/>
        <w:numPr>
          <w:ilvl w:val="0"/>
          <w:numId w:val="28"/>
        </w:numPr>
      </w:pPr>
      <w:r>
        <w:t>Účetnictví</w:t>
      </w:r>
    </w:p>
    <w:p w14:paraId="13963A02" w14:textId="77777777" w:rsidR="00A772A7" w:rsidRPr="005C24A6" w:rsidRDefault="00A772A7" w:rsidP="006B54A9">
      <w:pPr>
        <w:pStyle w:val="Odsta"/>
        <w:numPr>
          <w:ilvl w:val="0"/>
          <w:numId w:val="28"/>
        </w:numPr>
      </w:pPr>
      <w:r w:rsidRPr="005C24A6">
        <w:t>Kniha došlých faktur</w:t>
      </w:r>
    </w:p>
    <w:p w14:paraId="053C1428" w14:textId="77777777" w:rsidR="00A772A7" w:rsidRPr="005C24A6" w:rsidRDefault="00A772A7" w:rsidP="006B54A9">
      <w:pPr>
        <w:pStyle w:val="Odsta"/>
        <w:numPr>
          <w:ilvl w:val="0"/>
          <w:numId w:val="28"/>
        </w:numPr>
      </w:pPr>
      <w:r w:rsidRPr="005C24A6">
        <w:t>Zpracování elektronických bankovních výpisů</w:t>
      </w:r>
    </w:p>
    <w:p w14:paraId="6CDDE333" w14:textId="77777777" w:rsidR="00A772A7" w:rsidRPr="005C24A6" w:rsidRDefault="00A772A7" w:rsidP="006B54A9">
      <w:pPr>
        <w:pStyle w:val="Odsta"/>
        <w:numPr>
          <w:ilvl w:val="0"/>
          <w:numId w:val="28"/>
        </w:numPr>
      </w:pPr>
      <w:r w:rsidRPr="005C24A6">
        <w:t>Pokladna</w:t>
      </w:r>
    </w:p>
    <w:p w14:paraId="1761FCDD" w14:textId="77777777" w:rsidR="00A772A7" w:rsidRPr="005C24A6" w:rsidRDefault="00A772A7" w:rsidP="006B54A9">
      <w:pPr>
        <w:pStyle w:val="Odsta"/>
        <w:numPr>
          <w:ilvl w:val="0"/>
          <w:numId w:val="28"/>
        </w:numPr>
      </w:pPr>
      <w:r>
        <w:t>Rozpočet</w:t>
      </w:r>
    </w:p>
    <w:p w14:paraId="252E5BF7" w14:textId="77777777" w:rsidR="00A772A7" w:rsidRPr="005C24A6" w:rsidRDefault="00A772A7" w:rsidP="006B54A9">
      <w:pPr>
        <w:pStyle w:val="Odsta"/>
        <w:numPr>
          <w:ilvl w:val="0"/>
          <w:numId w:val="28"/>
        </w:numPr>
      </w:pPr>
      <w:r w:rsidRPr="005C24A6">
        <w:t>Poplatky</w:t>
      </w:r>
    </w:p>
    <w:p w14:paraId="7E8AD69D" w14:textId="77777777" w:rsidR="00A772A7" w:rsidRDefault="00A772A7" w:rsidP="006B54A9">
      <w:pPr>
        <w:pStyle w:val="Odsta"/>
        <w:numPr>
          <w:ilvl w:val="0"/>
          <w:numId w:val="28"/>
        </w:numPr>
      </w:pPr>
      <w:r w:rsidRPr="00F14216">
        <w:t>Skladová evidence</w:t>
      </w:r>
    </w:p>
    <w:p w14:paraId="2F58349B" w14:textId="77777777" w:rsidR="00A772A7" w:rsidRPr="00625775" w:rsidRDefault="00A772A7" w:rsidP="006B54A9">
      <w:pPr>
        <w:pStyle w:val="Odsta"/>
        <w:numPr>
          <w:ilvl w:val="0"/>
          <w:numId w:val="28"/>
        </w:numPr>
      </w:pPr>
      <w:r w:rsidRPr="00625775">
        <w:t>Vazby na interní i externí agendy / registry</w:t>
      </w:r>
    </w:p>
    <w:p w14:paraId="65E6E39E" w14:textId="77777777" w:rsidR="00A772A7" w:rsidRPr="005132FB" w:rsidRDefault="00A772A7" w:rsidP="00A772A7">
      <w:pPr>
        <w:pStyle w:val="Nadpis5"/>
        <w:numPr>
          <w:ilvl w:val="4"/>
          <w:numId w:val="5"/>
        </w:numPr>
        <w:ind w:left="1134" w:hanging="1134"/>
      </w:pPr>
      <w:bookmarkStart w:id="72" w:name="_Toc426917045"/>
      <w:bookmarkStart w:id="73" w:name="_Toc427052565"/>
      <w:r w:rsidRPr="005132FB">
        <w:t>Účetnictví</w:t>
      </w:r>
      <w:bookmarkEnd w:id="72"/>
      <w:bookmarkEnd w:id="73"/>
    </w:p>
    <w:p w14:paraId="65B6FEE9" w14:textId="77777777" w:rsidR="00A772A7" w:rsidRPr="00943E8D" w:rsidRDefault="00A772A7" w:rsidP="006B54A9">
      <w:pPr>
        <w:pStyle w:val="Odst1"/>
        <w:numPr>
          <w:ilvl w:val="0"/>
          <w:numId w:val="29"/>
        </w:numPr>
      </w:pPr>
      <w:r w:rsidRPr="00943E8D">
        <w:t xml:space="preserve">Zabezpečuje vedení účetní a daňové evidence. </w:t>
      </w:r>
    </w:p>
    <w:p w14:paraId="385E1AAB" w14:textId="77777777" w:rsidR="00A772A7" w:rsidRDefault="00A772A7" w:rsidP="006B54A9">
      <w:pPr>
        <w:pStyle w:val="Odst1"/>
        <w:numPr>
          <w:ilvl w:val="0"/>
          <w:numId w:val="29"/>
        </w:numPr>
      </w:pPr>
      <w:r w:rsidRPr="00943E8D">
        <w:t>Jednotlivé případy zaznamenané v těchto modulech lze prostřednictvím účetních kontací propojit s účetnictvím a získat tak celistvý pohled na hospodaření města.</w:t>
      </w:r>
    </w:p>
    <w:p w14:paraId="0D31ECCA" w14:textId="77777777" w:rsidR="00A772A7" w:rsidRPr="00943E8D" w:rsidRDefault="00A772A7" w:rsidP="006B54A9">
      <w:pPr>
        <w:pStyle w:val="Odst1"/>
        <w:numPr>
          <w:ilvl w:val="0"/>
          <w:numId w:val="29"/>
        </w:numPr>
      </w:pPr>
      <w:r w:rsidRPr="00943E8D">
        <w:lastRenderedPageBreak/>
        <w:t>Minimální požadavky na</w:t>
      </w:r>
      <w:r>
        <w:t xml:space="preserve"> agendu </w:t>
      </w:r>
      <w:r>
        <w:rPr>
          <w:b/>
        </w:rPr>
        <w:t>Ú</w:t>
      </w:r>
      <w:r w:rsidRPr="00C95AC9">
        <w:rPr>
          <w:b/>
        </w:rPr>
        <w:t>č</w:t>
      </w:r>
      <w:r w:rsidRPr="007303CE">
        <w:rPr>
          <w:b/>
        </w:rPr>
        <w:t>etnictví</w:t>
      </w:r>
      <w:r w:rsidRPr="00943E8D">
        <w:t xml:space="preserve"> 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4EAF2D98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4F55AC9E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24CBFBD2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408879A3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380B99F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174EFB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6E1D34F7" w14:textId="77777777" w:rsidR="00A772A7" w:rsidRPr="004C2343" w:rsidRDefault="00A772A7" w:rsidP="00DC44EF">
            <w:r w:rsidRPr="00A06098">
              <w:t>Aktualizace účetního předpisu i číselníků rozpočtové skladby a analytických účtů PAP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185E0B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3AD41D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01F44F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3AA5B191" w14:textId="77777777" w:rsidR="00A772A7" w:rsidRPr="00A06098" w:rsidRDefault="00A772A7" w:rsidP="00DC44EF">
            <w:r w:rsidRPr="00A06098">
              <w:t>Pořízení a aktualizace uživatelských číselníků.</w:t>
            </w:r>
          </w:p>
        </w:tc>
        <w:tc>
          <w:tcPr>
            <w:tcW w:w="992" w:type="dxa"/>
            <w:shd w:val="clear" w:color="auto" w:fill="auto"/>
          </w:tcPr>
          <w:p w14:paraId="0199C87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CF828B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8C2EA0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58992AF3" w14:textId="77777777" w:rsidR="00A772A7" w:rsidRPr="00A06098" w:rsidRDefault="00A772A7" w:rsidP="00DC44EF">
            <w:r w:rsidRPr="00A06098">
              <w:t xml:space="preserve">Správu účtové osnovy, včetně analytického členění dle požadavků legislativy. </w:t>
            </w:r>
          </w:p>
          <w:p w14:paraId="0711985D" w14:textId="77777777" w:rsidR="00A772A7" w:rsidRPr="00A06098" w:rsidRDefault="00A772A7" w:rsidP="00DC44EF">
            <w:r w:rsidRPr="00A06098">
              <w:t>Doplnění dalších vlastní požadavků na analytické členění účtové osnovy.</w:t>
            </w:r>
          </w:p>
        </w:tc>
        <w:tc>
          <w:tcPr>
            <w:tcW w:w="992" w:type="dxa"/>
            <w:shd w:val="clear" w:color="auto" w:fill="auto"/>
          </w:tcPr>
          <w:p w14:paraId="490EEF1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587683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73FC88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24FBE1A5" w14:textId="77777777" w:rsidR="00A772A7" w:rsidRPr="00A06098" w:rsidRDefault="00A772A7" w:rsidP="00DC44EF">
            <w:r w:rsidRPr="00A06098">
              <w:t xml:space="preserve">Analytické členění účtů hlavní knihy nabízeného řešení </w:t>
            </w:r>
            <w:r>
              <w:t>AISmK</w:t>
            </w:r>
            <w:r w:rsidRPr="00A06098">
              <w:t xml:space="preserve"> bude vždy nezávislé na rozpočtové skladbě, bankovním účtu a organizační struktuře.</w:t>
            </w:r>
          </w:p>
        </w:tc>
        <w:tc>
          <w:tcPr>
            <w:tcW w:w="992" w:type="dxa"/>
            <w:shd w:val="clear" w:color="auto" w:fill="auto"/>
          </w:tcPr>
          <w:p w14:paraId="6E0C362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78326A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6B6CACC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7D8EB764" w14:textId="77777777" w:rsidR="00A772A7" w:rsidRPr="00A06098" w:rsidDel="006E6EEC" w:rsidRDefault="00A772A7" w:rsidP="00DC44EF">
            <w:r w:rsidRPr="00A06098">
              <w:t>Definici účetních dimenzí v minimálním rozsahu: Syntetický účet, Analytický účet, Kapitola, Oddíl-paragraf, Položka, Účelový znak, Záznamová jednotka, Nástroj, Zdroj, Organizace, Organizační jednotka, Dimenze PAP (analytické členění, typ změny, identifikace partnera aktiv/pasiv a transakce)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71E7BE0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8947DD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D6EAC30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39D066E9" w14:textId="77777777" w:rsidR="00A772A7" w:rsidRPr="00A06098" w:rsidDel="006E6EEC" w:rsidRDefault="00A772A7" w:rsidP="00DC44EF">
            <w:r w:rsidRPr="00A06098">
              <w:t>Automatizovaný vstup účetních dokladů z jiných úloh ekonomického subsystému a zachování vazby mezi dokladem v účetnictví a pohybem v jiné úloze.</w:t>
            </w:r>
          </w:p>
        </w:tc>
        <w:tc>
          <w:tcPr>
            <w:tcW w:w="992" w:type="dxa"/>
            <w:shd w:val="clear" w:color="auto" w:fill="auto"/>
          </w:tcPr>
          <w:p w14:paraId="0B08B85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7F8AB7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3AD006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3EF4E142" w14:textId="77777777" w:rsidR="00A772A7" w:rsidRPr="00A06098" w:rsidDel="006E6EEC" w:rsidRDefault="00A772A7" w:rsidP="00DC44EF">
            <w:r w:rsidRPr="00A06098">
              <w:t>Automatizované předkontace účetních dokladů pomocí uživatelem nadefinovaných předkontací – šablon.</w:t>
            </w:r>
          </w:p>
        </w:tc>
        <w:tc>
          <w:tcPr>
            <w:tcW w:w="992" w:type="dxa"/>
            <w:shd w:val="clear" w:color="auto" w:fill="auto"/>
          </w:tcPr>
          <w:p w14:paraId="53726E2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014F94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9D6607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403EF76A" w14:textId="77777777" w:rsidR="00A772A7" w:rsidRPr="00A06098" w:rsidDel="006E6EEC" w:rsidRDefault="00A772A7" w:rsidP="00DC44EF">
            <w:r w:rsidRPr="00A06098">
              <w:t>Ruční vstup (kontace) účetních dokladů s kontrolou na účetní osnovu (včetně analytického členění), rozpočtovou a položkovou skladbu, PAP, kontrola vyrovnanosti účetního dokladu.</w:t>
            </w:r>
          </w:p>
        </w:tc>
        <w:tc>
          <w:tcPr>
            <w:tcW w:w="992" w:type="dxa"/>
            <w:shd w:val="clear" w:color="auto" w:fill="auto"/>
          </w:tcPr>
          <w:p w14:paraId="4AA67CF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694484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FACFC8D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5A61978B" w14:textId="77777777" w:rsidR="00A772A7" w:rsidRPr="00A06098" w:rsidDel="006E6EEC" w:rsidRDefault="00A772A7" w:rsidP="00DC44EF">
            <w:r w:rsidRPr="00A06098">
              <w:t>Vazby mezi účetními doklady při tvorbě opravných nebo stornovacích dokladů.</w:t>
            </w:r>
          </w:p>
        </w:tc>
        <w:tc>
          <w:tcPr>
            <w:tcW w:w="992" w:type="dxa"/>
            <w:shd w:val="clear" w:color="auto" w:fill="auto"/>
          </w:tcPr>
          <w:p w14:paraId="6CFFA61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D3A3E1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1A4B590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46D627E2" w14:textId="079FF79E" w:rsidR="00A772A7" w:rsidRPr="00A06098" w:rsidRDefault="00A772A7" w:rsidP="00DC44EF">
            <w:r w:rsidRPr="00A06098">
              <w:t xml:space="preserve">Opravy účetních dokladů </w:t>
            </w:r>
            <w:r>
              <w:t xml:space="preserve">lze provádět v </w:t>
            </w:r>
            <w:r w:rsidRPr="00A06098">
              <w:t xml:space="preserve">rámci účetního období </w:t>
            </w:r>
            <w:r>
              <w:t>Možnost</w:t>
            </w:r>
            <w:r w:rsidRPr="00A06098">
              <w:t xml:space="preserve"> generovat protokol o průběhu schvalovacího procesu při opravách účetních dokladů. Evidence oprav (monitorování kdo, co, kdy opravil, původní obsah, nový obsah).</w:t>
            </w:r>
          </w:p>
        </w:tc>
        <w:tc>
          <w:tcPr>
            <w:tcW w:w="992" w:type="dxa"/>
            <w:shd w:val="clear" w:color="auto" w:fill="auto"/>
          </w:tcPr>
          <w:p w14:paraId="20C4E96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D7943D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E6D3BB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3F97E3BF" w14:textId="77777777" w:rsidR="00A772A7" w:rsidRPr="00A06098" w:rsidRDefault="00A772A7" w:rsidP="00DC44EF">
            <w:r w:rsidRPr="00A06098">
              <w:t>Při prvotním zadávání údajů do účetního dokladu bude možnost současně zadat také údaje nutné (dle platné legislativy) pro následné zpracování výkazu PAP jako nedílnou součást účetní věty.</w:t>
            </w:r>
          </w:p>
        </w:tc>
        <w:tc>
          <w:tcPr>
            <w:tcW w:w="992" w:type="dxa"/>
            <w:shd w:val="clear" w:color="auto" w:fill="auto"/>
          </w:tcPr>
          <w:p w14:paraId="4108E65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FBE816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02B62D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1B7BE1F8" w14:textId="77777777" w:rsidR="00A772A7" w:rsidRPr="00A06098" w:rsidDel="006E6EEC" w:rsidRDefault="00A772A7" w:rsidP="00DC44EF">
            <w:r>
              <w:t>T</w:t>
            </w:r>
            <w:r w:rsidRPr="00A06098">
              <w:t>isk</w:t>
            </w:r>
            <w:r>
              <w:t>y</w:t>
            </w:r>
            <w:r w:rsidRPr="00A06098">
              <w:t xml:space="preserve"> podle účetních dimenzí.</w:t>
            </w:r>
          </w:p>
        </w:tc>
        <w:tc>
          <w:tcPr>
            <w:tcW w:w="992" w:type="dxa"/>
            <w:shd w:val="clear" w:color="auto" w:fill="auto"/>
          </w:tcPr>
          <w:p w14:paraId="7A98B75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800C97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A7870D7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598DC910" w14:textId="77777777" w:rsidR="00A772A7" w:rsidRPr="00A06098" w:rsidDel="006E6EEC" w:rsidRDefault="00A772A7" w:rsidP="00DC44EF">
            <w:r w:rsidRPr="00A06098">
              <w:t>Vedení saldokonta včetně možnosti provádění vzájemných zápočtů pohledávek a závazků.</w:t>
            </w:r>
          </w:p>
        </w:tc>
        <w:tc>
          <w:tcPr>
            <w:tcW w:w="992" w:type="dxa"/>
            <w:shd w:val="clear" w:color="auto" w:fill="auto"/>
          </w:tcPr>
          <w:p w14:paraId="2F67464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FACE78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13ED897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2307EF53" w14:textId="77777777" w:rsidR="00A772A7" w:rsidRPr="00A06098" w:rsidRDefault="00A772A7" w:rsidP="00DC44EF">
            <w:r w:rsidRPr="00A06098">
              <w:t>Paralelní zpracovávání více účetních období.</w:t>
            </w:r>
          </w:p>
        </w:tc>
        <w:tc>
          <w:tcPr>
            <w:tcW w:w="992" w:type="dxa"/>
            <w:shd w:val="clear" w:color="auto" w:fill="auto"/>
          </w:tcPr>
          <w:p w14:paraId="02750E2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70F911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73BEFF5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21714B6B" w14:textId="77777777" w:rsidR="00A772A7" w:rsidRPr="00A06098" w:rsidDel="006E6EEC" w:rsidRDefault="00A772A7" w:rsidP="00DC44EF">
            <w:r w:rsidRPr="00A06098">
              <w:t>Provádění měsíční účetní závěrky (s možností zrušení kroku a vrácení se do minulého období).</w:t>
            </w:r>
          </w:p>
        </w:tc>
        <w:tc>
          <w:tcPr>
            <w:tcW w:w="992" w:type="dxa"/>
            <w:shd w:val="clear" w:color="auto" w:fill="auto"/>
          </w:tcPr>
          <w:p w14:paraId="1267114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3D095F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B3ECCB7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434077C0" w14:textId="3F581545" w:rsidR="00A772A7" w:rsidRPr="00A06098" w:rsidDel="006E6EEC" w:rsidRDefault="00A772A7" w:rsidP="00DC44EF">
            <w:r w:rsidRPr="00A06098">
              <w:t>Provádění roční účetní závěrky se zpracováním závěrečných zápisů a konečného účtu rozv</w:t>
            </w:r>
            <w:r w:rsidR="00D24E6C">
              <w:t>á</w:t>
            </w:r>
            <w:r w:rsidRPr="00A06098">
              <w:t>žného, s počátečním účtem rozv</w:t>
            </w:r>
            <w:r>
              <w:t>á</w:t>
            </w:r>
            <w:r w:rsidRPr="00A06098">
              <w:t>žným a generování počátečních stavů.</w:t>
            </w:r>
          </w:p>
        </w:tc>
        <w:tc>
          <w:tcPr>
            <w:tcW w:w="992" w:type="dxa"/>
            <w:shd w:val="clear" w:color="auto" w:fill="auto"/>
          </w:tcPr>
          <w:p w14:paraId="1B3ED07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312BC3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416D13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7A642D2C" w14:textId="77777777" w:rsidR="00A772A7" w:rsidRPr="00A06098" w:rsidRDefault="00A772A7" w:rsidP="00DC44EF">
            <w:r w:rsidRPr="00A06098">
              <w:t xml:space="preserve">Provedení roční účetní závěrky pověřenému uživateli úřadu bez nutné podpory dodavatele s dalším finančním nákladem. </w:t>
            </w:r>
          </w:p>
          <w:p w14:paraId="7025F228" w14:textId="77777777" w:rsidR="00A772A7" w:rsidRPr="00A06098" w:rsidRDefault="00A772A7" w:rsidP="00DC44EF">
            <w:r w:rsidRPr="00A06098">
              <w:t>Případně tento náklad musí být výslovně uveden v celkové částce za dodávku.</w:t>
            </w:r>
          </w:p>
        </w:tc>
        <w:tc>
          <w:tcPr>
            <w:tcW w:w="992" w:type="dxa"/>
            <w:shd w:val="clear" w:color="auto" w:fill="auto"/>
          </w:tcPr>
          <w:p w14:paraId="7AC7EE6D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B697F9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0CB641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14:paraId="75CCC071" w14:textId="77777777" w:rsidR="00A772A7" w:rsidRPr="00A06098" w:rsidDel="006E6EEC" w:rsidRDefault="00A772A7" w:rsidP="00DC44EF">
            <w:r w:rsidRPr="00A06098">
              <w:t>Pořizování dat do příštího účetního období.</w:t>
            </w:r>
          </w:p>
        </w:tc>
        <w:tc>
          <w:tcPr>
            <w:tcW w:w="992" w:type="dxa"/>
            <w:shd w:val="clear" w:color="auto" w:fill="auto"/>
          </w:tcPr>
          <w:p w14:paraId="4AFF9E5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C4CB6B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950887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14:paraId="11910BF0" w14:textId="77777777" w:rsidR="00A772A7" w:rsidRPr="00A06098" w:rsidDel="006E6EEC" w:rsidRDefault="00A772A7" w:rsidP="00DC44EF">
            <w:r w:rsidRPr="00A06098">
              <w:t>Dodání standardních účetních sestav v min. rozsahu: obratová předvaha, hlavní kniha, účetní doklady za libovolný časový úsek.</w:t>
            </w:r>
          </w:p>
        </w:tc>
        <w:tc>
          <w:tcPr>
            <w:tcW w:w="992" w:type="dxa"/>
            <w:shd w:val="clear" w:color="auto" w:fill="auto"/>
          </w:tcPr>
          <w:p w14:paraId="0483B89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EE2E1C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6099598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14:paraId="28BCB446" w14:textId="77777777" w:rsidR="00A772A7" w:rsidRPr="00A06098" w:rsidDel="006E6EEC" w:rsidRDefault="00A772A7" w:rsidP="00DC44EF">
            <w:r w:rsidRPr="00A06098">
              <w:t>Definice a zpracování vlastních uživatelských (specifických) sestav (definice sloupců, výběru dat, součtování.</w:t>
            </w:r>
          </w:p>
        </w:tc>
        <w:tc>
          <w:tcPr>
            <w:tcW w:w="992" w:type="dxa"/>
            <w:shd w:val="clear" w:color="auto" w:fill="auto"/>
          </w:tcPr>
          <w:p w14:paraId="6A5CA2E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C8A6FC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0FC1895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21</w:t>
            </w:r>
          </w:p>
        </w:tc>
        <w:tc>
          <w:tcPr>
            <w:tcW w:w="7371" w:type="dxa"/>
            <w:shd w:val="clear" w:color="auto" w:fill="auto"/>
          </w:tcPr>
          <w:p w14:paraId="4247FA0D" w14:textId="77777777" w:rsidR="00A772A7" w:rsidRPr="00A06098" w:rsidRDefault="00A772A7" w:rsidP="00DC44EF">
            <w:r w:rsidRPr="00A06098">
              <w:t>Při tisku bude možné nastavit do jaké podrobnosti se má sestava tisknout, a to individuálně pro každou.</w:t>
            </w:r>
          </w:p>
          <w:p w14:paraId="5E508A1B" w14:textId="77777777" w:rsidR="00A772A7" w:rsidRPr="00A06098" w:rsidRDefault="00A772A7" w:rsidP="00DC44EF">
            <w:r w:rsidRPr="00A06098">
              <w:t>Nadefinované sestavy bude možné vytvářet, ukládat, třídit a opakovaně používat.</w:t>
            </w:r>
          </w:p>
        </w:tc>
        <w:tc>
          <w:tcPr>
            <w:tcW w:w="992" w:type="dxa"/>
            <w:shd w:val="clear" w:color="auto" w:fill="auto"/>
          </w:tcPr>
          <w:p w14:paraId="52CF0F4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07D040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5EF4D0F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371" w:type="dxa"/>
            <w:shd w:val="clear" w:color="auto" w:fill="auto"/>
          </w:tcPr>
          <w:p w14:paraId="186C069A" w14:textId="3FBE6925" w:rsidR="00A772A7" w:rsidRPr="00A06098" w:rsidDel="006E6EEC" w:rsidRDefault="00A772A7" w:rsidP="000A3C18">
            <w:r w:rsidRPr="00A06098">
              <w:t xml:space="preserve">Export a import dat (minimálně ve formátech  </w:t>
            </w:r>
            <w:r w:rsidR="000A3C18">
              <w:t xml:space="preserve"> pro komunikaci s CSÚIS a Fin úřadem</w:t>
            </w:r>
            <w:r w:rsidRPr="00A06098">
              <w:t>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34606BC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37AD5D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710876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7371" w:type="dxa"/>
            <w:shd w:val="clear" w:color="auto" w:fill="auto"/>
          </w:tcPr>
          <w:p w14:paraId="6027DC8D" w14:textId="35651C3F" w:rsidR="00A772A7" w:rsidRPr="00A06098" w:rsidDel="006E6EEC" w:rsidRDefault="000A3C18" w:rsidP="000A3C18">
            <w:r>
              <w:t xml:space="preserve">Uživatelsky </w:t>
            </w:r>
            <w:r w:rsidR="00A772A7" w:rsidRPr="00A06098">
              <w:t>definov</w:t>
            </w:r>
            <w:r>
              <w:t>ané sestavy</w:t>
            </w:r>
            <w:r w:rsidR="00A772A7" w:rsidRPr="00A06098">
              <w:t xml:space="preserve"> kontrolních okruhů (sestav nad daty hlavní knihy).</w:t>
            </w:r>
          </w:p>
        </w:tc>
        <w:tc>
          <w:tcPr>
            <w:tcW w:w="992" w:type="dxa"/>
            <w:shd w:val="clear" w:color="auto" w:fill="auto"/>
          </w:tcPr>
          <w:p w14:paraId="7444EE6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EDB3BA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A6951B8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7371" w:type="dxa"/>
            <w:shd w:val="clear" w:color="auto" w:fill="auto"/>
          </w:tcPr>
          <w:p w14:paraId="6570F2C8" w14:textId="77777777" w:rsidR="00A772A7" w:rsidRPr="00A06098" w:rsidDel="006E6EEC" w:rsidRDefault="00A772A7" w:rsidP="00DC44EF">
            <w:r w:rsidRPr="00A06098">
              <w:t>Členění účetního deníku dle druhů účetních dokladů s možností kumulativního pohledu přes všechny účetní doklady.</w:t>
            </w:r>
          </w:p>
        </w:tc>
        <w:tc>
          <w:tcPr>
            <w:tcW w:w="992" w:type="dxa"/>
            <w:shd w:val="clear" w:color="auto" w:fill="auto"/>
          </w:tcPr>
          <w:p w14:paraId="391ED4EC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F1237E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B8C27F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371" w:type="dxa"/>
            <w:shd w:val="clear" w:color="auto" w:fill="auto"/>
          </w:tcPr>
          <w:p w14:paraId="7AE54441" w14:textId="77777777" w:rsidR="00A772A7" w:rsidRPr="00A06098" w:rsidDel="006E6EEC" w:rsidRDefault="00A772A7" w:rsidP="00DC44EF">
            <w:r w:rsidRPr="00A06098">
              <w:t>Tvorba, evidence a tisk účetních interních dokladů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8786D9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5C3041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8F7ECF8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7371" w:type="dxa"/>
            <w:shd w:val="clear" w:color="auto" w:fill="auto"/>
          </w:tcPr>
          <w:p w14:paraId="2A4A9B38" w14:textId="42E91298" w:rsidR="00A772A7" w:rsidRPr="00A06098" w:rsidDel="006E6EEC" w:rsidRDefault="00A772A7" w:rsidP="00DC44EF">
            <w:r w:rsidRPr="00A06098">
              <w:t xml:space="preserve">Uchování dokladů, jednotlivých účetních obratů a stavů na kontech v současnosti i historii (spolu s rozpočtovými daty) pro potřeby tvorby sestav a pohledů do dat účetní evidence organizace (hlavní účetní kniha, chronologický deník, </w:t>
            </w:r>
            <w:r>
              <w:t>p</w:t>
            </w:r>
            <w:r w:rsidRPr="00A06098">
              <w:t>říjmy a výdaje dle rozpočtové skladby, vývoj konta, bankovní obraty</w:t>
            </w:r>
            <w:r w:rsidR="008F4862">
              <w:t>,</w:t>
            </w:r>
            <w:r w:rsidRPr="00A06098">
              <w:t xml:space="preserve"> </w:t>
            </w:r>
            <w:r w:rsidR="008F4862" w:rsidRPr="00A06098">
              <w:t>zůstatky</w:t>
            </w:r>
            <w:r w:rsidRPr="00A06098">
              <w:t xml:space="preserve"> atd.)</w:t>
            </w:r>
          </w:p>
        </w:tc>
        <w:tc>
          <w:tcPr>
            <w:tcW w:w="992" w:type="dxa"/>
            <w:shd w:val="clear" w:color="auto" w:fill="auto"/>
          </w:tcPr>
          <w:p w14:paraId="0B3184D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E852AE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5812FEA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7371" w:type="dxa"/>
            <w:shd w:val="clear" w:color="auto" w:fill="auto"/>
          </w:tcPr>
          <w:p w14:paraId="6817EF02" w14:textId="30D5C7AD" w:rsidR="00A772A7" w:rsidRPr="00A06098" w:rsidRDefault="00E97ECA" w:rsidP="00DC44EF">
            <w:r w:rsidRPr="00A06098">
              <w:t>Zobrazování – interaktivní</w:t>
            </w:r>
            <w:r w:rsidR="00A772A7" w:rsidRPr="00A06098">
              <w:t xml:space="preserve"> hlavní kniha, možnost nastavení specifických výběrů a úrovně součtování.</w:t>
            </w:r>
          </w:p>
        </w:tc>
        <w:tc>
          <w:tcPr>
            <w:tcW w:w="992" w:type="dxa"/>
            <w:shd w:val="clear" w:color="auto" w:fill="auto"/>
          </w:tcPr>
          <w:p w14:paraId="7939191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24928AB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75CBB0C3" w14:textId="77777777" w:rsidR="00A772A7" w:rsidRPr="00B11E40" w:rsidRDefault="00A772A7" w:rsidP="00DC44EF">
            <w:pPr>
              <w:rPr>
                <w:rFonts w:eastAsia="Calibri"/>
                <w:b/>
                <w:bCs/>
                <w:highlight w:val="cyan"/>
              </w:rPr>
            </w:pPr>
            <w:r w:rsidRPr="00A06098">
              <w:rPr>
                <w:rFonts w:eastAsia="Calibri"/>
                <w:b/>
                <w:bCs/>
              </w:rPr>
              <w:t>Požadavky na evidenci DPH</w:t>
            </w:r>
          </w:p>
        </w:tc>
      </w:tr>
      <w:tr w:rsidR="00A772A7" w:rsidRPr="00943E8D" w14:paraId="21EC690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BA9FD76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7371" w:type="dxa"/>
            <w:shd w:val="clear" w:color="auto" w:fill="auto"/>
          </w:tcPr>
          <w:p w14:paraId="736D93CC" w14:textId="77777777" w:rsidR="00A772A7" w:rsidRPr="00A06098" w:rsidDel="006E6EEC" w:rsidRDefault="00A772A7" w:rsidP="00DC44EF">
            <w:r w:rsidRPr="00A06098">
              <w:t>Evidenci DPH pro měsíční i čtvrtletní plátce a evidenci DPH při pořizování dokladu.</w:t>
            </w:r>
          </w:p>
        </w:tc>
        <w:tc>
          <w:tcPr>
            <w:tcW w:w="992" w:type="dxa"/>
            <w:shd w:val="clear" w:color="auto" w:fill="auto"/>
          </w:tcPr>
          <w:p w14:paraId="4DCBE3B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63E166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5871C0D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7371" w:type="dxa"/>
            <w:shd w:val="clear" w:color="auto" w:fill="auto"/>
          </w:tcPr>
          <w:p w14:paraId="2B4BC9A8" w14:textId="77777777" w:rsidR="00A772A7" w:rsidRPr="00A06098" w:rsidDel="006E6EEC" w:rsidRDefault="00A772A7" w:rsidP="00DC44EF">
            <w:r w:rsidRPr="00A06098">
              <w:t>Přechod mezi stavy plátce/neplátce DPH kdykoli v průběhu roku.</w:t>
            </w:r>
          </w:p>
        </w:tc>
        <w:tc>
          <w:tcPr>
            <w:tcW w:w="992" w:type="dxa"/>
            <w:shd w:val="clear" w:color="auto" w:fill="auto"/>
          </w:tcPr>
          <w:p w14:paraId="15840EF2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A456D9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6ED777C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7371" w:type="dxa"/>
            <w:shd w:val="clear" w:color="auto" w:fill="auto"/>
          </w:tcPr>
          <w:p w14:paraId="2F0D8745" w14:textId="77777777" w:rsidR="00A772A7" w:rsidRPr="00A06098" w:rsidRDefault="00A772A7" w:rsidP="00DC44EF">
            <w:r w:rsidRPr="00A06098">
              <w:t>Oddělené provádění účetních a daňových závěrek.</w:t>
            </w:r>
          </w:p>
        </w:tc>
        <w:tc>
          <w:tcPr>
            <w:tcW w:w="992" w:type="dxa"/>
            <w:shd w:val="clear" w:color="auto" w:fill="auto"/>
          </w:tcPr>
          <w:p w14:paraId="350B36E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5AD480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48B275C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7371" w:type="dxa"/>
            <w:shd w:val="clear" w:color="auto" w:fill="auto"/>
          </w:tcPr>
          <w:p w14:paraId="0971A98D" w14:textId="77777777" w:rsidR="00A772A7" w:rsidRPr="00A06098" w:rsidDel="006E6EEC" w:rsidRDefault="00A772A7" w:rsidP="00DC44EF">
            <w:r w:rsidRPr="00A06098">
              <w:t>Automatické vytvoření podkladů pro DPH; zahrnuje seznam daňových dokladů (záznamní povinnost), přenesenou daňovou povinnost, souhrnné hlášení.</w:t>
            </w:r>
          </w:p>
        </w:tc>
        <w:tc>
          <w:tcPr>
            <w:tcW w:w="992" w:type="dxa"/>
            <w:shd w:val="clear" w:color="auto" w:fill="auto"/>
          </w:tcPr>
          <w:p w14:paraId="68823161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69DD11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3B2178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7371" w:type="dxa"/>
            <w:shd w:val="clear" w:color="auto" w:fill="auto"/>
          </w:tcPr>
          <w:p w14:paraId="223E6D97" w14:textId="6DC3D1B9" w:rsidR="00A772A7" w:rsidRPr="00A06098" w:rsidDel="006E6EEC" w:rsidRDefault="00A772A7" w:rsidP="00DC44EF">
            <w:r w:rsidRPr="00A06098">
              <w:t xml:space="preserve">Sestavy pro daňové účely (výpisy pro režim přenesené daňové povinnosti, daňová evidence, daňová </w:t>
            </w:r>
            <w:r w:rsidR="00E97ECA" w:rsidRPr="00A06098">
              <w:t>přiznání</w:t>
            </w:r>
            <w:r w:rsidRPr="00A06098">
              <w:t xml:space="preserve"> atd.).</w:t>
            </w:r>
          </w:p>
        </w:tc>
        <w:tc>
          <w:tcPr>
            <w:tcW w:w="992" w:type="dxa"/>
            <w:shd w:val="clear" w:color="auto" w:fill="auto"/>
          </w:tcPr>
          <w:p w14:paraId="4FFF0CE0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79D002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F6BC994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7371" w:type="dxa"/>
            <w:shd w:val="clear" w:color="auto" w:fill="auto"/>
          </w:tcPr>
          <w:p w14:paraId="15212BA1" w14:textId="77777777" w:rsidR="00A772A7" w:rsidRPr="00A06098" w:rsidRDefault="00A772A7" w:rsidP="00DC44EF">
            <w:r w:rsidRPr="00A06098">
              <w:t>Výpočet koeficientu DPH.</w:t>
            </w:r>
          </w:p>
        </w:tc>
        <w:tc>
          <w:tcPr>
            <w:tcW w:w="992" w:type="dxa"/>
            <w:shd w:val="clear" w:color="auto" w:fill="auto"/>
          </w:tcPr>
          <w:p w14:paraId="3493728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ACCF5F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D1CB076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7371" w:type="dxa"/>
            <w:shd w:val="clear" w:color="auto" w:fill="auto"/>
          </w:tcPr>
          <w:p w14:paraId="50AA9135" w14:textId="77777777" w:rsidR="00A772A7" w:rsidRPr="00A06098" w:rsidRDefault="00A772A7" w:rsidP="00DC44EF">
            <w:r w:rsidRPr="00A06098">
              <w:t>Kontrolní sestavy pro sledování obratu k DPH (pro neplátce DPH).</w:t>
            </w:r>
          </w:p>
        </w:tc>
        <w:tc>
          <w:tcPr>
            <w:tcW w:w="992" w:type="dxa"/>
            <w:shd w:val="clear" w:color="auto" w:fill="auto"/>
          </w:tcPr>
          <w:p w14:paraId="3A917F4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729442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405453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</w:p>
        </w:tc>
        <w:tc>
          <w:tcPr>
            <w:tcW w:w="7371" w:type="dxa"/>
            <w:shd w:val="clear" w:color="auto" w:fill="auto"/>
          </w:tcPr>
          <w:p w14:paraId="793D679B" w14:textId="77777777" w:rsidR="00A772A7" w:rsidRPr="00A06098" w:rsidDel="006E6EEC" w:rsidRDefault="00A772A7" w:rsidP="00DC44EF">
            <w:r w:rsidRPr="00A06098">
              <w:t>Tisk podání pro finanční úřad (DPH apod.) na předepsaném formuláři.</w:t>
            </w:r>
          </w:p>
        </w:tc>
        <w:tc>
          <w:tcPr>
            <w:tcW w:w="992" w:type="dxa"/>
            <w:shd w:val="clear" w:color="auto" w:fill="auto"/>
          </w:tcPr>
          <w:p w14:paraId="43BCA59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6FDA63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527A19F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7371" w:type="dxa"/>
            <w:shd w:val="clear" w:color="auto" w:fill="auto"/>
          </w:tcPr>
          <w:p w14:paraId="1C701F5D" w14:textId="77777777" w:rsidR="00A772A7" w:rsidRPr="00A06098" w:rsidDel="006E6EEC" w:rsidRDefault="00A772A7" w:rsidP="00DC44EF">
            <w:r w:rsidRPr="00A06098">
              <w:t>Vedení, zobrazení a editaci seznamu podání pro FÚ.</w:t>
            </w:r>
          </w:p>
        </w:tc>
        <w:tc>
          <w:tcPr>
            <w:tcW w:w="992" w:type="dxa"/>
            <w:shd w:val="clear" w:color="auto" w:fill="auto"/>
          </w:tcPr>
          <w:p w14:paraId="146FFB05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14099F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BDD623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</w:t>
            </w:r>
          </w:p>
        </w:tc>
        <w:tc>
          <w:tcPr>
            <w:tcW w:w="7371" w:type="dxa"/>
            <w:shd w:val="clear" w:color="auto" w:fill="auto"/>
          </w:tcPr>
          <w:p w14:paraId="270CDB14" w14:textId="77777777" w:rsidR="00A772A7" w:rsidRPr="00A06098" w:rsidDel="006E6EEC" w:rsidRDefault="00A772A7" w:rsidP="00DC44EF">
            <w:r w:rsidRPr="00A06098">
              <w:t>Elektronické odesílání výkazů pro FÚ.</w:t>
            </w:r>
          </w:p>
        </w:tc>
        <w:tc>
          <w:tcPr>
            <w:tcW w:w="992" w:type="dxa"/>
            <w:shd w:val="clear" w:color="auto" w:fill="auto"/>
          </w:tcPr>
          <w:p w14:paraId="333D49A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59C568FB" w14:textId="77777777" w:rsidR="00A772A7" w:rsidRPr="008B6DEC" w:rsidRDefault="00A772A7" w:rsidP="00A772A7">
      <w:pPr>
        <w:rPr>
          <w:lang w:eastAsia="cs-CZ"/>
        </w:rPr>
      </w:pPr>
    </w:p>
    <w:p w14:paraId="05594BB0" w14:textId="77777777" w:rsidR="00A772A7" w:rsidRPr="005132FB" w:rsidRDefault="00A772A7" w:rsidP="00A772A7">
      <w:pPr>
        <w:pStyle w:val="Nadpis5"/>
        <w:numPr>
          <w:ilvl w:val="4"/>
          <w:numId w:val="5"/>
        </w:numPr>
        <w:ind w:left="1134" w:hanging="1134"/>
      </w:pPr>
      <w:bookmarkStart w:id="74" w:name="_Toc393187997"/>
      <w:bookmarkStart w:id="75" w:name="_Toc426917046"/>
      <w:bookmarkStart w:id="76" w:name="_Toc427052566"/>
      <w:r w:rsidRPr="005132FB">
        <w:t>Kniha došlých faktur</w:t>
      </w:r>
      <w:bookmarkEnd w:id="74"/>
      <w:bookmarkEnd w:id="75"/>
      <w:bookmarkEnd w:id="76"/>
    </w:p>
    <w:p w14:paraId="4DB964FF" w14:textId="77777777" w:rsidR="00A772A7" w:rsidRPr="008B6DEC" w:rsidRDefault="00A772A7" w:rsidP="006B54A9">
      <w:pPr>
        <w:pStyle w:val="Odst1"/>
        <w:numPr>
          <w:ilvl w:val="0"/>
          <w:numId w:val="30"/>
        </w:numPr>
      </w:pPr>
      <w:r w:rsidRPr="008B6DEC">
        <w:t>Komplexní agenda došlých faktur s jejich životním cyklem</w:t>
      </w:r>
    </w:p>
    <w:p w14:paraId="5C645E1B" w14:textId="77777777" w:rsidR="00A772A7" w:rsidRPr="008B6DEC" w:rsidRDefault="00A772A7" w:rsidP="006B54A9">
      <w:pPr>
        <w:pStyle w:val="Odst1"/>
        <w:numPr>
          <w:ilvl w:val="0"/>
          <w:numId w:val="30"/>
        </w:numPr>
      </w:pPr>
      <w:r w:rsidRPr="008B6DEC">
        <w:t xml:space="preserve">Minimální požadavky na agendu </w:t>
      </w:r>
      <w:r w:rsidRPr="008B6DEC">
        <w:rPr>
          <w:b/>
        </w:rPr>
        <w:t>Kniha došlých faktur</w:t>
      </w:r>
      <w:r w:rsidRPr="008B6DEC">
        <w:t xml:space="preserve"> 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7B8FE9EE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117B18FD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3A7A59F5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02D9E0C0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8B6DEC" w14:paraId="19F794C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B0E5AE7" w14:textId="77777777" w:rsidR="00A772A7" w:rsidRPr="008B6DEC" w:rsidRDefault="00A772A7" w:rsidP="00DC44EF">
            <w:pPr>
              <w:jc w:val="center"/>
              <w:rPr>
                <w:rFonts w:eastAsia="Calibri"/>
              </w:rPr>
            </w:pPr>
            <w:r w:rsidRPr="008B6DEC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50C24208" w14:textId="77777777" w:rsidR="00A772A7" w:rsidRPr="008B6DEC" w:rsidRDefault="00A772A7" w:rsidP="00DC44EF">
            <w:r w:rsidRPr="008B6DEC">
              <w:t xml:space="preserve">Pořízení </w:t>
            </w:r>
            <w:r>
              <w:t>všech typů faktury (faktura, záloha, vyúčtování, opravný doklad).</w:t>
            </w:r>
          </w:p>
        </w:tc>
        <w:tc>
          <w:tcPr>
            <w:tcW w:w="992" w:type="dxa"/>
            <w:shd w:val="clear" w:color="auto" w:fill="auto"/>
          </w:tcPr>
          <w:p w14:paraId="476C1F3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60C3EE3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A131E16" w14:textId="77777777" w:rsidR="00A772A7" w:rsidRPr="008B6DEC" w:rsidRDefault="00A772A7" w:rsidP="00DC44EF">
            <w:pPr>
              <w:jc w:val="center"/>
              <w:rPr>
                <w:rFonts w:eastAsia="Calibri"/>
              </w:rPr>
            </w:pPr>
            <w:r w:rsidRPr="008B6DEC"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5A7607A2" w14:textId="77777777" w:rsidR="00A772A7" w:rsidRPr="008B6DEC" w:rsidRDefault="00A772A7" w:rsidP="00DC44EF">
            <w:r>
              <w:t>K vyúčtovací faktuře lze připojit dříve zapsané zálohové faktury nebo platební poukazy.</w:t>
            </w:r>
          </w:p>
        </w:tc>
        <w:tc>
          <w:tcPr>
            <w:tcW w:w="992" w:type="dxa"/>
            <w:shd w:val="clear" w:color="auto" w:fill="auto"/>
          </w:tcPr>
          <w:p w14:paraId="7D0FC34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6362879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797537B" w14:textId="77777777" w:rsidR="00A772A7" w:rsidRPr="008B6DEC" w:rsidRDefault="00A772A7" w:rsidP="00DC44EF">
            <w:pPr>
              <w:jc w:val="center"/>
              <w:rPr>
                <w:rFonts w:eastAsia="Calibri"/>
              </w:rPr>
            </w:pPr>
            <w:r w:rsidRPr="008B6DEC"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636A6DCC" w14:textId="77777777" w:rsidR="00A772A7" w:rsidRPr="008B6DEC" w:rsidRDefault="00A772A7" w:rsidP="00DC44EF">
            <w:r w:rsidRPr="008B6DEC">
              <w:t>Ověření finančního krytí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5031C5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059588C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5F8E48D" w14:textId="77777777" w:rsidR="00A772A7" w:rsidRPr="008B6DEC" w:rsidRDefault="00A772A7" w:rsidP="00DC44EF">
            <w:pPr>
              <w:jc w:val="center"/>
              <w:rPr>
                <w:rFonts w:eastAsia="Calibri"/>
              </w:rPr>
            </w:pPr>
            <w:r w:rsidRPr="008B6DEC"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4864EB9C" w14:textId="77777777" w:rsidR="00A772A7" w:rsidRPr="008B6DEC" w:rsidRDefault="00A772A7" w:rsidP="00DC44EF">
            <w:r>
              <w:t>Evidence p</w:t>
            </w:r>
            <w:r w:rsidRPr="008B6DEC">
              <w:t>řevod</w:t>
            </w:r>
            <w:r>
              <w:t>ů</w:t>
            </w:r>
            <w:r w:rsidRPr="008B6DEC">
              <w:t xml:space="preserve"> mezi účty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2AF993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271A3BA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4AD242A" w14:textId="77777777" w:rsidR="00A772A7" w:rsidRPr="008B6DEC" w:rsidRDefault="00A772A7" w:rsidP="00DC44EF">
            <w:pPr>
              <w:jc w:val="center"/>
              <w:rPr>
                <w:rFonts w:eastAsia="Calibri"/>
              </w:rPr>
            </w:pPr>
            <w:r w:rsidRPr="008B6DEC"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1151525A" w14:textId="77777777" w:rsidR="00A772A7" w:rsidRPr="008B6DEC" w:rsidRDefault="00A772A7" w:rsidP="00DC44EF">
            <w:r w:rsidRPr="008B6DEC">
              <w:t>Tisk průvodky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7D0FA2B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7E0C802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46F7592" w14:textId="77777777" w:rsidR="00A772A7" w:rsidRPr="008B6DEC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32FE3E34" w14:textId="77777777" w:rsidR="00A772A7" w:rsidRPr="008B6DEC" w:rsidRDefault="00A772A7" w:rsidP="00DC44EF">
            <w:r w:rsidRPr="008B6DEC">
              <w:t>Vystavení příkazu k</w:t>
            </w:r>
            <w:r>
              <w:t> </w:t>
            </w:r>
            <w:r w:rsidRPr="008B6DEC">
              <w:t>úhradě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EA5146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74FC5FE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409CE548" w14:textId="77777777" w:rsidR="00A772A7" w:rsidRPr="008B6DEC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07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5E14CCE7" w14:textId="77777777" w:rsidR="00A772A7" w:rsidRPr="008B6DEC" w:rsidRDefault="00A772A7" w:rsidP="00DC44EF">
            <w:r>
              <w:t xml:space="preserve">Evidence přijatých faktur v cizí měně s vazbou na kurzovní lístek </w:t>
            </w:r>
            <w:r w:rsidRPr="00A06098">
              <w:t>(s možností přepočtu kurzu)</w:t>
            </w:r>
            <w:r>
              <w:t>.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5F059A46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38A4F47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10F7C6AF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0C8DF009" w14:textId="77777777" w:rsidR="00A772A7" w:rsidRDefault="00A772A7" w:rsidP="00DC44EF">
            <w:r>
              <w:t>Evidence DPH.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3C3E2F2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701B27C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2B4363A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5351EEA1" w14:textId="77777777" w:rsidR="00A772A7" w:rsidRDefault="00A772A7" w:rsidP="00DC44EF">
            <w:r>
              <w:t>Možnost hradit faktury z více bankovních účtů.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093C79D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64A0D3E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5CD14AF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6434D6FD" w14:textId="77777777" w:rsidR="00A772A7" w:rsidRDefault="00A772A7" w:rsidP="00DC44EF">
            <w:r>
              <w:t>Možnost pozastavit výplatu části faktury.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5A28A72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27827E79" w14:textId="77777777" w:rsidR="00A772A7" w:rsidRPr="008B6DEC" w:rsidRDefault="00A772A7" w:rsidP="00A772A7">
      <w:pPr>
        <w:rPr>
          <w:lang w:eastAsia="cs-CZ"/>
        </w:rPr>
      </w:pPr>
    </w:p>
    <w:p w14:paraId="543AA446" w14:textId="77777777" w:rsidR="003E2E79" w:rsidRDefault="003E2E79" w:rsidP="003E2E79">
      <w:pPr>
        <w:pStyle w:val="Nadpis5"/>
        <w:ind w:left="1134"/>
      </w:pPr>
      <w:bookmarkStart w:id="77" w:name="_Toc393187998"/>
      <w:bookmarkStart w:id="78" w:name="_Toc426917047"/>
      <w:bookmarkStart w:id="79" w:name="_Toc427052567"/>
      <w:r>
        <w:t>Banka</w:t>
      </w:r>
    </w:p>
    <w:p w14:paraId="68BCF3BC" w14:textId="1042483E" w:rsidR="002608AB" w:rsidRPr="002608AB" w:rsidRDefault="002608AB" w:rsidP="002608AB">
      <w:pPr>
        <w:rPr>
          <w:lang w:eastAsia="cs-CZ"/>
        </w:rPr>
      </w:pPr>
      <w:r>
        <w:t xml:space="preserve">Agenda </w:t>
      </w:r>
      <w:r>
        <w:rPr>
          <w:rStyle w:val="application"/>
        </w:rPr>
        <w:t>Banka</w:t>
      </w:r>
      <w:r>
        <w:t xml:space="preserve"> slouží k načítání bankovních výpisů s párováním plateb na agendy </w:t>
      </w:r>
      <w:r>
        <w:rPr>
          <w:rStyle w:val="application"/>
        </w:rPr>
        <w:t>Výdaje</w:t>
      </w:r>
      <w:r>
        <w:t xml:space="preserve">, </w:t>
      </w:r>
      <w:r>
        <w:rPr>
          <w:rStyle w:val="application"/>
        </w:rPr>
        <w:t>Příjmy</w:t>
      </w:r>
      <w:r>
        <w:t xml:space="preserve">, </w:t>
      </w:r>
      <w:r>
        <w:rPr>
          <w:rStyle w:val="application"/>
        </w:rPr>
        <w:t>Pokladna</w:t>
      </w:r>
      <w:r>
        <w:t>, zápis předkontací plateb dotažených z jiných agend nebo ručním zápisem, evidence stavu peněz na bankovních účtech</w:t>
      </w:r>
      <w:r w:rsidR="00BB3BBF">
        <w:t xml:space="preserve"> u </w:t>
      </w:r>
      <w:r w:rsidR="00BB3BBF" w:rsidRPr="00BB3BBF">
        <w:t xml:space="preserve">Česká národní banka; Komerční banka, a.s.; Česká spořitelna, a.s.; Československá obchodní banka, </w:t>
      </w:r>
      <w:proofErr w:type="gramStart"/>
      <w:r w:rsidR="00BB3BBF" w:rsidRPr="00BB3BBF">
        <w:t>a. s.</w:t>
      </w:r>
      <w:r>
        <w:t>.</w:t>
      </w:r>
      <w:proofErr w:type="gramEnd"/>
    </w:p>
    <w:p w14:paraId="0B175FD6" w14:textId="77777777" w:rsidR="003E2E79" w:rsidRDefault="003E2E79" w:rsidP="003E2E79">
      <w:pPr>
        <w:rPr>
          <w:lang w:eastAsia="cs-CZ"/>
        </w:rPr>
      </w:pPr>
    </w:p>
    <w:p w14:paraId="1AC4552F" w14:textId="77777777" w:rsidR="003E2E79" w:rsidRDefault="003E2E79" w:rsidP="003E2E79">
      <w:pPr>
        <w:rPr>
          <w:lang w:eastAsia="cs-CZ"/>
        </w:rPr>
      </w:pPr>
    </w:p>
    <w:p w14:paraId="2B498C7B" w14:textId="77777777" w:rsidR="003E2E79" w:rsidRPr="003E2E79" w:rsidRDefault="003E2E79" w:rsidP="003E2E79">
      <w:pPr>
        <w:rPr>
          <w:lang w:eastAsia="cs-CZ"/>
        </w:rPr>
      </w:pPr>
    </w:p>
    <w:p w14:paraId="3F9F24AC" w14:textId="77777777" w:rsidR="00A772A7" w:rsidRPr="005132FB" w:rsidRDefault="00A772A7" w:rsidP="00A772A7">
      <w:pPr>
        <w:pStyle w:val="Nadpis5"/>
        <w:numPr>
          <w:ilvl w:val="4"/>
          <w:numId w:val="5"/>
        </w:numPr>
        <w:ind w:left="1134" w:hanging="1134"/>
      </w:pPr>
      <w:r w:rsidRPr="005132FB">
        <w:t>Zpracování elektronických bankovních výpisů</w:t>
      </w:r>
      <w:bookmarkEnd w:id="77"/>
      <w:bookmarkEnd w:id="78"/>
      <w:bookmarkEnd w:id="79"/>
    </w:p>
    <w:p w14:paraId="574EBA17" w14:textId="77777777" w:rsidR="00A772A7" w:rsidRPr="00F506F9" w:rsidRDefault="00A772A7" w:rsidP="006B54A9">
      <w:pPr>
        <w:pStyle w:val="Odst1"/>
        <w:numPr>
          <w:ilvl w:val="0"/>
          <w:numId w:val="31"/>
        </w:numPr>
      </w:pPr>
      <w:r w:rsidRPr="0036424D">
        <w:t>Agenda bude umožňovat automatické načítání elektronických bankovních výpisů a následně položky bankovního výpisu párovat na primární doklady</w:t>
      </w:r>
      <w:r w:rsidRPr="00F506F9">
        <w:t>.</w:t>
      </w:r>
    </w:p>
    <w:p w14:paraId="0245FBDF" w14:textId="77777777" w:rsidR="00A772A7" w:rsidRPr="00FD1394" w:rsidRDefault="00A772A7" w:rsidP="006B54A9">
      <w:pPr>
        <w:pStyle w:val="Odst1"/>
        <w:numPr>
          <w:ilvl w:val="0"/>
          <w:numId w:val="31"/>
        </w:numPr>
      </w:pPr>
      <w:r w:rsidRPr="00FD1394">
        <w:t xml:space="preserve">Minimální požadavky na agendu </w:t>
      </w:r>
      <w:r w:rsidRPr="00FD1394">
        <w:rPr>
          <w:b/>
        </w:rPr>
        <w:t xml:space="preserve">Zpracování elektronických bankovních výpisů </w:t>
      </w:r>
      <w:r w:rsidRPr="00FD1394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6B4471EF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51DC429F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09F4B8D7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0C63C9E1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76BFC88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BD3DCA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49C5C69E" w14:textId="77777777" w:rsidR="00A772A7" w:rsidRPr="0052252D" w:rsidRDefault="00A772A7" w:rsidP="00DC44EF">
            <w:r w:rsidRPr="00A06098">
              <w:t>Evidenci pohybů na sledovaných bankovních účtech</w:t>
            </w:r>
            <w:r w:rsidRPr="0052252D">
              <w:t xml:space="preserve"> </w:t>
            </w:r>
          </w:p>
          <w:p w14:paraId="43617935" w14:textId="77777777" w:rsidR="00A772A7" w:rsidRPr="00A06098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52252D">
              <w:t>prohlížení stavů bankovních účtů</w:t>
            </w:r>
          </w:p>
          <w:p w14:paraId="0D73CFFB" w14:textId="77777777" w:rsidR="00A772A7" w:rsidRPr="00A06098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  <w:rPr>
                <w:rFonts w:eastAsia="Calibri"/>
              </w:rPr>
            </w:pPr>
            <w:r w:rsidRPr="00A06098">
              <w:rPr>
                <w:rFonts w:eastAsia="Calibri"/>
              </w:rPr>
              <w:t>prohlížení pohybů bankovních účtů</w:t>
            </w:r>
          </w:p>
        </w:tc>
        <w:tc>
          <w:tcPr>
            <w:tcW w:w="992" w:type="dxa"/>
            <w:shd w:val="clear" w:color="auto" w:fill="auto"/>
          </w:tcPr>
          <w:p w14:paraId="2EFE8EF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1DB6B7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67D270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7A502484" w14:textId="77777777" w:rsidR="00A772A7" w:rsidRPr="00CA2090" w:rsidRDefault="00A772A7" w:rsidP="00DC44EF">
            <w:r>
              <w:t>P</w:t>
            </w:r>
            <w:r w:rsidRPr="00A33887">
              <w:t>ředkontaci plateb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F95D36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DC790E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9B74AE4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47C0D44F" w14:textId="77777777" w:rsidR="00A772A7" w:rsidRPr="0052252D" w:rsidRDefault="00A772A7" w:rsidP="00DC44EF">
            <w:r w:rsidRPr="00A06098">
              <w:t>Automatické nebo ruční založení položek bankovních výpisů vybraných bankovních ústavů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B9DBF7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758E2D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C0F9343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2C914FFA" w14:textId="77777777" w:rsidR="00A772A7" w:rsidRPr="0052252D" w:rsidRDefault="00A772A7" w:rsidP="00DC44EF">
            <w:r w:rsidRPr="00A06098">
              <w:t>Automatické nebo ruční párování na pohledávky a závazky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DB5ED2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267663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8041A5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70745912" w14:textId="77777777" w:rsidR="00A772A7" w:rsidRDefault="00A772A7" w:rsidP="00DC44EF">
            <w:r w:rsidRPr="00A06098">
              <w:t>Automatické nebo ruční zaúčtování položek výpisů</w:t>
            </w:r>
          </w:p>
          <w:p w14:paraId="3A89E7F9" w14:textId="77777777" w:rsidR="00A772A7" w:rsidRPr="00A06098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  <w:rPr>
                <w:rFonts w:eastAsia="Calibri"/>
              </w:rPr>
            </w:pPr>
            <w:r w:rsidRPr="00A06098">
              <w:rPr>
                <w:rFonts w:eastAsia="Calibri"/>
              </w:rPr>
              <w:t>import bankovních výpisů a složenek</w:t>
            </w:r>
          </w:p>
          <w:p w14:paraId="57950C9A" w14:textId="77777777" w:rsidR="00A772A7" w:rsidRPr="00A06098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  <w:rPr>
                <w:rFonts w:eastAsia="Calibri"/>
              </w:rPr>
            </w:pPr>
            <w:r w:rsidRPr="00A06098">
              <w:rPr>
                <w:rFonts w:eastAsia="Calibri"/>
              </w:rPr>
              <w:t>detailní prohlížení výpisů a složenek</w:t>
            </w:r>
          </w:p>
        </w:tc>
        <w:tc>
          <w:tcPr>
            <w:tcW w:w="992" w:type="dxa"/>
            <w:shd w:val="clear" w:color="auto" w:fill="auto"/>
          </w:tcPr>
          <w:p w14:paraId="0C116549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5C4CAC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3C9AE9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0B3AAEF2" w14:textId="77777777" w:rsidR="00A772A7" w:rsidRPr="0052252D" w:rsidRDefault="00A772A7" w:rsidP="00DC44EF">
            <w:r w:rsidRPr="00A06098">
              <w:t>Založení a párování poštovních poukázek k bankovnímu výpisu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5562B3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1DBD64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9A3058F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5E1928AC" w14:textId="77777777" w:rsidR="00A772A7" w:rsidRPr="00A33887" w:rsidRDefault="00A772A7" w:rsidP="00DC44EF">
            <w:r>
              <w:t>Z</w:t>
            </w:r>
            <w:r w:rsidRPr="00A33887">
              <w:t xml:space="preserve">pracování složenek </w:t>
            </w:r>
            <w:r>
              <w:t xml:space="preserve">typu </w:t>
            </w:r>
            <w:r w:rsidRPr="00A33887">
              <w:t>„B“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63A33A4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9FE2D1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9B8F28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773D2BD7" w14:textId="77777777" w:rsidR="00A772A7" w:rsidRPr="00943E8D" w:rsidRDefault="00A772A7" w:rsidP="00DC44EF">
            <w:r>
              <w:t>R</w:t>
            </w:r>
            <w:r w:rsidRPr="00A33887">
              <w:t>ozklad plateb na více předpisů, s nimiž má být platba spárována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0C7BF2F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46BCAB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7149BF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6CB0BC3E" w14:textId="77777777" w:rsidR="00A772A7" w:rsidRPr="00A06098" w:rsidRDefault="00A772A7" w:rsidP="00DC44EF">
            <w:r w:rsidRPr="00A06098">
              <w:t>Výběry dat dle všech položek výpisů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33286D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83F866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64D65F7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224D7C24" w14:textId="77777777" w:rsidR="00A772A7" w:rsidRPr="00A06098" w:rsidRDefault="00A772A7" w:rsidP="00DC44EF">
            <w:r w:rsidRPr="00A06098">
              <w:t>Tiskové výstupy dle zadaných kritérií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1A02887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D25EE8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814029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42B37D1F" w14:textId="77777777" w:rsidR="00A772A7" w:rsidRPr="00A06098" w:rsidRDefault="00A772A7" w:rsidP="00DC44EF">
            <w:r w:rsidRPr="00A06098">
              <w:t>Možnost změny a rozložení párování přijaté platby k</w:t>
            </w:r>
            <w:r>
              <w:t> </w:t>
            </w:r>
            <w:r w:rsidRPr="00A06098">
              <w:t>pohledávce</w:t>
            </w:r>
            <w: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D3DF2E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5B79865D" w14:textId="77777777" w:rsidR="00A772A7" w:rsidRPr="008B6DEC" w:rsidRDefault="00A772A7" w:rsidP="00A772A7">
      <w:pPr>
        <w:rPr>
          <w:lang w:eastAsia="cs-CZ"/>
        </w:rPr>
      </w:pPr>
    </w:p>
    <w:p w14:paraId="60248376" w14:textId="77777777" w:rsidR="00800970" w:rsidRDefault="00800970" w:rsidP="00800970">
      <w:pPr>
        <w:pStyle w:val="Nadpis5"/>
        <w:ind w:left="1134"/>
      </w:pPr>
      <w:bookmarkStart w:id="80" w:name="_Toc393187999"/>
      <w:bookmarkStart w:id="81" w:name="_Toc426917048"/>
      <w:bookmarkStart w:id="82" w:name="_Toc427052568"/>
      <w:r>
        <w:t>Příjmy</w:t>
      </w:r>
    </w:p>
    <w:p w14:paraId="73D4325C" w14:textId="77777777" w:rsidR="00800970" w:rsidRDefault="00D73170" w:rsidP="00800970">
      <w:pPr>
        <w:rPr>
          <w:lang w:eastAsia="cs-CZ"/>
        </w:rPr>
      </w:pPr>
      <w:r>
        <w:lastRenderedPageBreak/>
        <w:t>Agenda Příjmy je určena všem pracovníkům, kteří vystavují předpisy pro různé poplatky (správní, místní, pokuty, nájmy ...) a sledují jejich uhrazení. Pomocí agendy jsou zakládány opravné položky. Je zde možnost tvorby různých sestav a přehledů.</w:t>
      </w:r>
    </w:p>
    <w:p w14:paraId="74430E5A" w14:textId="77777777" w:rsidR="00021293" w:rsidRDefault="00021293" w:rsidP="00021293">
      <w:pPr>
        <w:pStyle w:val="Nadpis5"/>
        <w:ind w:left="1134"/>
      </w:pPr>
      <w:r>
        <w:t>Fakturace</w:t>
      </w:r>
    </w:p>
    <w:p w14:paraId="4B8A9A9D" w14:textId="77777777" w:rsidR="00021293" w:rsidRPr="009919ED" w:rsidRDefault="009919ED" w:rsidP="00021293">
      <w:pPr>
        <w:rPr>
          <w:szCs w:val="22"/>
          <w:lang w:eastAsia="cs-CZ"/>
        </w:rPr>
      </w:pPr>
      <w:r w:rsidRPr="009919ED">
        <w:rPr>
          <w:rFonts w:cs="ArialMT"/>
          <w:szCs w:val="22"/>
        </w:rPr>
        <w:t>Podsystém Fakturace podporuje vystavování faktur s možností připojení připravených textů.</w:t>
      </w:r>
    </w:p>
    <w:p w14:paraId="27923152" w14:textId="77777777" w:rsidR="00A772A7" w:rsidRPr="005132FB" w:rsidRDefault="00A772A7" w:rsidP="00A772A7">
      <w:pPr>
        <w:pStyle w:val="Nadpis5"/>
        <w:numPr>
          <w:ilvl w:val="4"/>
          <w:numId w:val="5"/>
        </w:numPr>
        <w:ind w:left="1134" w:hanging="1134"/>
      </w:pPr>
      <w:r w:rsidRPr="005132FB">
        <w:t>Pokladna</w:t>
      </w:r>
      <w:bookmarkEnd w:id="80"/>
      <w:bookmarkEnd w:id="81"/>
      <w:bookmarkEnd w:id="82"/>
    </w:p>
    <w:p w14:paraId="2E7AEDA2" w14:textId="77777777" w:rsidR="00A772A7" w:rsidRDefault="00A772A7" w:rsidP="006B54A9">
      <w:pPr>
        <w:pStyle w:val="Odst1"/>
        <w:numPr>
          <w:ilvl w:val="0"/>
          <w:numId w:val="32"/>
        </w:numPr>
      </w:pPr>
      <w:r>
        <w:t>Agenda bude umožňovat výběr či vyplácení peněz.</w:t>
      </w:r>
    </w:p>
    <w:p w14:paraId="3CFB2755" w14:textId="77777777" w:rsidR="00A772A7" w:rsidRPr="00943E8D" w:rsidRDefault="00A772A7" w:rsidP="006B54A9">
      <w:pPr>
        <w:pStyle w:val="Odst1"/>
        <w:numPr>
          <w:ilvl w:val="0"/>
          <w:numId w:val="32"/>
        </w:numPr>
      </w:pPr>
      <w:r w:rsidRPr="00943E8D">
        <w:t>Minimální požadavky na</w:t>
      </w:r>
      <w:r>
        <w:t xml:space="preserve"> agendu </w:t>
      </w:r>
      <w:r>
        <w:rPr>
          <w:b/>
        </w:rPr>
        <w:t>Pokladna</w:t>
      </w:r>
      <w:r w:rsidRPr="002412D9">
        <w:rPr>
          <w:b/>
        </w:rPr>
        <w:t xml:space="preserve">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4C5681CC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0A20CCA9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27582EA3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7D01E260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73F118C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DBE51F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795A546D" w14:textId="77777777" w:rsidR="00A772A7" w:rsidRPr="00B227EF" w:rsidRDefault="00A772A7" w:rsidP="00DC44EF">
            <w:r w:rsidRPr="00A06098">
              <w:t>Vedení libovolného počtu pokladen a pokladních knih v definované měně (s možností přepočtu kurzu)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965DD8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D89237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34F763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1A77B8A3" w14:textId="77777777" w:rsidR="00A772A7" w:rsidRDefault="00A772A7" w:rsidP="00DC44EF">
            <w:r w:rsidRPr="00A06098">
              <w:t>Pokladní poukazy – příjmové, výdajové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DF2FAB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32DEBA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123203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7B96D109" w14:textId="77777777" w:rsidR="00A772A7" w:rsidDel="008F5C65" w:rsidRDefault="00A772A7" w:rsidP="00DC44EF">
            <w:r w:rsidRPr="00A06098">
              <w:t>Nastavení číselných řad jednotlivých pokladen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3DE5348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6B54EA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3B6B1E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42D48A6B" w14:textId="77777777" w:rsidR="00A772A7" w:rsidRPr="00A06098" w:rsidRDefault="00A772A7" w:rsidP="00DC44EF">
            <w:r w:rsidRPr="00A06098">
              <w:t>Tisk pokladních knih (jejich částí dle uživatelské definice)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ECF030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B63398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496842D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5D599EB1" w14:textId="77777777" w:rsidR="00A772A7" w:rsidRPr="00A06098" w:rsidRDefault="00A772A7" w:rsidP="00DC44EF">
            <w:r w:rsidRPr="00A06098">
              <w:t>Tvorbu a úpravy jednotlivých pokladních dokladů (příjmové, výdajové)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229DF2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16E1F1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8A3DAA0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6106DE07" w14:textId="77777777" w:rsidR="00A772A7" w:rsidRPr="00A06098" w:rsidRDefault="00A772A7" w:rsidP="00DC44EF">
            <w:r w:rsidRPr="00A06098">
              <w:t>Zaúčtování přijaté či vydané platby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F808B55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57A3B0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8AB555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3FF626AD" w14:textId="77777777" w:rsidR="00A772A7" w:rsidRPr="00A06098" w:rsidRDefault="00A772A7" w:rsidP="00DC44EF">
            <w:r w:rsidRPr="00A06098">
              <w:t>Každý jednotlivý doklad přímo vstoupí do skutečnosti rozpočtu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136918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0EDE1D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D37DBA7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22F27A86" w14:textId="77777777" w:rsidR="00A772A7" w:rsidRPr="00A06098" w:rsidRDefault="00A772A7" w:rsidP="00DC44EF">
            <w:r w:rsidRPr="00A06098">
              <w:t>Vystavení příjmových a výdajových dokladů i daňových včetně předkontace rozpočtové skladby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B532CE3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38DE2A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0FF06F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62BA5112" w14:textId="77777777" w:rsidR="00A772A7" w:rsidRPr="00A06098" w:rsidRDefault="00A772A7" w:rsidP="00DC44EF">
            <w:r w:rsidRPr="00A06098">
              <w:t>Podporu pokladního prodeje s vazbou na prodejní sklad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0C5139B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797892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53CBCC4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76228976" w14:textId="77777777" w:rsidR="00A772A7" w:rsidRPr="00A06098" w:rsidRDefault="00A772A7" w:rsidP="00DC44EF">
            <w:r w:rsidRPr="00A06098">
              <w:t>Podporu práce s čárovými kódy při výběru plateb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600610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86B16C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B74C8A7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1A426658" w14:textId="77777777" w:rsidR="00A772A7" w:rsidRPr="00A06098" w:rsidRDefault="00A772A7" w:rsidP="00DC44EF">
            <w:r w:rsidRPr="00A06098">
              <w:t>Podporu bezhotovostních plateb (propojení pokladny s platebním terminálem)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05CEFE0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8D6B04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F5699AF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08527CF3" w14:textId="77777777" w:rsidR="00A772A7" w:rsidRPr="00A06098" w:rsidRDefault="00A772A7" w:rsidP="00DC44EF">
            <w:r w:rsidRPr="00A06098">
              <w:t>Zobrazení konta plátce a výběr předpisů k</w:t>
            </w:r>
            <w:r>
              <w:t> </w:t>
            </w:r>
            <w:r w:rsidRPr="00A06098">
              <w:t>úhradě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F902B3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8CE494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F34E33E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4AFE8063" w14:textId="77777777" w:rsidR="00A772A7" w:rsidRPr="00A06098" w:rsidRDefault="00A772A7" w:rsidP="00DC44EF">
            <w:r>
              <w:t>Rozložení j</w:t>
            </w:r>
            <w:r w:rsidRPr="00A06098">
              <w:t>edn</w:t>
            </w:r>
            <w:r>
              <w:t>é</w:t>
            </w:r>
            <w:r w:rsidRPr="00A06098">
              <w:t xml:space="preserve"> platb</w:t>
            </w:r>
            <w:r>
              <w:t>y</w:t>
            </w:r>
            <w:r w:rsidRPr="00A06098">
              <w:t xml:space="preserve"> na více odlišných poplatků (různé variabilní symboly)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0903F04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B116C9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CDD236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4AA4B3C9" w14:textId="7AA1CE6D" w:rsidR="00A772A7" w:rsidRPr="00A06098" w:rsidRDefault="00A772A7" w:rsidP="00DC44EF">
            <w:r w:rsidRPr="00A06098">
              <w:t xml:space="preserve">Vystavení příjmového pokladního dokladu na jinou </w:t>
            </w:r>
            <w:r w:rsidR="00E97ECA" w:rsidRPr="00A06098">
              <w:t>osobu</w:t>
            </w:r>
            <w:r w:rsidRPr="00A06098">
              <w:t xml:space="preserve"> než je vystavený předpis (úhrada poplatku kterýmkoliv členem rodiny)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B91FFD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EF363C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67FDC9D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723F1AE5" w14:textId="77777777" w:rsidR="00A772A7" w:rsidRPr="00A06098" w:rsidRDefault="00A772A7" w:rsidP="00DC44EF">
            <w:r w:rsidRPr="00A06098">
              <w:t>Výčetku hotovosti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9F7B54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DB40AA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A46A4AD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13285838" w14:textId="77777777" w:rsidR="00A772A7" w:rsidRPr="00A06098" w:rsidRDefault="00A772A7" w:rsidP="00DC44EF">
            <w:r w:rsidRPr="00A06098">
              <w:t>V každém okamžiku aktuální informace o stavu hotovosti na pokladně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DCD07E1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4361E5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F0A2A5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54076535" w14:textId="77777777" w:rsidR="00A772A7" w:rsidRPr="00A06098" w:rsidRDefault="00A772A7" w:rsidP="00DC44EF">
            <w:r w:rsidRPr="00A06098">
              <w:t>Podle oprávnění – informace o stavu hotovosti na všech pokladnách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AC28A08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12713D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B36A36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14:paraId="3A26ADC9" w14:textId="77777777" w:rsidR="00A772A7" w:rsidRPr="00A06098" w:rsidRDefault="00A772A7" w:rsidP="00DC44EF">
            <w:r w:rsidRPr="00A06098">
              <w:t>Oprávnění k práci s každou pokladnou jednotlivě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8E5C0E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5837C9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330435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14:paraId="1D936713" w14:textId="77777777" w:rsidR="00A772A7" w:rsidRPr="00FF4973" w:rsidRDefault="00A772A7" w:rsidP="00DC44EF">
            <w:r w:rsidRPr="00FF4973">
              <w:t>Tisk pokladního dokladu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AE60611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9266F7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04E779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14:paraId="1D4F403D" w14:textId="77777777" w:rsidR="00A772A7" w:rsidRPr="009F0B98" w:rsidRDefault="00A772A7" w:rsidP="00DC44EF">
            <w:r w:rsidRPr="00FF4973">
              <w:t>Uložení pokladního dokladu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4603037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E85FF1" w:rsidRPr="00943E8D" w14:paraId="20C3AE1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28F1EFE" w14:textId="0E3A4305" w:rsidR="00E85FF1" w:rsidRDefault="00E85FF1" w:rsidP="00E85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7371" w:type="dxa"/>
            <w:shd w:val="clear" w:color="auto" w:fill="auto"/>
          </w:tcPr>
          <w:p w14:paraId="57A4CC5D" w14:textId="0128A665" w:rsidR="00E85FF1" w:rsidRPr="00FF4973" w:rsidRDefault="00E85FF1" w:rsidP="00E85FF1">
            <w:r>
              <w:t>Provádění převodů mezi účty</w:t>
            </w:r>
          </w:p>
        </w:tc>
        <w:tc>
          <w:tcPr>
            <w:tcW w:w="992" w:type="dxa"/>
            <w:shd w:val="clear" w:color="auto" w:fill="auto"/>
          </w:tcPr>
          <w:p w14:paraId="684100AC" w14:textId="77777777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</w:tbl>
    <w:p w14:paraId="25E74692" w14:textId="3AFCC15A" w:rsidR="00A772A7" w:rsidRDefault="00A772A7" w:rsidP="00A772A7">
      <w:pPr>
        <w:pStyle w:val="LegendTab"/>
      </w:pPr>
    </w:p>
    <w:p w14:paraId="0A69DDF1" w14:textId="77777777" w:rsidR="00A772A7" w:rsidRDefault="00A772A7" w:rsidP="00A772A7">
      <w:pPr>
        <w:spacing w:before="0" w:after="200" w:line="276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1A7421D2" w14:textId="77777777" w:rsidR="00A772A7" w:rsidRPr="008B6DEC" w:rsidRDefault="00A772A7" w:rsidP="00A772A7">
      <w:pPr>
        <w:rPr>
          <w:lang w:eastAsia="cs-CZ"/>
        </w:rPr>
      </w:pPr>
    </w:p>
    <w:p w14:paraId="744242C3" w14:textId="77777777" w:rsidR="00A772A7" w:rsidRPr="005132FB" w:rsidRDefault="00A772A7" w:rsidP="00A772A7">
      <w:pPr>
        <w:pStyle w:val="Nadpis5"/>
        <w:numPr>
          <w:ilvl w:val="4"/>
          <w:numId w:val="5"/>
        </w:numPr>
        <w:ind w:left="1134" w:hanging="1134"/>
      </w:pPr>
      <w:bookmarkStart w:id="83" w:name="_Toc426917049"/>
      <w:bookmarkStart w:id="84" w:name="_Toc427052569"/>
      <w:bookmarkStart w:id="85" w:name="_Toc393188000"/>
      <w:r w:rsidRPr="005132FB">
        <w:t>Pokutové bloky</w:t>
      </w:r>
      <w:bookmarkEnd w:id="83"/>
      <w:bookmarkEnd w:id="84"/>
    </w:p>
    <w:p w14:paraId="2D082C00" w14:textId="77777777" w:rsidR="00A772A7" w:rsidRDefault="00A772A7" w:rsidP="006B54A9">
      <w:pPr>
        <w:pStyle w:val="Odst1"/>
        <w:numPr>
          <w:ilvl w:val="0"/>
          <w:numId w:val="33"/>
        </w:numPr>
      </w:pPr>
      <w:r>
        <w:t>Evidence přijatých a vydaných pokutových bloků.</w:t>
      </w:r>
    </w:p>
    <w:p w14:paraId="2D8CCAE7" w14:textId="77777777" w:rsidR="00A772A7" w:rsidRDefault="00A772A7" w:rsidP="006B54A9">
      <w:pPr>
        <w:pStyle w:val="Odst1"/>
        <w:numPr>
          <w:ilvl w:val="0"/>
          <w:numId w:val="33"/>
        </w:numPr>
      </w:pPr>
      <w:r>
        <w:t>Poskytnutí informací o pokutových blocích do agend ukládajících pokutové bloky.</w:t>
      </w:r>
    </w:p>
    <w:p w14:paraId="0D50BDAA" w14:textId="77777777" w:rsidR="00A772A7" w:rsidRDefault="00A772A7" w:rsidP="006B54A9">
      <w:pPr>
        <w:pStyle w:val="Odst1"/>
        <w:numPr>
          <w:ilvl w:val="0"/>
          <w:numId w:val="33"/>
        </w:numPr>
      </w:pPr>
      <w:r w:rsidRPr="00943E8D">
        <w:t>Minimální požadavky na</w:t>
      </w:r>
      <w:r>
        <w:t xml:space="preserve"> agendu </w:t>
      </w:r>
      <w:r>
        <w:rPr>
          <w:b/>
        </w:rPr>
        <w:t>Pokutové bloky</w:t>
      </w:r>
      <w:r w:rsidRPr="002412D9">
        <w:rPr>
          <w:b/>
        </w:rPr>
        <w:t xml:space="preserve"> </w:t>
      </w:r>
      <w:r w:rsidRPr="00943E8D">
        <w:t>jsou uvedeny v následující tabulce</w:t>
      </w:r>
    </w:p>
    <w:tbl>
      <w:tblPr>
        <w:tblW w:w="9180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1100"/>
      </w:tblGrid>
      <w:tr w:rsidR="00A772A7" w:rsidRPr="005922AC" w14:paraId="1A9D6874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6D88C9A5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33ACA332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1100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00FD9081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8B6DEC" w14:paraId="3801CD4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3BCD77A" w14:textId="77777777" w:rsidR="00A772A7" w:rsidRPr="008B6DEC" w:rsidRDefault="00A772A7" w:rsidP="00DC44EF">
            <w:pPr>
              <w:jc w:val="center"/>
              <w:rPr>
                <w:rFonts w:eastAsia="Calibri"/>
              </w:rPr>
            </w:pPr>
            <w:r w:rsidRPr="008B6DEC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1EA31E2E" w14:textId="77777777" w:rsidR="00A772A7" w:rsidRPr="008B6DEC" w:rsidRDefault="00A772A7" w:rsidP="00DC44EF">
            <w:r>
              <w:t>Evidence pokutových bloků.</w:t>
            </w:r>
          </w:p>
        </w:tc>
        <w:tc>
          <w:tcPr>
            <w:tcW w:w="1100" w:type="dxa"/>
            <w:shd w:val="clear" w:color="auto" w:fill="auto"/>
          </w:tcPr>
          <w:p w14:paraId="72C9850A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3164197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82CE998" w14:textId="77777777" w:rsidR="00A772A7" w:rsidRPr="008B6DEC" w:rsidRDefault="00A772A7" w:rsidP="00DC44EF">
            <w:pPr>
              <w:jc w:val="center"/>
              <w:rPr>
                <w:rFonts w:eastAsia="Calibri"/>
              </w:rPr>
            </w:pPr>
            <w:r w:rsidRPr="008B6DEC"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2E0A4D07" w14:textId="77777777" w:rsidR="00A772A7" w:rsidRPr="008B6DEC" w:rsidRDefault="00A772A7" w:rsidP="00DC44EF">
            <w:r>
              <w:t>Přehledy bloků jednotlivých uživatelů.</w:t>
            </w:r>
          </w:p>
        </w:tc>
        <w:tc>
          <w:tcPr>
            <w:tcW w:w="1100" w:type="dxa"/>
            <w:shd w:val="clear" w:color="auto" w:fill="auto"/>
          </w:tcPr>
          <w:p w14:paraId="5C39D318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1414DE2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83274C0" w14:textId="77777777" w:rsidR="00A772A7" w:rsidRPr="008B6DEC" w:rsidRDefault="00A772A7" w:rsidP="00DC44EF">
            <w:pPr>
              <w:jc w:val="center"/>
              <w:rPr>
                <w:rFonts w:eastAsia="Calibri"/>
              </w:rPr>
            </w:pPr>
            <w:r w:rsidRPr="008B6DEC"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72B5C742" w14:textId="77777777" w:rsidR="00A772A7" w:rsidRPr="008B6DEC" w:rsidRDefault="00A772A7" w:rsidP="00DC44EF">
            <w:r>
              <w:t>Tiskové výstupy.</w:t>
            </w:r>
          </w:p>
        </w:tc>
        <w:tc>
          <w:tcPr>
            <w:tcW w:w="1100" w:type="dxa"/>
            <w:shd w:val="clear" w:color="auto" w:fill="auto"/>
          </w:tcPr>
          <w:p w14:paraId="42AA2331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8B6DEC" w14:paraId="01DA60F3" w14:textId="77777777" w:rsidTr="00DC44EF">
        <w:tblPrEx>
          <w:tblLook w:val="01E0" w:firstRow="1" w:lastRow="1" w:firstColumn="1" w:lastColumn="1" w:noHBand="0" w:noVBand="0"/>
        </w:tblPrEx>
        <w:tc>
          <w:tcPr>
            <w:tcW w:w="9180" w:type="dxa"/>
            <w:gridSpan w:val="3"/>
            <w:shd w:val="clear" w:color="auto" w:fill="auto"/>
            <w:vAlign w:val="center"/>
          </w:tcPr>
          <w:p w14:paraId="7F9B3F5A" w14:textId="77777777" w:rsidR="00A772A7" w:rsidRPr="00B11E40" w:rsidRDefault="00A772A7" w:rsidP="00DC44EF">
            <w:pPr>
              <w:rPr>
                <w:rFonts w:eastAsia="Calibri"/>
                <w:b/>
              </w:rPr>
            </w:pPr>
            <w:r w:rsidRPr="00EC77B1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8B6DEC" w14:paraId="637CB32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1C60A7E" w14:textId="77777777" w:rsidR="00A772A7" w:rsidRPr="008B6DEC" w:rsidRDefault="00A772A7" w:rsidP="00DC44EF">
            <w:pPr>
              <w:jc w:val="center"/>
              <w:rPr>
                <w:rFonts w:eastAsia="Calibri"/>
              </w:rPr>
            </w:pPr>
            <w:r w:rsidRPr="008B6DEC">
              <w:rPr>
                <w:rFonts w:eastAsia="Calibri"/>
              </w:rPr>
              <w:t>0</w:t>
            </w:r>
            <w:r>
              <w:rPr>
                <w:rFonts w:eastAsia="Calibri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14:paraId="158D50CE" w14:textId="77777777" w:rsidR="00A772A7" w:rsidRPr="008B6DEC" w:rsidRDefault="00A772A7" w:rsidP="00DC44EF">
            <w:r>
              <w:t>Vazba na účetnictví.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961AED3" w14:textId="77777777" w:rsidR="00A772A7" w:rsidRPr="00B11E40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28E99131" w14:textId="77777777" w:rsidR="00A772A7" w:rsidRDefault="00A772A7" w:rsidP="00A772A7"/>
    <w:p w14:paraId="2373CE15" w14:textId="77777777" w:rsidR="00A772A7" w:rsidRPr="00C8579B" w:rsidRDefault="00A772A7" w:rsidP="00A772A7">
      <w:pPr>
        <w:pStyle w:val="Nadpis5"/>
        <w:numPr>
          <w:ilvl w:val="4"/>
          <w:numId w:val="5"/>
        </w:numPr>
        <w:ind w:left="1134" w:hanging="1134"/>
      </w:pPr>
      <w:bookmarkStart w:id="86" w:name="_Toc426917050"/>
      <w:bookmarkStart w:id="87" w:name="_Toc427052570"/>
      <w:r w:rsidRPr="00C8579B">
        <w:t>Rozpočet</w:t>
      </w:r>
      <w:bookmarkEnd w:id="85"/>
      <w:bookmarkEnd w:id="86"/>
      <w:bookmarkEnd w:id="87"/>
    </w:p>
    <w:p w14:paraId="2CB5C7D5" w14:textId="77777777" w:rsidR="00A772A7" w:rsidRDefault="00A772A7" w:rsidP="006B54A9">
      <w:pPr>
        <w:pStyle w:val="Odst1"/>
        <w:numPr>
          <w:ilvl w:val="0"/>
          <w:numId w:val="34"/>
        </w:numPr>
      </w:pPr>
      <w:r w:rsidRPr="007303CE">
        <w:t xml:space="preserve">Tvorba rozpočtu </w:t>
      </w:r>
      <w:r>
        <w:t>bude umožňovat</w:t>
      </w:r>
      <w:r w:rsidRPr="007303CE">
        <w:t xml:space="preserve"> detailní zpracování návrhů rozpočtu, schvalování, pořizování změn rozpočtu. </w:t>
      </w:r>
      <w:r>
        <w:t xml:space="preserve">Bude poskytovat </w:t>
      </w:r>
      <w:r w:rsidRPr="007303CE">
        <w:t xml:space="preserve">aktuální informace o čerpání rozpočtu navazujícím agendám informačního systému (Účetnictví, </w:t>
      </w:r>
      <w:r>
        <w:t>Evidence projektů</w:t>
      </w:r>
      <w:r w:rsidRPr="007303CE">
        <w:t>, Smlouvy, Objednávky, Výdaje)</w:t>
      </w:r>
      <w:r>
        <w:t>.</w:t>
      </w:r>
    </w:p>
    <w:p w14:paraId="54C005CD" w14:textId="77777777" w:rsidR="00A772A7" w:rsidRDefault="00A772A7" w:rsidP="006B54A9">
      <w:pPr>
        <w:pStyle w:val="Odst1"/>
        <w:numPr>
          <w:ilvl w:val="0"/>
          <w:numId w:val="34"/>
        </w:numPr>
      </w:pPr>
      <w:r w:rsidRPr="00943E8D">
        <w:t>Minimální požadavky na</w:t>
      </w:r>
      <w:r>
        <w:t xml:space="preserve"> agendu </w:t>
      </w:r>
      <w:r w:rsidRPr="002412D9">
        <w:rPr>
          <w:b/>
        </w:rPr>
        <w:t xml:space="preserve">Rozpočet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61532433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65AB77FD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7E272209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3E51C083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002C491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DA0A4B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26DC3223" w14:textId="77777777" w:rsidR="00A772A7" w:rsidRPr="00EC77B1" w:rsidRDefault="00A772A7" w:rsidP="00DC44EF">
            <w:r w:rsidRPr="00EC77B1">
              <w:t>Aktualizace rozpočtového předpisu i číselníků rozpočtové skladby v souladu se změnou legislativy.</w:t>
            </w:r>
          </w:p>
        </w:tc>
        <w:tc>
          <w:tcPr>
            <w:tcW w:w="992" w:type="dxa"/>
            <w:shd w:val="clear" w:color="auto" w:fill="auto"/>
          </w:tcPr>
          <w:p w14:paraId="687C35E4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A6F967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DFDBCD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4A42861B" w14:textId="77777777" w:rsidR="00A772A7" w:rsidRPr="00EC77B1" w:rsidRDefault="00A772A7" w:rsidP="00DC44EF">
            <w:r w:rsidRPr="00EC77B1">
              <w:t>Kontrolu na platné číselníky.</w:t>
            </w:r>
          </w:p>
        </w:tc>
        <w:tc>
          <w:tcPr>
            <w:tcW w:w="992" w:type="dxa"/>
            <w:shd w:val="clear" w:color="auto" w:fill="auto"/>
          </w:tcPr>
          <w:p w14:paraId="751FA7A7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2CDA5E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5EB791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359153DA" w14:textId="77777777" w:rsidR="00A772A7" w:rsidRPr="00EC77B1" w:rsidRDefault="00A772A7" w:rsidP="00DC44EF">
            <w:r w:rsidRPr="00EC77B1">
              <w:t>Přípravu rozpočtu pro následující období ve více variantách, varianty návrhu rozpočtu na sobě navzájem nezávislé.</w:t>
            </w:r>
          </w:p>
        </w:tc>
        <w:tc>
          <w:tcPr>
            <w:tcW w:w="992" w:type="dxa"/>
            <w:shd w:val="clear" w:color="auto" w:fill="auto"/>
          </w:tcPr>
          <w:p w14:paraId="234AACA3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D9664E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662941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2ED72167" w14:textId="77777777" w:rsidR="00A772A7" w:rsidRPr="00EC77B1" w:rsidRDefault="00A772A7" w:rsidP="00DC44EF">
            <w:r w:rsidRPr="00EC77B1">
              <w:t>Přenos dat schváleného rozpočtu do sestav po schválení varianty.</w:t>
            </w:r>
          </w:p>
        </w:tc>
        <w:tc>
          <w:tcPr>
            <w:tcW w:w="992" w:type="dxa"/>
            <w:shd w:val="clear" w:color="auto" w:fill="auto"/>
          </w:tcPr>
          <w:p w14:paraId="0E293301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D602D0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DA922C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0CA8A6C8" w14:textId="77777777" w:rsidR="00A772A7" w:rsidRPr="00EC77B1" w:rsidRDefault="00A772A7" w:rsidP="00DC44EF">
            <w:r w:rsidRPr="00EC77B1">
              <w:t>Sestavování, prohlížení, změny a tisk schváleného rozpočtu.</w:t>
            </w:r>
          </w:p>
        </w:tc>
        <w:tc>
          <w:tcPr>
            <w:tcW w:w="992" w:type="dxa"/>
            <w:shd w:val="clear" w:color="auto" w:fill="auto"/>
          </w:tcPr>
          <w:p w14:paraId="3D1302D3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B10CFA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DAC06E4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1B9105CA" w14:textId="77777777" w:rsidR="00A772A7" w:rsidRPr="00EC77B1" w:rsidRDefault="00A772A7" w:rsidP="00DC44EF">
            <w:r w:rsidRPr="00EC77B1">
              <w:t>Kompletní proces přípravy rozpočtových změn a opatření (pořizování, prohlížení, tisk a opravy) a zajištění jejich realizace (okamžité promítnutí do rozpočtu, účetních sestav a prohlížecích formulářů).</w:t>
            </w:r>
          </w:p>
        </w:tc>
        <w:tc>
          <w:tcPr>
            <w:tcW w:w="992" w:type="dxa"/>
            <w:shd w:val="clear" w:color="auto" w:fill="auto"/>
          </w:tcPr>
          <w:p w14:paraId="2597C943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F754E6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EFA277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3DC98B46" w14:textId="77777777" w:rsidR="00A772A7" w:rsidRPr="00EC77B1" w:rsidRDefault="00A772A7" w:rsidP="00DC44EF">
            <w:r w:rsidRPr="00EC77B1">
              <w:t>Kontrola bilanční rovnosti rozpočtu při provádění rozpočtových změn a opatření.</w:t>
            </w:r>
          </w:p>
        </w:tc>
        <w:tc>
          <w:tcPr>
            <w:tcW w:w="992" w:type="dxa"/>
            <w:shd w:val="clear" w:color="auto" w:fill="auto"/>
          </w:tcPr>
          <w:p w14:paraId="77F0E45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C8B429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24E7DA6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1836F8E3" w14:textId="77777777" w:rsidR="00A772A7" w:rsidRPr="00EC77B1" w:rsidRDefault="00A772A7" w:rsidP="00DC44EF">
            <w:r w:rsidRPr="00EC77B1">
              <w:t>Uchovávání původního schváleného rozpočtu a všech rozpočtových opatření.</w:t>
            </w:r>
          </w:p>
        </w:tc>
        <w:tc>
          <w:tcPr>
            <w:tcW w:w="992" w:type="dxa"/>
            <w:shd w:val="clear" w:color="auto" w:fill="auto"/>
          </w:tcPr>
          <w:p w14:paraId="0FF6DD0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D27760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586994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27B2633A" w14:textId="77777777" w:rsidR="00A772A7" w:rsidRPr="00EC77B1" w:rsidRDefault="00A772A7" w:rsidP="00DC44EF">
            <w:r w:rsidRPr="00EC77B1">
              <w:t>Při realizaci rozpočtových opatření se změny rozpočtu automaticky a okamžitě budou promítat do účetních sestav a prohlížecích formulářů – možnost náhledu do stávajícího i následujícího účetního období.</w:t>
            </w:r>
          </w:p>
        </w:tc>
        <w:tc>
          <w:tcPr>
            <w:tcW w:w="992" w:type="dxa"/>
            <w:shd w:val="clear" w:color="auto" w:fill="auto"/>
          </w:tcPr>
          <w:p w14:paraId="01957148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4F199C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DE7BE17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4E744B9A" w14:textId="77777777" w:rsidR="00A772A7" w:rsidRPr="00EC77B1" w:rsidRDefault="00A772A7" w:rsidP="00DC44EF">
            <w:r w:rsidRPr="00EC77B1">
              <w:t>Tisk uživatelsky definovaných sestav – tisk pouze zadaných výběrových kritérií, omezení výpisu na zadaná výběrová kritéria, možnost libovolného pořadí kritérií.</w:t>
            </w:r>
          </w:p>
        </w:tc>
        <w:tc>
          <w:tcPr>
            <w:tcW w:w="992" w:type="dxa"/>
            <w:shd w:val="clear" w:color="auto" w:fill="auto"/>
          </w:tcPr>
          <w:p w14:paraId="5E852537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4CFA18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3A454BC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42537F0C" w14:textId="77777777" w:rsidR="00A772A7" w:rsidRPr="00EC77B1" w:rsidRDefault="00A772A7" w:rsidP="00DC44EF">
            <w:r w:rsidRPr="00EC77B1">
              <w:t>Konfigurovatelné několikastupňové schvalování čerpání rozpočtu.</w:t>
            </w:r>
          </w:p>
        </w:tc>
        <w:tc>
          <w:tcPr>
            <w:tcW w:w="992" w:type="dxa"/>
            <w:shd w:val="clear" w:color="auto" w:fill="auto"/>
          </w:tcPr>
          <w:p w14:paraId="183DC588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66ABEA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C74E845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2BFFA7AA" w14:textId="77777777" w:rsidR="00A772A7" w:rsidRPr="00EC77B1" w:rsidRDefault="00A772A7" w:rsidP="00DC44EF">
            <w:r w:rsidRPr="00EC77B1">
              <w:t>Správcům rozpočtu jednotlivých odborů bude umožněno sestavit vlastní verzi rozpočtu pro svoji organizační jednotku – jak samostatnou verzi rozpočtu, tak formou konkretizace oficiální pracovní verze rozpočtu.</w:t>
            </w:r>
          </w:p>
        </w:tc>
        <w:tc>
          <w:tcPr>
            <w:tcW w:w="992" w:type="dxa"/>
            <w:shd w:val="clear" w:color="auto" w:fill="auto"/>
          </w:tcPr>
          <w:p w14:paraId="09CFDD55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584FA3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821C08C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51E4A28F" w14:textId="77777777" w:rsidR="00A772A7" w:rsidRPr="00EC77B1" w:rsidRDefault="00A772A7" w:rsidP="00DC44EF">
            <w:r w:rsidRPr="00EC77B1">
              <w:t>Omezení sestavení rozpočtu pomocí uživatelských oprávnění dle organizační struktury (správci rozpočtu jednotlivých odvětví - kapitol smí upravovat jen svoji část rozpočtu).</w:t>
            </w:r>
          </w:p>
        </w:tc>
        <w:tc>
          <w:tcPr>
            <w:tcW w:w="992" w:type="dxa"/>
            <w:shd w:val="clear" w:color="auto" w:fill="auto"/>
          </w:tcPr>
          <w:p w14:paraId="4B3D30C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AF4DA6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97EF09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14</w:t>
            </w:r>
          </w:p>
        </w:tc>
        <w:tc>
          <w:tcPr>
            <w:tcW w:w="7371" w:type="dxa"/>
            <w:shd w:val="clear" w:color="auto" w:fill="auto"/>
          </w:tcPr>
          <w:p w14:paraId="75E15D19" w14:textId="77777777" w:rsidR="00A772A7" w:rsidRPr="00EC77B1" w:rsidRDefault="00A772A7" w:rsidP="00DC44EF">
            <w:r w:rsidRPr="00EC77B1">
              <w:t>Výstupy</w:t>
            </w:r>
            <w:r>
              <w:t xml:space="preserve"> (manažerské přehledy)</w:t>
            </w:r>
            <w:r w:rsidRPr="00EC77B1">
              <w:t xml:space="preserve"> o čerpání a plnění schváleného i upraveného rozpočtu v operativní i presentační formě (číselné i grafické informace, rozklikávací rozpočet) – možnost tvorby výstupů za kalendářní rok a porovnání ve vývojové řadě za více let (výstupy do formátů MS Word, MS Excel, HTML).</w:t>
            </w:r>
          </w:p>
        </w:tc>
        <w:tc>
          <w:tcPr>
            <w:tcW w:w="992" w:type="dxa"/>
            <w:shd w:val="clear" w:color="auto" w:fill="auto"/>
          </w:tcPr>
          <w:p w14:paraId="61BD6C6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68E5AC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E6A73BC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34E6CB7D" w14:textId="77777777" w:rsidR="00A772A7" w:rsidRPr="00EC77B1" w:rsidRDefault="00A772A7" w:rsidP="00DC44EF">
            <w:r w:rsidRPr="00EC77B1">
              <w:t>Tvorba dlouhodobého i krátkodobého cash-</w:t>
            </w:r>
            <w:proofErr w:type="spellStart"/>
            <w:r w:rsidRPr="00EC77B1">
              <w:t>flow</w:t>
            </w:r>
            <w:proofErr w:type="spellEnd"/>
            <w:r w:rsidRPr="00EC77B1">
              <w:t xml:space="preserve"> a rozpočtového výhledu včetně možnosti ručního vstupu.</w:t>
            </w:r>
          </w:p>
        </w:tc>
        <w:tc>
          <w:tcPr>
            <w:tcW w:w="992" w:type="dxa"/>
            <w:shd w:val="clear" w:color="auto" w:fill="auto"/>
          </w:tcPr>
          <w:p w14:paraId="15194C3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06FFD4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E3CB0D3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19585B28" w14:textId="77777777" w:rsidR="00A772A7" w:rsidRPr="00EC77B1" w:rsidRDefault="00A772A7" w:rsidP="00DC44EF">
            <w:r w:rsidRPr="00EC77B1">
              <w:t>On</w:t>
            </w:r>
            <w:r w:rsidRPr="00EC77B1">
              <w:noBreakHyphen/>
              <w:t>line přehled o aktuálním skutečném čerpání rozpočtu i o čerpání předpokládaném (transakce, které ještě nebyly proúčtované na bankovním účtu).</w:t>
            </w:r>
          </w:p>
        </w:tc>
        <w:tc>
          <w:tcPr>
            <w:tcW w:w="992" w:type="dxa"/>
            <w:shd w:val="clear" w:color="auto" w:fill="auto"/>
          </w:tcPr>
          <w:p w14:paraId="6DADD27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AB0514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353F20C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66796FC1" w14:textId="77777777" w:rsidR="00A772A7" w:rsidRPr="00EC77B1" w:rsidRDefault="00A772A7" w:rsidP="00DC44EF">
            <w:r w:rsidRPr="00EC77B1">
              <w:t xml:space="preserve">Volitelné upozornění na blížící se vyčerpání rozpočtu – jak rozpočtového předpokladu, tak skutečného čerpání rozpočtu. </w:t>
            </w:r>
            <w:r>
              <w:t>Volitelně lze nastavit zákaz použití rozpočtové skladby vyčerpaného rozpočtu u dokladů.</w:t>
            </w:r>
          </w:p>
        </w:tc>
        <w:tc>
          <w:tcPr>
            <w:tcW w:w="992" w:type="dxa"/>
            <w:shd w:val="clear" w:color="auto" w:fill="auto"/>
          </w:tcPr>
          <w:p w14:paraId="5BC11E32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3474A1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92A3CCC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14:paraId="646B468F" w14:textId="77777777" w:rsidR="00A772A7" w:rsidRPr="00EC77B1" w:rsidDel="006E6EEC" w:rsidRDefault="00A772A7" w:rsidP="00DC44EF">
            <w:r w:rsidRPr="00EC77B1">
              <w:t>Dodání standardních účetních sestav v min. rozsahu: obratová předvaha, hlavní kniha, účetní doklady za libovolný časový úsek.</w:t>
            </w:r>
          </w:p>
        </w:tc>
        <w:tc>
          <w:tcPr>
            <w:tcW w:w="992" w:type="dxa"/>
            <w:shd w:val="clear" w:color="auto" w:fill="auto"/>
          </w:tcPr>
          <w:p w14:paraId="027EBDE2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76491C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0F216A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14:paraId="125C8573" w14:textId="77777777" w:rsidR="00A772A7" w:rsidRPr="00EC77B1" w:rsidRDefault="00A772A7" w:rsidP="00DC44EF">
            <w:r w:rsidRPr="00EC77B1">
              <w:t>Definice a zpracování vlastních uživatelských (specifických) sestav.</w:t>
            </w:r>
          </w:p>
          <w:p w14:paraId="027852D7" w14:textId="77777777" w:rsidR="00A772A7" w:rsidRPr="00EC77B1" w:rsidDel="006E6EEC" w:rsidRDefault="00A772A7" w:rsidP="00DC44EF">
            <w:r w:rsidRPr="00EC77B1">
              <w:t>Nadefinované sestavy bude možné vytvářet, ukládat, třídit a opakovaně používat.</w:t>
            </w:r>
          </w:p>
        </w:tc>
        <w:tc>
          <w:tcPr>
            <w:tcW w:w="992" w:type="dxa"/>
            <w:shd w:val="clear" w:color="auto" w:fill="auto"/>
          </w:tcPr>
          <w:p w14:paraId="5D0EAF3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E85FF1" w:rsidRPr="00943E8D" w14:paraId="7C29732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83A0E2A" w14:textId="3FED9BC4" w:rsidR="00E85FF1" w:rsidRDefault="00E85FF1" w:rsidP="00E85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14:paraId="363E0693" w14:textId="0262FD4D" w:rsidR="00E85FF1" w:rsidRPr="00EC77B1" w:rsidRDefault="00E85FF1" w:rsidP="00E85FF1">
            <w:r>
              <w:t>Závazné ukazatelé rozpočtu</w:t>
            </w:r>
          </w:p>
        </w:tc>
        <w:tc>
          <w:tcPr>
            <w:tcW w:w="992" w:type="dxa"/>
            <w:shd w:val="clear" w:color="auto" w:fill="auto"/>
          </w:tcPr>
          <w:p w14:paraId="048EFA6A" w14:textId="77777777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  <w:tr w:rsidR="00E85FF1" w:rsidRPr="00943E8D" w14:paraId="0E5C5B4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D334CF3" w14:textId="5558A1B4" w:rsidR="00E85FF1" w:rsidRDefault="00E85FF1" w:rsidP="00E85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7371" w:type="dxa"/>
            <w:shd w:val="clear" w:color="auto" w:fill="auto"/>
          </w:tcPr>
          <w:p w14:paraId="141BDF85" w14:textId="25C08F64" w:rsidR="00E85FF1" w:rsidRPr="00EC77B1" w:rsidRDefault="00150854" w:rsidP="009257C2">
            <w:r>
              <w:t>S</w:t>
            </w:r>
            <w:r w:rsidR="00E85FF1">
              <w:t>estav</w:t>
            </w:r>
            <w:r w:rsidR="009257C2">
              <w:t xml:space="preserve">a </w:t>
            </w:r>
            <w:r w:rsidR="00E85FF1">
              <w:t>porovnání návrhu rozpočtu s plněním předchozích let a současného upraveného rozpočtu</w:t>
            </w:r>
            <w:r>
              <w:t xml:space="preserve"> s uživatelskou volbou roku </w:t>
            </w:r>
          </w:p>
        </w:tc>
        <w:tc>
          <w:tcPr>
            <w:tcW w:w="992" w:type="dxa"/>
            <w:shd w:val="clear" w:color="auto" w:fill="auto"/>
          </w:tcPr>
          <w:p w14:paraId="0C5AB19C" w14:textId="77777777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  <w:tr w:rsidR="00E85FF1" w:rsidRPr="00943E8D" w14:paraId="47944A1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8278A91" w14:textId="111C6765" w:rsidR="00E85FF1" w:rsidRDefault="00E85FF1" w:rsidP="00E85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371" w:type="dxa"/>
            <w:shd w:val="clear" w:color="auto" w:fill="auto"/>
          </w:tcPr>
          <w:p w14:paraId="6FFB9E3C" w14:textId="6F0B7712" w:rsidR="00E85FF1" w:rsidRPr="00EC77B1" w:rsidRDefault="00E85FF1" w:rsidP="00E85FF1">
            <w:r>
              <w:t>Tisk. výstup komentářů k rozpočtu a rozpočtových opatřeních</w:t>
            </w:r>
          </w:p>
        </w:tc>
        <w:tc>
          <w:tcPr>
            <w:tcW w:w="992" w:type="dxa"/>
            <w:shd w:val="clear" w:color="auto" w:fill="auto"/>
          </w:tcPr>
          <w:p w14:paraId="22F26187" w14:textId="77777777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</w:tbl>
    <w:p w14:paraId="06B38144" w14:textId="77777777" w:rsidR="007E5D7D" w:rsidRDefault="007E5D7D" w:rsidP="007E5D7D">
      <w:pPr>
        <w:pStyle w:val="Nadpis5"/>
        <w:ind w:left="1134"/>
      </w:pPr>
      <w:bookmarkStart w:id="88" w:name="_Toc393188001"/>
      <w:bookmarkStart w:id="89" w:name="_Toc426917051"/>
      <w:bookmarkStart w:id="90" w:name="_Toc427052571"/>
      <w:r>
        <w:t>Finanční přehledy</w:t>
      </w:r>
    </w:p>
    <w:p w14:paraId="2F72BFAE" w14:textId="77777777" w:rsidR="009919ED" w:rsidRPr="009919ED" w:rsidRDefault="009919ED" w:rsidP="009919ED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9919ED">
        <w:rPr>
          <w:rFonts w:eastAsia="Times New Roman" w:cs="Times New Roman"/>
          <w:color w:val="000000"/>
          <w:szCs w:val="22"/>
          <w:lang w:eastAsia="cs-CZ"/>
        </w:rPr>
        <w:t>Agenda Finanční přehledy je určena především pracovníkům ekonomických oddělení, finančních oddělení a vedoucím odborných útvarů pro sledování účetních a rozpočtových informací.</w:t>
      </w:r>
    </w:p>
    <w:p w14:paraId="603055F8" w14:textId="77777777" w:rsidR="009919ED" w:rsidRPr="009919ED" w:rsidRDefault="009919ED" w:rsidP="009919ED">
      <w:pPr>
        <w:rPr>
          <w:lang w:eastAsia="cs-CZ"/>
        </w:rPr>
      </w:pPr>
    </w:p>
    <w:tbl>
      <w:tblPr>
        <w:tblW w:w="9180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1100"/>
      </w:tblGrid>
      <w:tr w:rsidR="007E5D7D" w:rsidRPr="005922AC" w14:paraId="63BD5A76" w14:textId="77777777" w:rsidTr="00A049D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395EEA2E" w14:textId="77777777" w:rsidR="007E5D7D" w:rsidRPr="005922AC" w:rsidRDefault="007E5D7D" w:rsidP="00A049D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094AAD72" w14:textId="77777777" w:rsidR="007E5D7D" w:rsidRPr="005922AC" w:rsidRDefault="007E5D7D" w:rsidP="00A049D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1100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10ECB3E0" w14:textId="77777777" w:rsidR="007E5D7D" w:rsidRPr="005922AC" w:rsidRDefault="007E5D7D" w:rsidP="00A049D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7E5D7D" w:rsidRPr="008B6DEC" w14:paraId="1C27FEA2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24442A5" w14:textId="77777777" w:rsidR="007E5D7D" w:rsidRPr="008B6DEC" w:rsidRDefault="009919ED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3FBDB5B8" w14:textId="77777777" w:rsidR="007E5D7D" w:rsidRPr="009919ED" w:rsidRDefault="009919ED" w:rsidP="009919E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9919ED">
              <w:rPr>
                <w:rFonts w:eastAsia="Times New Roman" w:cs="Times New Roman"/>
                <w:color w:val="000000"/>
                <w:szCs w:val="22"/>
                <w:lang w:eastAsia="cs-CZ"/>
              </w:rPr>
              <w:t>přehled o stavech účtů;</w:t>
            </w:r>
          </w:p>
        </w:tc>
        <w:tc>
          <w:tcPr>
            <w:tcW w:w="1100" w:type="dxa"/>
            <w:shd w:val="clear" w:color="auto" w:fill="auto"/>
          </w:tcPr>
          <w:p w14:paraId="6BF11E65" w14:textId="77777777" w:rsidR="007E5D7D" w:rsidRPr="00B11E40" w:rsidRDefault="007E5D7D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7E5D7D" w:rsidRPr="008B6DEC" w14:paraId="3A3D1382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5603CBB" w14:textId="77777777" w:rsidR="007E5D7D" w:rsidRPr="008B6DEC" w:rsidRDefault="009919ED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1806AE66" w14:textId="77777777" w:rsidR="007E5D7D" w:rsidRPr="009919ED" w:rsidRDefault="009919ED" w:rsidP="009919E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9919ED">
              <w:rPr>
                <w:rFonts w:eastAsia="Times New Roman" w:cs="Times New Roman"/>
                <w:color w:val="000000"/>
                <w:szCs w:val="22"/>
                <w:lang w:eastAsia="cs-CZ"/>
              </w:rPr>
              <w:t>přehled o hospodaření organizace;</w:t>
            </w:r>
          </w:p>
        </w:tc>
        <w:tc>
          <w:tcPr>
            <w:tcW w:w="1100" w:type="dxa"/>
            <w:shd w:val="clear" w:color="auto" w:fill="auto"/>
          </w:tcPr>
          <w:p w14:paraId="535D3813" w14:textId="77777777" w:rsidR="007E5D7D" w:rsidRPr="00B11E40" w:rsidRDefault="007E5D7D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7E5D7D" w:rsidRPr="008B6DEC" w14:paraId="49BEF3FD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4223D90" w14:textId="77777777" w:rsidR="007E5D7D" w:rsidRPr="008B6DEC" w:rsidRDefault="009919ED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40A0A743" w14:textId="77777777" w:rsidR="007E5D7D" w:rsidRPr="009919ED" w:rsidRDefault="009919ED" w:rsidP="009919E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9919ED">
              <w:rPr>
                <w:rFonts w:eastAsia="Times New Roman" w:cs="Times New Roman"/>
                <w:color w:val="000000"/>
                <w:szCs w:val="22"/>
                <w:lang w:eastAsia="cs-CZ"/>
              </w:rPr>
              <w:t>přehled o čerpání rozpočtu;</w:t>
            </w:r>
          </w:p>
        </w:tc>
        <w:tc>
          <w:tcPr>
            <w:tcW w:w="1100" w:type="dxa"/>
            <w:shd w:val="clear" w:color="auto" w:fill="auto"/>
          </w:tcPr>
          <w:p w14:paraId="6E3D8908" w14:textId="77777777" w:rsidR="007E5D7D" w:rsidRPr="00B11E40" w:rsidRDefault="007E5D7D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9919ED" w:rsidRPr="008B6DEC" w14:paraId="7001DC43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DA302F5" w14:textId="77777777" w:rsidR="009919ED" w:rsidRPr="008B6DEC" w:rsidRDefault="009919ED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31B546DF" w14:textId="77777777" w:rsidR="009919ED" w:rsidRPr="009919ED" w:rsidRDefault="009919ED" w:rsidP="009919E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9919ED">
              <w:rPr>
                <w:rFonts w:eastAsia="Times New Roman" w:cs="Times New Roman"/>
                <w:color w:val="000000"/>
                <w:szCs w:val="22"/>
                <w:lang w:eastAsia="cs-CZ"/>
              </w:rPr>
              <w:t>vzájemnou provázanost s účetnictvím;</w:t>
            </w:r>
          </w:p>
        </w:tc>
        <w:tc>
          <w:tcPr>
            <w:tcW w:w="1100" w:type="dxa"/>
            <w:shd w:val="clear" w:color="auto" w:fill="auto"/>
          </w:tcPr>
          <w:p w14:paraId="126CB8FF" w14:textId="77777777" w:rsidR="009919ED" w:rsidRPr="00B11E40" w:rsidRDefault="009919ED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9919ED" w:rsidRPr="008B6DEC" w14:paraId="4889790B" w14:textId="77777777" w:rsidTr="00A049D7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26BD713" w14:textId="77777777" w:rsidR="009919ED" w:rsidRPr="008B6DEC" w:rsidRDefault="009919ED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4E26BA8F" w14:textId="77777777" w:rsidR="009919ED" w:rsidRPr="009919ED" w:rsidRDefault="009919ED" w:rsidP="009919ED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9919ED">
              <w:rPr>
                <w:rFonts w:eastAsia="Times New Roman" w:cs="Times New Roman"/>
                <w:color w:val="000000"/>
                <w:szCs w:val="22"/>
                <w:lang w:eastAsia="cs-CZ"/>
              </w:rPr>
              <w:t>operativní dostupnost údajů.</w:t>
            </w:r>
          </w:p>
        </w:tc>
        <w:tc>
          <w:tcPr>
            <w:tcW w:w="1100" w:type="dxa"/>
            <w:shd w:val="clear" w:color="auto" w:fill="auto"/>
          </w:tcPr>
          <w:p w14:paraId="3ECFE4CE" w14:textId="77777777" w:rsidR="009919ED" w:rsidRPr="00B11E40" w:rsidRDefault="009919ED" w:rsidP="00A049D7">
            <w:pPr>
              <w:jc w:val="center"/>
              <w:rPr>
                <w:rFonts w:eastAsia="Calibri"/>
                <w:b/>
              </w:rPr>
            </w:pPr>
          </w:p>
        </w:tc>
      </w:tr>
    </w:tbl>
    <w:p w14:paraId="7538B9E5" w14:textId="77777777" w:rsidR="00A772A7" w:rsidRPr="00C8579B" w:rsidRDefault="00A772A7" w:rsidP="00A772A7">
      <w:pPr>
        <w:pStyle w:val="Nadpis5"/>
        <w:numPr>
          <w:ilvl w:val="4"/>
          <w:numId w:val="5"/>
        </w:numPr>
        <w:ind w:left="1134" w:hanging="1134"/>
      </w:pPr>
      <w:r w:rsidRPr="00C8579B">
        <w:t>Poplatky</w:t>
      </w:r>
      <w:bookmarkEnd w:id="88"/>
      <w:bookmarkEnd w:id="89"/>
      <w:bookmarkEnd w:id="90"/>
    </w:p>
    <w:p w14:paraId="1C40819A" w14:textId="77777777" w:rsidR="00A772A7" w:rsidRPr="0052252D" w:rsidRDefault="00A772A7" w:rsidP="006B54A9">
      <w:pPr>
        <w:pStyle w:val="Odst1"/>
        <w:numPr>
          <w:ilvl w:val="0"/>
          <w:numId w:val="35"/>
        </w:numPr>
      </w:pPr>
      <w:r>
        <w:t xml:space="preserve">Agenda bude umožňovat </w:t>
      </w:r>
      <w:r w:rsidRPr="0052252D">
        <w:t xml:space="preserve">správu všech plateb. </w:t>
      </w:r>
    </w:p>
    <w:p w14:paraId="71B8AAB6" w14:textId="77777777" w:rsidR="00A772A7" w:rsidRPr="0052252D" w:rsidRDefault="00A772A7" w:rsidP="006B54A9">
      <w:pPr>
        <w:pStyle w:val="Odst1"/>
        <w:numPr>
          <w:ilvl w:val="0"/>
          <w:numId w:val="35"/>
        </w:numPr>
      </w:pPr>
      <w:r w:rsidRPr="0052252D">
        <w:t xml:space="preserve">Minimální požadavky na agendu </w:t>
      </w:r>
      <w:r w:rsidRPr="00C8579B">
        <w:rPr>
          <w:b/>
        </w:rPr>
        <w:t>Poplatky</w:t>
      </w:r>
      <w:r w:rsidRPr="0052252D">
        <w:t xml:space="preserve"> 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2F0D7DA6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547A0A0B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68E020A2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7950E27B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736283D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39A119D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38A27260" w14:textId="77777777" w:rsidR="00A772A7" w:rsidRPr="00DC11F3" w:rsidRDefault="00A772A7" w:rsidP="00DC44EF">
            <w:r w:rsidRPr="00DC11F3">
              <w:t>Přehledná evidence všech poplatníků dle druhů místních poplatků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B0AAB82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0E15A3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56A0690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6F8A8239" w14:textId="77777777" w:rsidR="00A772A7" w:rsidRDefault="00A772A7" w:rsidP="00DC44EF">
            <w:r w:rsidRPr="00DC11F3">
              <w:t xml:space="preserve">Subjekty s poplatkovou povinností budou vedeny jako tzv. plátci v samostatné sekci agendy Poplatky. </w:t>
            </w:r>
          </w:p>
          <w:p w14:paraId="2FB2C296" w14:textId="77777777" w:rsidR="00A772A7" w:rsidRPr="00DC11F3" w:rsidRDefault="00A772A7" w:rsidP="00DC44EF">
            <w:r w:rsidRPr="00DC11F3">
              <w:t>Účelem této evidence bude zachycení pravidelně se opakujících i jednorázových typů poplatků u konkrétních fyzických nebo právnických osob.</w:t>
            </w:r>
          </w:p>
        </w:tc>
        <w:tc>
          <w:tcPr>
            <w:tcW w:w="992" w:type="dxa"/>
            <w:shd w:val="clear" w:color="auto" w:fill="auto"/>
          </w:tcPr>
          <w:p w14:paraId="77DFD453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A39F9A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04E6604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03</w:t>
            </w:r>
          </w:p>
        </w:tc>
        <w:tc>
          <w:tcPr>
            <w:tcW w:w="7371" w:type="dxa"/>
            <w:shd w:val="clear" w:color="auto" w:fill="auto"/>
          </w:tcPr>
          <w:p w14:paraId="1AAC7B3A" w14:textId="77777777" w:rsidR="00A772A7" w:rsidRDefault="00A772A7" w:rsidP="00DC44EF">
            <w:r w:rsidRPr="00DC11F3">
              <w:t xml:space="preserve">Předpisy </w:t>
            </w:r>
            <w:r>
              <w:t>budou zachycovat</w:t>
            </w:r>
            <w:r w:rsidRPr="00DC11F3">
              <w:t xml:space="preserve"> konkrétní a specifické pohledávky v daném období za jednotlivými plátci. </w:t>
            </w:r>
          </w:p>
          <w:p w14:paraId="66001664" w14:textId="77777777" w:rsidR="00A772A7" w:rsidRPr="00DC11F3" w:rsidRDefault="00A772A7" w:rsidP="00DC44EF">
            <w:r w:rsidRPr="00DC11F3">
              <w:t xml:space="preserve">V tomto místě </w:t>
            </w:r>
            <w:r>
              <w:t>bude</w:t>
            </w:r>
            <w:r w:rsidRPr="00DC11F3">
              <w:t xml:space="preserve"> pohledávce zapsána její výše, splatnost, charakter apod. Zde </w:t>
            </w:r>
            <w:r>
              <w:t>bude</w:t>
            </w:r>
            <w:r w:rsidRPr="00DC11F3">
              <w:t xml:space="preserve"> také vidět, zda je pohledávka uhrazená, stornovaná (z důvodu snížení nebo zrušení) či odepsaná, v jaké výši jsou na pohledávce vedeny opravné položky a jaké doklady jsou u pohledávky vystaveny.</w:t>
            </w:r>
          </w:p>
        </w:tc>
        <w:tc>
          <w:tcPr>
            <w:tcW w:w="992" w:type="dxa"/>
            <w:shd w:val="clear" w:color="auto" w:fill="auto"/>
          </w:tcPr>
          <w:p w14:paraId="2C67EE9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44DA70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D2AE50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41A19004" w14:textId="77777777" w:rsidR="00A772A7" w:rsidRDefault="00A772A7" w:rsidP="00DC44EF">
            <w:r w:rsidRPr="00DC11F3">
              <w:t xml:space="preserve">Nedílnou součástí </w:t>
            </w:r>
            <w:r>
              <w:t>budou</w:t>
            </w:r>
            <w:r w:rsidRPr="00DC11F3">
              <w:t xml:space="preserve"> informace o případném procesu vymáhání pohledávky. </w:t>
            </w:r>
          </w:p>
          <w:p w14:paraId="6E1ECC0E" w14:textId="77777777" w:rsidR="00A772A7" w:rsidRPr="00DC11F3" w:rsidRDefault="00A772A7" w:rsidP="00DC44EF">
            <w:r w:rsidRPr="00DC11F3">
              <w:t xml:space="preserve">U každé pohledávky </w:t>
            </w:r>
            <w:r>
              <w:t>bude</w:t>
            </w:r>
            <w:r w:rsidRPr="00DC11F3">
              <w:t xml:space="preserve"> uveden způsob zaúčtování pohledávky a číslo účetního dokladu, pod nímž je daný případ zaúčtován.</w:t>
            </w:r>
          </w:p>
        </w:tc>
        <w:tc>
          <w:tcPr>
            <w:tcW w:w="992" w:type="dxa"/>
            <w:shd w:val="clear" w:color="auto" w:fill="auto"/>
          </w:tcPr>
          <w:p w14:paraId="2E8736C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33FFAA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20E2BAA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74ADC3FD" w14:textId="77777777" w:rsidR="00A772A7" w:rsidRDefault="00A772A7" w:rsidP="00DC44EF">
            <w:r w:rsidRPr="00DC11F3">
              <w:t xml:space="preserve">O provedené úhradě </w:t>
            </w:r>
            <w:r>
              <w:t>bude</w:t>
            </w:r>
            <w:r w:rsidRPr="00DC11F3">
              <w:t xml:space="preserve"> proveden záznam s uvedením data úhrady, způsobu úhrady a odpovídajícím popisem dokladu (číslo bankovního výpisu, název bankovního výpisu, čísla pokladního dokladu a označení pokladny), na nějž úhrada byla provedena. </w:t>
            </w:r>
          </w:p>
          <w:p w14:paraId="4944B9B2" w14:textId="77777777" w:rsidR="00A772A7" w:rsidRPr="00DC11F3" w:rsidRDefault="00A772A7" w:rsidP="00DC44EF">
            <w:r w:rsidRPr="00DC11F3">
              <w:t xml:space="preserve">Specifickým způsobem úhrady </w:t>
            </w:r>
            <w:r>
              <w:t>bude</w:t>
            </w:r>
            <w:r w:rsidRPr="00DC11F3">
              <w:t xml:space="preserve"> zápočet.</w:t>
            </w:r>
          </w:p>
        </w:tc>
        <w:tc>
          <w:tcPr>
            <w:tcW w:w="992" w:type="dxa"/>
            <w:shd w:val="clear" w:color="auto" w:fill="auto"/>
          </w:tcPr>
          <w:p w14:paraId="6C94CB1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2D7D69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87F0B9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6CEB9709" w14:textId="77777777" w:rsidR="00A772A7" w:rsidRDefault="00A772A7" w:rsidP="00DC44EF">
            <w:r>
              <w:t>Vedení</w:t>
            </w:r>
            <w:r w:rsidRPr="00DC11F3">
              <w:t xml:space="preserve"> přehledn</w:t>
            </w:r>
            <w:r>
              <w:t>ého</w:t>
            </w:r>
            <w:r w:rsidRPr="00DC11F3">
              <w:t xml:space="preserve"> daňov</w:t>
            </w:r>
            <w:r>
              <w:t>ého</w:t>
            </w:r>
            <w:r w:rsidRPr="00DC11F3">
              <w:t xml:space="preserve"> účt</w:t>
            </w:r>
            <w:r>
              <w:t>u</w:t>
            </w:r>
            <w:r w:rsidRPr="00DC11F3">
              <w:t xml:space="preserve"> </w:t>
            </w:r>
            <w:r>
              <w:t>u</w:t>
            </w:r>
            <w:r w:rsidRPr="00DC11F3">
              <w:t xml:space="preserve"> každého poplatníka, který je v souladu s požadavky daňového řádu (zák. 280/2009 Sb., a zákona o místních poplatcích 565/1990 Sb.) Tj. přehledně evidovat u každého předpisné, </w:t>
            </w:r>
            <w:proofErr w:type="spellStart"/>
            <w:r w:rsidRPr="00DC11F3">
              <w:t>odpisné</w:t>
            </w:r>
            <w:proofErr w:type="spellEnd"/>
            <w:r w:rsidRPr="00DC11F3">
              <w:t xml:space="preserve">, platební a opravné doklady (s možností tisku dokladů jak samostatně tak v sestavách dle potřeb a požadavků správce místního poplatku). </w:t>
            </w:r>
          </w:p>
          <w:p w14:paraId="250E1A8C" w14:textId="77777777" w:rsidR="00A772A7" w:rsidRPr="00DC11F3" w:rsidRDefault="00A772A7" w:rsidP="00DC44EF">
            <w:r w:rsidRPr="00DC11F3">
              <w:t xml:space="preserve">V případě více předpisů za rok (odpady vázané na trvalý pobyt, za vlastnictví rekreačního objektu, RD popř. byt, kde není k pobytu hlášena žádná osoba (možnost výběru označení) – </w:t>
            </w:r>
            <w:r>
              <w:t xml:space="preserve">bude </w:t>
            </w:r>
            <w:r w:rsidRPr="00DC11F3">
              <w:t xml:space="preserve">možnost písemného vyjetí daňového účtu poplatníka. </w:t>
            </w:r>
          </w:p>
        </w:tc>
        <w:tc>
          <w:tcPr>
            <w:tcW w:w="992" w:type="dxa"/>
            <w:shd w:val="clear" w:color="auto" w:fill="auto"/>
          </w:tcPr>
          <w:p w14:paraId="291D4474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BB0DB1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D4FCDB3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49930F03" w14:textId="0138576C" w:rsidR="00A772A7" w:rsidRDefault="00A772A7" w:rsidP="00DC44EF">
            <w:r w:rsidRPr="00DC11F3">
              <w:t xml:space="preserve">U místního poplatku za provoz systému shromažďování, sběru, třídění… (dále „odpady“) </w:t>
            </w:r>
            <w:r>
              <w:t xml:space="preserve">bude </w:t>
            </w:r>
            <w:r w:rsidRPr="00DC11F3">
              <w:t>vedení poplatníků samostatně se svým daňovým účtem (dle VS</w:t>
            </w:r>
            <w:r>
              <w:t>).</w:t>
            </w:r>
          </w:p>
          <w:p w14:paraId="29B3CEC4" w14:textId="77777777" w:rsidR="00A772A7" w:rsidRPr="00DC11F3" w:rsidRDefault="00A772A7" w:rsidP="00DC44EF">
            <w:r w:rsidRPr="00DC11F3">
              <w:t xml:space="preserve">V případě více předpisů u jednoho poplatníka za rok (odpady vázané na trvalý pobyt, za vlastnictví rekreačního objektu, RD popř. byt, kde není k pobytu hlášena žádná osoba)- </w:t>
            </w:r>
            <w:r>
              <w:t xml:space="preserve">bude </w:t>
            </w:r>
            <w:r w:rsidRPr="00DC11F3">
              <w:t>možnost výběru označení, za co je předpis vystaven.</w:t>
            </w:r>
          </w:p>
        </w:tc>
        <w:tc>
          <w:tcPr>
            <w:tcW w:w="992" w:type="dxa"/>
            <w:shd w:val="clear" w:color="auto" w:fill="auto"/>
          </w:tcPr>
          <w:p w14:paraId="7210058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C9A5F0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AD1F378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63763502" w14:textId="77777777" w:rsidR="00A772A7" w:rsidRPr="00DC11F3" w:rsidRDefault="00A772A7" w:rsidP="00DC44EF">
            <w:r>
              <w:t>S</w:t>
            </w:r>
            <w:r w:rsidRPr="00DC11F3">
              <w:t>ledování daňového účtu poplatníka – probíhající exekuce (vč. exekučních nákladů a jejich úhrady, správné přiřazování plateb k tomuto řízení), probíhající insolventní řízení (s možností vyznačení výše přihlášené pohledávky do ins</w:t>
            </w:r>
            <w:r>
              <w:t>olvenčního</w:t>
            </w:r>
            <w:r w:rsidRPr="00DC11F3">
              <w:t xml:space="preserve"> řízení vč. období a následné přiřazování plateb, k tomuto úkonu), zpracování exekučních příkazů v souladu s daňovým řádem, zastavení řízení), dalších písemností (úřední záznam, protokol), evidovat neplatiče a tuto skutečnost jim oznámit ve formě, jakou si referent zvolí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8DC75A7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E1D74A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93CAE2A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07F26F8E" w14:textId="77777777" w:rsidR="00A772A7" w:rsidRPr="00DC11F3" w:rsidRDefault="00A772A7" w:rsidP="00DC44EF">
            <w:r w:rsidRPr="00DC11F3">
              <w:t>Sledování platební kázně všech poplatníků – platby uhrazené i neuhrazené, provádění výpočtu poplatku, sledování pohledávek po lhůtě splatnosti, průběh a termíny vymáhání od upozornění až do úhrady nebo ukončení řízení, sledování vyřízené pohledávky, vyhledávání dlužníků a pohledávky podle různých kritérií, tisk složenek, upozornění - výběr možností (na společného plátce, nebo i samotného poplatníka), rozhodnutí - platební výměr (výběr možností vyměření dluhu poplatníkovi, u nezletilých osob výběr i s možností vyměření dlužné částky na zákonného zástupce s vygenerováním nezletilé osoby v textu za koho a jaká částka je vyměřena)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AAE5C72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438C85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B11129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79032895" w14:textId="77777777" w:rsidR="00A772A7" w:rsidRPr="00DC11F3" w:rsidRDefault="00A772A7" w:rsidP="00DC44EF">
            <w:r w:rsidRPr="00DC11F3">
              <w:t>Zavedení evidence plátců a poplatníků snadným a rychlým provedením v návaznosti na registr obyvatel dle požadavků referentů, automatická aktualizace evidence poplatníků s registrem obyvatel, u každého poplatníka zobrazit celou historii jeho plateb, předpisů, navýšení poplatku od vzniku jeho poplatkové povinnosti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938D464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BE05ED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16A541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172825A9" w14:textId="77777777" w:rsidR="00A772A7" w:rsidRPr="00DC11F3" w:rsidRDefault="00A772A7" w:rsidP="00DC44EF">
            <w:r>
              <w:t>S</w:t>
            </w:r>
            <w:r w:rsidRPr="00DC11F3">
              <w:t>ledování průběhu insolvence – napojení na insolvenční rejstřík, u poplatníků v insolvenčním řízení zobrazit skutečný dluh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A398641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47480E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9A3B91F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12</w:t>
            </w:r>
          </w:p>
        </w:tc>
        <w:tc>
          <w:tcPr>
            <w:tcW w:w="7371" w:type="dxa"/>
            <w:shd w:val="clear" w:color="auto" w:fill="auto"/>
          </w:tcPr>
          <w:p w14:paraId="5901B1A0" w14:textId="77777777" w:rsidR="00A772A7" w:rsidRPr="00DC11F3" w:rsidRDefault="00A772A7" w:rsidP="00DC44EF">
            <w:r w:rsidRPr="00EC77B1">
              <w:t xml:space="preserve">Posílání e-mailu s informací o poplatku na </w:t>
            </w:r>
            <w:r>
              <w:t>e-</w:t>
            </w:r>
            <w:r w:rsidRPr="00EC77B1">
              <w:t>maily</w:t>
            </w:r>
            <w:r>
              <w:t xml:space="preserve"> plátců za komunální odpad a další poplatky.</w:t>
            </w:r>
          </w:p>
        </w:tc>
        <w:tc>
          <w:tcPr>
            <w:tcW w:w="992" w:type="dxa"/>
            <w:shd w:val="clear" w:color="auto" w:fill="auto"/>
          </w:tcPr>
          <w:p w14:paraId="31083F63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B27F9B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481B96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1FB30AC0" w14:textId="027B3B19" w:rsidR="00A772A7" w:rsidRPr="00DC11F3" w:rsidRDefault="00A772A7" w:rsidP="00DC44EF">
            <w:r>
              <w:t>T</w:t>
            </w:r>
            <w:r w:rsidRPr="00DC11F3">
              <w:t>isk opravných položek s možností výběru výpočtu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2B0292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41C5E5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7A2AF14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77235972" w14:textId="77777777" w:rsidR="00A772A7" w:rsidRPr="00DC11F3" w:rsidRDefault="00A772A7" w:rsidP="00DC44EF">
            <w:r>
              <w:t>E</w:t>
            </w:r>
            <w:r w:rsidRPr="00DC11F3">
              <w:t>lektronické vedení spisu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22B59A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39A57A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F5D4D8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39735CC1" w14:textId="77777777" w:rsidR="00A772A7" w:rsidRPr="00DC11F3" w:rsidRDefault="00A772A7" w:rsidP="00DC44EF">
            <w:r>
              <w:t>T</w:t>
            </w:r>
            <w:r w:rsidRPr="00DC11F3">
              <w:t>vorby sesta</w:t>
            </w:r>
            <w:r>
              <w:t>v</w:t>
            </w:r>
            <w:r w:rsidRPr="00DC11F3">
              <w:t xml:space="preserve"> (dle požadavků správce poplatku)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9BA1A94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6A1D91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321DB9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64F1161A" w14:textId="1F83501C" w:rsidR="00A772A7" w:rsidRPr="00DC11F3" w:rsidRDefault="00A772A7" w:rsidP="00DC44EF">
            <w:r w:rsidRPr="00DC11F3">
              <w:t>Při vyhotovení (platebních výměrů, upozornění apod.) vazba na spisovou agendu města s automatickým zapsáním a přiřazením čj.</w:t>
            </w:r>
            <w:r>
              <w:t>,</w:t>
            </w:r>
            <w:r w:rsidRPr="00DC11F3">
              <w:t xml:space="preserve"> včetně uvedení čj. platebního výměru</w:t>
            </w:r>
            <w:r>
              <w:t>,</w:t>
            </w:r>
            <w:r w:rsidRPr="00DC11F3">
              <w:t xml:space="preserve"> vloženého do obálky a převedení na podatelnu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FE9C7C7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84C649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A11F8E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7E85D269" w14:textId="77777777" w:rsidR="00A772A7" w:rsidRPr="00DC11F3" w:rsidRDefault="00A772A7" w:rsidP="00DC44EF">
            <w:r>
              <w:t>M</w:t>
            </w:r>
            <w:r w:rsidRPr="00DC11F3">
              <w:t xml:space="preserve">ožnost </w:t>
            </w:r>
            <w:r w:rsidRPr="00C41658">
              <w:t>opravit doklad a znovu tisknout nebo stornovat a vystavit znovu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EE5FDF4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E85FF1" w:rsidRPr="00943E8D" w14:paraId="3BACD33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5BAC9F1" w14:textId="0B9BEE3C" w:rsidR="00E85FF1" w:rsidRDefault="00E85FF1" w:rsidP="00E85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14:paraId="19E21665" w14:textId="7C87C5C7" w:rsidR="00E85FF1" w:rsidRDefault="00E85FF1" w:rsidP="00E85FF1">
            <w:r>
              <w:t>Vyhotovení hromadného předpisného seznamu</w:t>
            </w:r>
          </w:p>
        </w:tc>
        <w:tc>
          <w:tcPr>
            <w:tcW w:w="992" w:type="dxa"/>
            <w:shd w:val="clear" w:color="auto" w:fill="auto"/>
          </w:tcPr>
          <w:p w14:paraId="1181CD47" w14:textId="77777777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</w:tbl>
    <w:p w14:paraId="19CE5CAF" w14:textId="77777777" w:rsidR="00A772A7" w:rsidRPr="00C8579B" w:rsidRDefault="00A772A7" w:rsidP="00A772A7">
      <w:pPr>
        <w:pStyle w:val="Nadpis5"/>
        <w:numPr>
          <w:ilvl w:val="4"/>
          <w:numId w:val="5"/>
        </w:numPr>
        <w:ind w:left="1134" w:hanging="1134"/>
      </w:pPr>
      <w:bookmarkStart w:id="91" w:name="_Toc426917052"/>
      <w:bookmarkStart w:id="92" w:name="_Toc427052572"/>
      <w:r w:rsidRPr="00C8579B">
        <w:t>Skladová evidence</w:t>
      </w:r>
      <w:bookmarkEnd w:id="91"/>
      <w:bookmarkEnd w:id="92"/>
    </w:p>
    <w:p w14:paraId="1CC6566E" w14:textId="77777777" w:rsidR="00A772A7" w:rsidRDefault="00A772A7" w:rsidP="006B54A9">
      <w:pPr>
        <w:pStyle w:val="Odst1"/>
        <w:numPr>
          <w:ilvl w:val="0"/>
          <w:numId w:val="36"/>
        </w:numPr>
      </w:pPr>
      <w:r w:rsidRPr="00F14216">
        <w:t xml:space="preserve">Agenda </w:t>
      </w:r>
      <w:r>
        <w:t xml:space="preserve">bude sloužit </w:t>
      </w:r>
      <w:r w:rsidRPr="00F14216">
        <w:t>k vedení skladů zásob a zboží</w:t>
      </w:r>
      <w:r>
        <w:t>.</w:t>
      </w:r>
    </w:p>
    <w:p w14:paraId="7FEE7DEB" w14:textId="77777777" w:rsidR="00A772A7" w:rsidRPr="00087460" w:rsidRDefault="00A772A7" w:rsidP="006B54A9">
      <w:pPr>
        <w:pStyle w:val="Odst1"/>
        <w:numPr>
          <w:ilvl w:val="0"/>
          <w:numId w:val="36"/>
        </w:numPr>
      </w:pPr>
      <w:r>
        <w:t>Bude z</w:t>
      </w:r>
      <w:r w:rsidRPr="00087460">
        <w:t>abezpeč</w:t>
      </w:r>
      <w:r>
        <w:t>ovat</w:t>
      </w:r>
      <w:r w:rsidRPr="00087460">
        <w:t xml:space="preserve"> pořizování všech skladových dokladů, přehledů zboží a podkladů pro inventarizaci. </w:t>
      </w:r>
    </w:p>
    <w:p w14:paraId="7B6196E8" w14:textId="77777777" w:rsidR="00A772A7" w:rsidRPr="00943E8D" w:rsidRDefault="00A772A7" w:rsidP="006B54A9">
      <w:pPr>
        <w:pStyle w:val="Odst1"/>
        <w:numPr>
          <w:ilvl w:val="0"/>
          <w:numId w:val="36"/>
        </w:numPr>
      </w:pPr>
      <w:r w:rsidRPr="00943E8D">
        <w:t>Minimální požadavky na</w:t>
      </w:r>
      <w:r>
        <w:t xml:space="preserve"> agendu </w:t>
      </w:r>
      <w:r w:rsidRPr="00C95AC9">
        <w:rPr>
          <w:b/>
        </w:rPr>
        <w:t>Skladová evidence</w:t>
      </w:r>
      <w:r>
        <w:rPr>
          <w:b/>
        </w:rPr>
        <w:t xml:space="preserve">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64560F67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69E729E8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643F8B36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74CC7FF7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53B8672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499D92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D2D8FBB" w14:textId="77777777" w:rsidR="00A772A7" w:rsidRPr="00126566" w:rsidRDefault="00A772A7" w:rsidP="00DC44EF">
            <w:r w:rsidRPr="00EC77B1">
              <w:t>Evidence skladových karet pro jednotlivé sklady – základních údajů a pohybů vč. rekapitulace pro daný rok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7EFC07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C47B93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45A4B0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6FC97FD" w14:textId="77777777" w:rsidR="00A772A7" w:rsidRPr="00126566" w:rsidRDefault="00A772A7" w:rsidP="00DC44EF">
            <w:r w:rsidRPr="00EC77B1">
              <w:t>Evidence pohybů – příjem, výdej, prodej, převod, vratky, opravy pohybů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35FC64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581C2B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69937C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EFD2A4D" w14:textId="75C58A61" w:rsidR="00A772A7" w:rsidRPr="004C2343" w:rsidRDefault="00A772A7" w:rsidP="00DC44EF">
            <w:r w:rsidRPr="00EC77B1">
              <w:t xml:space="preserve">Tisk </w:t>
            </w:r>
            <w:r w:rsidR="00885ED3" w:rsidRPr="00EC77B1">
              <w:t>dokladů – příjemky</w:t>
            </w:r>
            <w:r w:rsidRPr="00EC77B1">
              <w:t>, výdejky, prodejky, převodky, pokladní doklady, storno doklady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14CAC7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A03793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E181D75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E2EDAB6" w14:textId="77777777" w:rsidR="00A772A7" w:rsidRPr="004C2343" w:rsidRDefault="00A772A7" w:rsidP="00DC44EF">
            <w:r w:rsidRPr="00EC77B1">
              <w:t>Ocenění</w:t>
            </w:r>
            <w:r>
              <w:t xml:space="preserve"> zásob váženým aritmetickým průměrem.</w:t>
            </w:r>
          </w:p>
        </w:tc>
        <w:tc>
          <w:tcPr>
            <w:tcW w:w="992" w:type="dxa"/>
            <w:shd w:val="clear" w:color="auto" w:fill="auto"/>
          </w:tcPr>
          <w:p w14:paraId="06893D5B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8ECC0C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24F074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CD815A0" w14:textId="77777777" w:rsidR="00A772A7" w:rsidRPr="00EC77B1" w:rsidRDefault="00A772A7" w:rsidP="00DC44EF">
            <w:r w:rsidRPr="00EC77B1">
              <w:t>Hromadné operace nad skladovými kartami:</w:t>
            </w:r>
          </w:p>
          <w:p w14:paraId="48C2703E" w14:textId="77777777" w:rsidR="00A772A7" w:rsidRPr="00C8579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změny údajů (ORJ, DPH, prodejní ceny aj.)</w:t>
            </w:r>
          </w:p>
          <w:p w14:paraId="6658E18C" w14:textId="77777777" w:rsidR="00A772A7" w:rsidRPr="00C8579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 xml:space="preserve">změny v umístění </w:t>
            </w:r>
          </w:p>
          <w:p w14:paraId="7AD1AEB1" w14:textId="77777777" w:rsidR="00A772A7" w:rsidRPr="00C8579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převody mezi sklady</w:t>
            </w:r>
          </w:p>
          <w:p w14:paraId="5927BFA6" w14:textId="77777777" w:rsidR="00A772A7" w:rsidRPr="00C8579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nastavení limitů zásob</w:t>
            </w:r>
          </w:p>
          <w:p w14:paraId="64F02D2D" w14:textId="77777777" w:rsidR="00A772A7" w:rsidRPr="00C8579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tisk štítků</w:t>
            </w:r>
          </w:p>
          <w:p w14:paraId="6D020A6F" w14:textId="77777777" w:rsidR="00A772A7" w:rsidRPr="00EC77B1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protokoly o změnách</w:t>
            </w:r>
          </w:p>
        </w:tc>
        <w:tc>
          <w:tcPr>
            <w:tcW w:w="992" w:type="dxa"/>
            <w:shd w:val="clear" w:color="auto" w:fill="auto"/>
          </w:tcPr>
          <w:p w14:paraId="02574488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E4D5DC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DACE5B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CF68B21" w14:textId="77777777" w:rsidR="00A772A7" w:rsidRPr="00EC77B1" w:rsidRDefault="00A772A7" w:rsidP="00DC44EF">
            <w:r w:rsidRPr="00EC77B1">
              <w:t>Roční závěrky skladů s možností zrušení závěrky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9445A6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BB747C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913DA9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49B57BEA" w14:textId="77777777" w:rsidR="00A772A7" w:rsidRPr="00EC77B1" w:rsidRDefault="00A772A7" w:rsidP="00DC44EF">
            <w:r w:rsidRPr="00EC77B1">
              <w:t>Přehledy pohybů a dokladů dle zadaných kritérií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25FAE87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D96EC9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14AB71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2A5E3CCE" w14:textId="77777777" w:rsidR="00A772A7" w:rsidRPr="00EC77B1" w:rsidRDefault="00A772A7" w:rsidP="00DC44EF">
            <w:r w:rsidRPr="00EC77B1">
              <w:t>Automatické účtování skladových pohybů dle nadefinovaných šablon a přenos kontací do účetnictví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C4F69B3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E480A1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1FEC54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55E22022" w14:textId="77777777" w:rsidR="00A772A7" w:rsidRPr="00EC77B1" w:rsidRDefault="00A772A7" w:rsidP="00DC44EF">
            <w:r w:rsidRPr="00EC77B1">
              <w:t>Kompletní historie záznamu v</w:t>
            </w:r>
            <w:r>
              <w:t> </w:t>
            </w:r>
            <w:r w:rsidRPr="00EC77B1">
              <w:t>čase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EF7AA2B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60BEA6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CB7DF5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05009F72" w14:textId="77777777" w:rsidR="00A772A7" w:rsidRPr="00EC77B1" w:rsidRDefault="00A772A7" w:rsidP="00DC44EF">
            <w:r w:rsidRPr="00EC77B1">
              <w:t>Export dat do DOC, DOCX, XLSX, PDF, TXT souborů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3F195C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46866B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22D507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4F7471D1" w14:textId="77777777" w:rsidR="00A772A7" w:rsidRPr="00EC77B1" w:rsidRDefault="00A772A7" w:rsidP="00DC44EF">
            <w:r w:rsidRPr="00EC77B1">
              <w:t>Nastavení oblíbených údajů na uživatele (sklad, druh zásoby, účet, budova, místnost…)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13F4C8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00E2F7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43A05E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61012CF5" w14:textId="77777777" w:rsidR="00A772A7" w:rsidRPr="00EC77B1" w:rsidRDefault="00A772A7" w:rsidP="00DC44EF">
            <w:r w:rsidRPr="00EC77B1">
              <w:t>Možnost tisku pevných sestav ve formátu PDF, XLS, XLSX, DOC, DOCX dle požadovaného třídění a součtování, zejména</w:t>
            </w:r>
          </w:p>
          <w:p w14:paraId="05269C22" w14:textId="77777777" w:rsidR="00A772A7" w:rsidRPr="00EC77B1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EC77B1">
              <w:t>změnové</w:t>
            </w:r>
          </w:p>
          <w:p w14:paraId="354071C2" w14:textId="77777777" w:rsidR="00A772A7" w:rsidRPr="00EC77B1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EC77B1">
              <w:t>přírůstkové</w:t>
            </w:r>
          </w:p>
          <w:p w14:paraId="0458FC2B" w14:textId="77777777" w:rsidR="00A772A7" w:rsidRPr="00EC77B1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EC77B1">
              <w:t>úbytkové</w:t>
            </w:r>
          </w:p>
          <w:p w14:paraId="64CEA52E" w14:textId="77777777" w:rsidR="00A772A7" w:rsidRPr="00EC77B1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EC77B1">
              <w:lastRenderedPageBreak/>
              <w:t>pohybové</w:t>
            </w:r>
          </w:p>
          <w:p w14:paraId="66A3D251" w14:textId="77777777" w:rsidR="00A772A7" w:rsidRPr="00EC77B1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EC77B1">
              <w:t>inventární soupisy položkové i sumární</w:t>
            </w:r>
          </w:p>
          <w:p w14:paraId="35C849E3" w14:textId="77777777" w:rsidR="00A772A7" w:rsidRPr="00EC77B1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EC77B1">
              <w:t>stavy zásob k aktuálnímu dni i zpětně do minulosti</w:t>
            </w:r>
          </w:p>
        </w:tc>
        <w:tc>
          <w:tcPr>
            <w:tcW w:w="992" w:type="dxa"/>
            <w:shd w:val="clear" w:color="auto" w:fill="auto"/>
          </w:tcPr>
          <w:p w14:paraId="5FC768D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27EABD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B3EB70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70004B21" w14:textId="77777777" w:rsidR="00A772A7" w:rsidRPr="00EC77B1" w:rsidRDefault="00A772A7" w:rsidP="00DC44EF">
            <w:r w:rsidRPr="00EC77B1">
              <w:t>Možnost vytváření volitelných sestav dle potřeb uživatele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64F1252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F27A54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092CE4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5AFFCFE8" w14:textId="77777777" w:rsidR="00A772A7" w:rsidRPr="00EC77B1" w:rsidRDefault="00A772A7" w:rsidP="00DC44EF">
            <w:r w:rsidRPr="00EC77B1">
              <w:t>Výpisy stavu zásob, inventarizace skladů, možnost využití čteček čárových kódů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2D7E2E1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579438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EFCA94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7DF7C942" w14:textId="77777777" w:rsidR="00A772A7" w:rsidRPr="00EC77B1" w:rsidRDefault="00A772A7" w:rsidP="00DC44EF">
            <w:r w:rsidRPr="00EC77B1">
              <w:t>Vazba na organizační a prostorovou strukturu úřadu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5F0E47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2BB257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82088E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532FFCB9" w14:textId="77777777" w:rsidR="00A772A7" w:rsidRPr="00EC77B1" w:rsidRDefault="00A772A7" w:rsidP="00DC44EF">
            <w:r w:rsidRPr="00EC77B1">
              <w:t>Maximum možných dat lze zadávat pomocí číselníků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2FF2F01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4E27E6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099E41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4ACFD1E5" w14:textId="77777777" w:rsidR="00A772A7" w:rsidRPr="00EC77B1" w:rsidRDefault="00A772A7" w:rsidP="00DC44EF">
            <w:r w:rsidRPr="00EC77B1">
              <w:t>Přístup k záznamům dle skladů a provádění činností dle přidělených práv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1B416F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1E390EB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501788AF" w14:textId="77777777" w:rsidR="00A772A7" w:rsidRPr="007E1F64" w:rsidRDefault="00A772A7" w:rsidP="00DC44EF">
            <w:pPr>
              <w:rPr>
                <w:rFonts w:eastAsia="Calibri"/>
                <w:bCs/>
              </w:rPr>
            </w:pPr>
            <w:r w:rsidRPr="00EC77B1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6245402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23B5E1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14:paraId="3A946BB9" w14:textId="77777777" w:rsidR="00A772A7" w:rsidRPr="00943E8D" w:rsidRDefault="00A772A7" w:rsidP="00DC44EF">
            <w:r w:rsidRPr="00EC77B1">
              <w:t>Vazba na účetnictví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AF55ED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26B088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5BA88A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14:paraId="30197E3B" w14:textId="77777777" w:rsidR="00A772A7" w:rsidRPr="00EC77B1" w:rsidRDefault="00A772A7" w:rsidP="00DC44EF">
            <w:r w:rsidRPr="00EC77B1">
              <w:t>Vazba na pokladnu s možností tisku pokladních dokladů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D0C782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5DCEBA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F33D78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14:paraId="22E00267" w14:textId="77777777" w:rsidR="00A772A7" w:rsidRPr="00EC77B1" w:rsidRDefault="00A772A7" w:rsidP="00DC44EF">
            <w:r w:rsidRPr="00EC77B1">
              <w:t>Vazba na objednávky – vystavení objednávky pro podlimitní zásoby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6C8F147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E85FF1" w:rsidRPr="00943E8D" w14:paraId="5CD5B78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74A8FEF" w14:textId="4DB7FC0C" w:rsidR="00E85FF1" w:rsidRDefault="00E85FF1" w:rsidP="00E85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7371" w:type="dxa"/>
            <w:shd w:val="clear" w:color="auto" w:fill="auto"/>
          </w:tcPr>
          <w:p w14:paraId="3280AB3A" w14:textId="64A3B6A9" w:rsidR="00E85FF1" w:rsidRPr="00EC77B1" w:rsidRDefault="00E85FF1" w:rsidP="00E85FF1">
            <w:r w:rsidRPr="00B32539">
              <w:t>Možnost opravy příjemky, výdejky do doby zaúčtování účtárnou.</w:t>
            </w:r>
          </w:p>
        </w:tc>
        <w:tc>
          <w:tcPr>
            <w:tcW w:w="992" w:type="dxa"/>
            <w:shd w:val="clear" w:color="auto" w:fill="auto"/>
          </w:tcPr>
          <w:p w14:paraId="0D359D06" w14:textId="07E98500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  <w:tr w:rsidR="00E85FF1" w:rsidRPr="00943E8D" w14:paraId="017A69C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DEFD4A0" w14:textId="4B6395B9" w:rsidR="00E85FF1" w:rsidRDefault="00E85FF1" w:rsidP="00E85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371" w:type="dxa"/>
            <w:shd w:val="clear" w:color="auto" w:fill="auto"/>
          </w:tcPr>
          <w:p w14:paraId="44BCB246" w14:textId="47E030D7" w:rsidR="00E85FF1" w:rsidRPr="00EC77B1" w:rsidRDefault="00E85FF1" w:rsidP="00E85FF1">
            <w:r w:rsidRPr="00B32539">
              <w:t>Propočet ceny na příjemce bez DPH</w:t>
            </w:r>
          </w:p>
        </w:tc>
        <w:tc>
          <w:tcPr>
            <w:tcW w:w="992" w:type="dxa"/>
            <w:shd w:val="clear" w:color="auto" w:fill="auto"/>
          </w:tcPr>
          <w:p w14:paraId="16101175" w14:textId="21199D15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  <w:tr w:rsidR="00E85FF1" w:rsidRPr="00943E8D" w14:paraId="05020DE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039D56F" w14:textId="77777777" w:rsidR="00E85FF1" w:rsidRDefault="00E85FF1" w:rsidP="00E85FF1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55BDD5BF" w14:textId="77777777" w:rsidR="00E85FF1" w:rsidRPr="00EC77B1" w:rsidRDefault="00E85FF1" w:rsidP="00E85FF1"/>
        </w:tc>
        <w:tc>
          <w:tcPr>
            <w:tcW w:w="992" w:type="dxa"/>
            <w:shd w:val="clear" w:color="auto" w:fill="auto"/>
          </w:tcPr>
          <w:p w14:paraId="6EBDDE32" w14:textId="77777777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</w:tbl>
    <w:p w14:paraId="3E566C4C" w14:textId="77777777" w:rsidR="00A772A7" w:rsidRPr="00C8579B" w:rsidRDefault="00A772A7" w:rsidP="00A772A7">
      <w:pPr>
        <w:pStyle w:val="Nadpis5"/>
        <w:numPr>
          <w:ilvl w:val="4"/>
          <w:numId w:val="5"/>
        </w:numPr>
        <w:ind w:left="1134" w:hanging="1134"/>
      </w:pPr>
      <w:bookmarkStart w:id="93" w:name="_Toc405484198"/>
      <w:bookmarkStart w:id="94" w:name="_Toc405484556"/>
      <w:bookmarkStart w:id="95" w:name="_Toc405484199"/>
      <w:bookmarkStart w:id="96" w:name="_Toc405484557"/>
      <w:bookmarkStart w:id="97" w:name="_Toc393188003"/>
      <w:bookmarkStart w:id="98" w:name="_Toc426917053"/>
      <w:bookmarkStart w:id="99" w:name="_Toc427052573"/>
      <w:bookmarkEnd w:id="93"/>
      <w:bookmarkEnd w:id="94"/>
      <w:bookmarkEnd w:id="95"/>
      <w:bookmarkEnd w:id="96"/>
      <w:r w:rsidRPr="00C8579B">
        <w:rPr>
          <w:rFonts w:eastAsia="Calibri"/>
        </w:rPr>
        <w:t>Vazby na interní i externí agendy / registry</w:t>
      </w:r>
      <w:bookmarkEnd w:id="97"/>
      <w:bookmarkEnd w:id="98"/>
      <w:bookmarkEnd w:id="99"/>
    </w:p>
    <w:p w14:paraId="148575B4" w14:textId="77777777" w:rsidR="00A772A7" w:rsidRPr="00815FA3" w:rsidRDefault="00A772A7" w:rsidP="006B54A9">
      <w:pPr>
        <w:pStyle w:val="Odst1"/>
        <w:numPr>
          <w:ilvl w:val="0"/>
          <w:numId w:val="37"/>
        </w:numPr>
      </w:pPr>
      <w:r w:rsidRPr="00815FA3">
        <w:t xml:space="preserve">Agendy Účetnictví obce </w:t>
      </w:r>
      <w:r>
        <w:t xml:space="preserve">budou mít vazby </w:t>
      </w:r>
      <w:r w:rsidRPr="00815FA3">
        <w:t>na interní i externí agendy / registry</w:t>
      </w:r>
    </w:p>
    <w:p w14:paraId="5F0148EA" w14:textId="77777777" w:rsidR="00A772A7" w:rsidRPr="00943E8D" w:rsidRDefault="00A772A7" w:rsidP="006B54A9">
      <w:pPr>
        <w:pStyle w:val="Odst1"/>
        <w:numPr>
          <w:ilvl w:val="0"/>
          <w:numId w:val="37"/>
        </w:numPr>
      </w:pPr>
      <w:r w:rsidRPr="00943E8D">
        <w:t>Minimální požadavky na</w:t>
      </w:r>
      <w:r>
        <w:t xml:space="preserve"> </w:t>
      </w:r>
      <w:r w:rsidRPr="00FF4973">
        <w:rPr>
          <w:b/>
        </w:rPr>
        <w:t>Vazby na interní i externí agendy / registry</w:t>
      </w:r>
      <w:r>
        <w:rPr>
          <w:b/>
        </w:rPr>
        <w:t xml:space="preserve">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7D4EC725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4F5720A2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5C8BC8B5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799FAA22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2E822F7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23ACCC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34CDDAC3" w14:textId="77777777" w:rsidR="00A772A7" w:rsidRPr="00F7455F" w:rsidRDefault="00A772A7" w:rsidP="00DC44EF">
            <w:r w:rsidRPr="00F7455F">
              <w:t>Komunikaci s Centrálním systémem účetních informací (CSÚIS). Odesílání celostátních účetních a finančních výkazů a zpětném přijetí zprávy o výsledku zpracování výkazů.</w:t>
            </w:r>
          </w:p>
          <w:p w14:paraId="584E2BBA" w14:textId="77777777" w:rsidR="00A772A7" w:rsidRPr="00F7455F" w:rsidRDefault="00A772A7" w:rsidP="00DC44EF">
            <w:r w:rsidRPr="00F7455F">
              <w:t xml:space="preserve">Komunikace bude zabezpečena celostátně platným komunikačním rozhraním prostřednictvím XML formátu. </w:t>
            </w:r>
          </w:p>
          <w:p w14:paraId="49F063F3" w14:textId="77777777" w:rsidR="00A772A7" w:rsidRPr="00F7455F" w:rsidRDefault="00A772A7" w:rsidP="00DC44EF">
            <w:r w:rsidRPr="00F7455F">
              <w:t xml:space="preserve">V případě, že úřad zasílá v souladu s metodickými pokyny krajského úřadu data (účetní obraty nebo účetní a finanční výkazy) prostřednictvím e-mailu, bude tato forma zajištěna v agendě </w:t>
            </w:r>
            <w:r>
              <w:t>Ú</w:t>
            </w:r>
            <w:r w:rsidRPr="00F7455F">
              <w:t>četnictví.</w:t>
            </w:r>
          </w:p>
        </w:tc>
        <w:tc>
          <w:tcPr>
            <w:tcW w:w="992" w:type="dxa"/>
            <w:shd w:val="clear" w:color="auto" w:fill="auto"/>
          </w:tcPr>
          <w:p w14:paraId="263731E7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C8C406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3643CE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47804A3F" w14:textId="77777777" w:rsidR="00A772A7" w:rsidRPr="003F58D6" w:rsidRDefault="00A772A7" w:rsidP="00DC44EF">
            <w:r w:rsidRPr="003F58D6">
              <w:t>Účetnictví musí být navázáno na rozhraní Nespolehlivý plátce v souvislosti s novelou zákona o DPH s účinností od 1. 1. 2013.</w:t>
            </w:r>
          </w:p>
          <w:p w14:paraId="1FAD29CE" w14:textId="77777777" w:rsidR="00A772A7" w:rsidRDefault="00A772A7" w:rsidP="00DC44EF">
            <w:r w:rsidRPr="00F7455F">
              <w:t>Rozhraní na Insolvenční rejstřík (ISIR)</w:t>
            </w:r>
            <w:r>
              <w:t>.</w:t>
            </w:r>
            <w:r w:rsidRPr="00F7455F">
              <w:t xml:space="preserve"> </w:t>
            </w:r>
            <w:r>
              <w:t>Zajištění</w:t>
            </w:r>
            <w:r w:rsidRPr="00F7455F">
              <w:t xml:space="preserve"> monitoring</w:t>
            </w:r>
            <w:r>
              <w:t>u</w:t>
            </w:r>
            <w:r w:rsidRPr="00F7455F">
              <w:t xml:space="preserve"> úpadců. </w:t>
            </w:r>
            <w:r>
              <w:t>Zajištění</w:t>
            </w:r>
            <w:r w:rsidRPr="00F7455F">
              <w:t xml:space="preserve"> průběžn</w:t>
            </w:r>
            <w:r>
              <w:t>é</w:t>
            </w:r>
            <w:r w:rsidRPr="00F7455F">
              <w:t xml:space="preserve"> hromadn</w:t>
            </w:r>
            <w:r>
              <w:t>é</w:t>
            </w:r>
            <w:r w:rsidRPr="00F7455F">
              <w:t xml:space="preserve"> kontrol</w:t>
            </w:r>
            <w:r>
              <w:t>y</w:t>
            </w:r>
            <w:r w:rsidRPr="00F7455F">
              <w:t>, zda plátci evidovaní v informačním systému nevstoupili do insolvence.</w:t>
            </w:r>
          </w:p>
          <w:p w14:paraId="51299249" w14:textId="77777777" w:rsidR="00A772A7" w:rsidRPr="00F15807" w:rsidRDefault="00A772A7" w:rsidP="00DC44EF">
            <w:r w:rsidRPr="00F15807">
              <w:t>Aktualizaci databáze bude zajištěna jednoduchým uživatelským postupem osoba s oprávněním Správce, dle potřeb úřadu.</w:t>
            </w:r>
          </w:p>
          <w:p w14:paraId="42DDDB2D" w14:textId="77777777" w:rsidR="00A772A7" w:rsidRPr="00F15807" w:rsidRDefault="00A772A7" w:rsidP="00DC44EF">
            <w:r w:rsidRPr="00F15807">
              <w:t xml:space="preserve">Informace </w:t>
            </w:r>
            <w:r>
              <w:t>budou</w:t>
            </w:r>
            <w:r w:rsidRPr="00F15807">
              <w:t xml:space="preserve"> rozděleny na subjekty a vedená řízení. Vyhledávání </w:t>
            </w:r>
            <w:r>
              <w:t>bude</w:t>
            </w:r>
            <w:r w:rsidRPr="00F15807">
              <w:t xml:space="preserve"> umožněno dle datumových položek zahájení a ukončení řízení, jednotlivých dlužníků či výběrem všech evidovaných plátců.</w:t>
            </w:r>
          </w:p>
          <w:p w14:paraId="542E3353" w14:textId="77777777" w:rsidR="00A772A7" w:rsidRPr="00F15807" w:rsidRDefault="00A772A7" w:rsidP="00DC44EF">
            <w:r w:rsidRPr="00F15807">
              <w:t xml:space="preserve">Úpadci, kteří jsou vedeni v Insolvenčním rejstříku, </w:t>
            </w:r>
            <w:r>
              <w:t>budou</w:t>
            </w:r>
            <w:r w:rsidRPr="00F15807">
              <w:t xml:space="preserve"> následně zřetelně označeni na kartě plátce.</w:t>
            </w:r>
          </w:p>
          <w:p w14:paraId="0B73D929" w14:textId="77777777" w:rsidR="00A772A7" w:rsidRPr="00F7455F" w:rsidRDefault="00A772A7" w:rsidP="00DC44EF">
            <w:r w:rsidRPr="00F15807">
              <w:t xml:space="preserve">Pro náhled na konkrétní záznamy včetně připojených dokumentů </w:t>
            </w:r>
            <w:r>
              <w:t>bude</w:t>
            </w:r>
            <w:r w:rsidRPr="00F15807">
              <w:t xml:space="preserve"> zajištěno </w:t>
            </w:r>
            <w:r>
              <w:t xml:space="preserve">připojení </w:t>
            </w:r>
            <w:r w:rsidRPr="00F15807">
              <w:t>na ISIR s vyhledáním daného řízení. K jednotlivým předpisům úpadců pak uživatel může provést záznam o přihlášení pohledávky do insolvence, včetně data přihlášení.</w:t>
            </w:r>
          </w:p>
        </w:tc>
        <w:tc>
          <w:tcPr>
            <w:tcW w:w="992" w:type="dxa"/>
            <w:shd w:val="clear" w:color="auto" w:fill="auto"/>
          </w:tcPr>
          <w:p w14:paraId="765EC3D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62AE0ACA" w14:textId="77777777" w:rsidR="00FB259C" w:rsidRPr="00FB259C" w:rsidRDefault="00FB259C">
      <w:pPr>
        <w:rPr>
          <w:lang w:eastAsia="cs-CZ"/>
        </w:rPr>
      </w:pPr>
    </w:p>
    <w:p w14:paraId="27D875DC" w14:textId="77777777" w:rsidR="007F56C1" w:rsidRDefault="007F56C1" w:rsidP="00B226F2">
      <w:pPr>
        <w:pStyle w:val="Nadpis5"/>
        <w:ind w:left="1134"/>
      </w:pPr>
      <w:bookmarkStart w:id="100" w:name="_Toc393188004"/>
      <w:bookmarkStart w:id="101" w:name="_Ref405447801"/>
      <w:bookmarkStart w:id="102" w:name="_Ref405447808"/>
      <w:bookmarkStart w:id="103" w:name="_Toc426917054"/>
      <w:bookmarkStart w:id="104" w:name="_Toc427052574"/>
      <w:r>
        <w:lastRenderedPageBreak/>
        <w:t>Výdaje</w:t>
      </w:r>
    </w:p>
    <w:p w14:paraId="362E35FD" w14:textId="77777777" w:rsidR="007F56C1" w:rsidRPr="00452725" w:rsidRDefault="00452725" w:rsidP="00452725">
      <w:pPr>
        <w:autoSpaceDE w:val="0"/>
        <w:autoSpaceDN w:val="0"/>
        <w:adjustRightInd w:val="0"/>
        <w:spacing w:before="0" w:after="0"/>
        <w:jc w:val="left"/>
        <w:rPr>
          <w:rFonts w:cs="ArialMT"/>
          <w:szCs w:val="22"/>
        </w:rPr>
      </w:pPr>
      <w:r w:rsidRPr="00452725">
        <w:rPr>
          <w:rFonts w:cs="ArialMT"/>
          <w:szCs w:val="22"/>
        </w:rPr>
        <w:t>Podsystém Výdaje slouží k evidenci a úhradě výdajových dokladů. V agendě lze evidovat faktury, poukazy, převody mezi účty a splátkové kalendáře.</w:t>
      </w:r>
    </w:p>
    <w:p w14:paraId="4D09C7E6" w14:textId="77777777" w:rsidR="007F56C1" w:rsidRPr="007F56C1" w:rsidRDefault="007F56C1" w:rsidP="007F56C1">
      <w:pPr>
        <w:rPr>
          <w:lang w:eastAsia="cs-CZ"/>
        </w:rPr>
      </w:pPr>
    </w:p>
    <w:p w14:paraId="0B46A40A" w14:textId="77777777" w:rsidR="00A772A7" w:rsidRPr="00C8579B" w:rsidRDefault="00A772A7" w:rsidP="00A772A7">
      <w:pPr>
        <w:pStyle w:val="Nadpis3"/>
        <w:numPr>
          <w:ilvl w:val="2"/>
          <w:numId w:val="5"/>
        </w:numPr>
        <w:ind w:left="851" w:hanging="851"/>
      </w:pPr>
      <w:r w:rsidRPr="00C8579B">
        <w:t>Správní agendy</w:t>
      </w:r>
      <w:bookmarkEnd w:id="100"/>
      <w:bookmarkEnd w:id="101"/>
      <w:bookmarkEnd w:id="102"/>
      <w:bookmarkEnd w:id="103"/>
      <w:bookmarkEnd w:id="104"/>
    </w:p>
    <w:p w14:paraId="300FD32C" w14:textId="77777777" w:rsidR="00A772A7" w:rsidRPr="002511AA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05" w:name="_Toc393188005"/>
      <w:bookmarkStart w:id="106" w:name="_Toc426917055"/>
      <w:bookmarkStart w:id="107" w:name="_Toc427052575"/>
      <w:r w:rsidRPr="002511AA">
        <w:t>Evidence obyvatel</w:t>
      </w:r>
      <w:bookmarkEnd w:id="105"/>
      <w:bookmarkEnd w:id="106"/>
      <w:bookmarkEnd w:id="107"/>
    </w:p>
    <w:p w14:paraId="6A251A05" w14:textId="77777777" w:rsidR="00A772A7" w:rsidRPr="00F506F9" w:rsidRDefault="00A772A7" w:rsidP="006B54A9">
      <w:pPr>
        <w:pStyle w:val="Odst1"/>
        <w:numPr>
          <w:ilvl w:val="0"/>
          <w:numId w:val="38"/>
        </w:numPr>
      </w:pPr>
      <w:r w:rsidRPr="0036424D">
        <w:t>Agenda bude evidovat podstatné parametry evidence obyvatel.</w:t>
      </w:r>
    </w:p>
    <w:p w14:paraId="2C642642" w14:textId="77777777" w:rsidR="00A772A7" w:rsidRPr="00943E8D" w:rsidRDefault="00A772A7" w:rsidP="006B54A9">
      <w:pPr>
        <w:pStyle w:val="Odst1"/>
        <w:numPr>
          <w:ilvl w:val="0"/>
          <w:numId w:val="38"/>
        </w:numPr>
      </w:pPr>
      <w:r w:rsidRPr="00943E8D">
        <w:t xml:space="preserve">Minimální požadavky na agendu </w:t>
      </w:r>
      <w:r w:rsidRPr="00AE6B93">
        <w:rPr>
          <w:b/>
        </w:rPr>
        <w:t xml:space="preserve">Evidence obyvatel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3"/>
        <w:gridCol w:w="6125"/>
        <w:gridCol w:w="2244"/>
      </w:tblGrid>
      <w:tr w:rsidR="00A772A7" w:rsidRPr="005922AC" w14:paraId="58BD12EC" w14:textId="77777777" w:rsidTr="00A73438">
        <w:trPr>
          <w:tblHeader/>
        </w:trPr>
        <w:tc>
          <w:tcPr>
            <w:tcW w:w="703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191C6FCC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6125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72F992F6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2244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6B87EDDC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7AF3AAE1" w14:textId="77777777" w:rsidTr="00A73438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3" w:type="dxa"/>
            <w:shd w:val="clear" w:color="auto" w:fill="auto"/>
            <w:vAlign w:val="center"/>
          </w:tcPr>
          <w:p w14:paraId="688BC74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6125" w:type="dxa"/>
            <w:shd w:val="clear" w:color="auto" w:fill="auto"/>
          </w:tcPr>
          <w:p w14:paraId="55686C3F" w14:textId="77777777" w:rsidR="00A772A7" w:rsidRPr="00943E8D" w:rsidRDefault="00A772A7" w:rsidP="00DC44EF">
            <w:r w:rsidRPr="002839B4">
              <w:t>Evidence obyvatel</w:t>
            </w:r>
            <w:r>
              <w:t xml:space="preserve"> </w:t>
            </w:r>
            <w:r w:rsidRPr="00943E8D">
              <w:t xml:space="preserve">v rozsahu </w:t>
            </w:r>
            <w:r>
              <w:t>–</w:t>
            </w:r>
            <w:r w:rsidRPr="00943E8D">
              <w:t xml:space="preserve"> </w:t>
            </w:r>
            <w:r>
              <w:t>RČ, datum narození, jméno a příjmení (nynější, dřívější a rodné), titul, místo narození, rodinné vztahy, rodinný stav, národnost.</w:t>
            </w:r>
          </w:p>
        </w:tc>
        <w:tc>
          <w:tcPr>
            <w:tcW w:w="2244" w:type="dxa"/>
            <w:shd w:val="clear" w:color="auto" w:fill="auto"/>
          </w:tcPr>
          <w:p w14:paraId="220D7FF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9940B62" w14:textId="77777777" w:rsidTr="00A73438">
        <w:tblPrEx>
          <w:tblLook w:val="01E0" w:firstRow="1" w:lastRow="1" w:firstColumn="1" w:lastColumn="1" w:noHBand="0" w:noVBand="0"/>
        </w:tblPrEx>
        <w:tc>
          <w:tcPr>
            <w:tcW w:w="703" w:type="dxa"/>
            <w:shd w:val="clear" w:color="auto" w:fill="auto"/>
            <w:vAlign w:val="center"/>
          </w:tcPr>
          <w:p w14:paraId="70EF6CC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6125" w:type="dxa"/>
            <w:shd w:val="clear" w:color="auto" w:fill="auto"/>
          </w:tcPr>
          <w:p w14:paraId="2C2BFB0F" w14:textId="77777777" w:rsidR="00A772A7" w:rsidRPr="00943E8D" w:rsidRDefault="00A772A7" w:rsidP="00DC44EF">
            <w:r>
              <w:t xml:space="preserve">Archív obyvatel od roku 1990 - </w:t>
            </w:r>
            <w:r w:rsidRPr="00943E8D">
              <w:t>datum přihlášení, datum změny, důvod změny, svéprávnost, občanství, adresa datové schránky</w:t>
            </w:r>
            <w:r>
              <w:t>.</w:t>
            </w:r>
          </w:p>
        </w:tc>
        <w:tc>
          <w:tcPr>
            <w:tcW w:w="2244" w:type="dxa"/>
            <w:shd w:val="clear" w:color="auto" w:fill="auto"/>
          </w:tcPr>
          <w:p w14:paraId="2E4B4B4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E6AADC5" w14:textId="77777777" w:rsidTr="00A73438">
        <w:tblPrEx>
          <w:tblLook w:val="01E0" w:firstRow="1" w:lastRow="1" w:firstColumn="1" w:lastColumn="1" w:noHBand="0" w:noVBand="0"/>
        </w:tblPrEx>
        <w:tc>
          <w:tcPr>
            <w:tcW w:w="703" w:type="dxa"/>
            <w:shd w:val="clear" w:color="auto" w:fill="auto"/>
            <w:vAlign w:val="center"/>
          </w:tcPr>
          <w:p w14:paraId="5F857C9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6125" w:type="dxa"/>
            <w:shd w:val="clear" w:color="auto" w:fill="auto"/>
          </w:tcPr>
          <w:p w14:paraId="1F09FD29" w14:textId="77777777" w:rsidR="00A772A7" w:rsidRPr="00943E8D" w:rsidRDefault="00A772A7" w:rsidP="00DC44EF">
            <w:r w:rsidRPr="00943E8D">
              <w:t>Ruční správu údajů</w:t>
            </w:r>
            <w:r>
              <w:t>.</w:t>
            </w:r>
          </w:p>
        </w:tc>
        <w:tc>
          <w:tcPr>
            <w:tcW w:w="2244" w:type="dxa"/>
            <w:shd w:val="clear" w:color="auto" w:fill="auto"/>
          </w:tcPr>
          <w:p w14:paraId="5D41BFD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2D283D3" w14:textId="77777777" w:rsidTr="00A73438">
        <w:tblPrEx>
          <w:tblLook w:val="01E0" w:firstRow="1" w:lastRow="1" w:firstColumn="1" w:lastColumn="1" w:noHBand="0" w:noVBand="0"/>
        </w:tblPrEx>
        <w:tc>
          <w:tcPr>
            <w:tcW w:w="703" w:type="dxa"/>
            <w:shd w:val="clear" w:color="auto" w:fill="auto"/>
            <w:vAlign w:val="center"/>
          </w:tcPr>
          <w:p w14:paraId="1D993DA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6125" w:type="dxa"/>
            <w:shd w:val="clear" w:color="auto" w:fill="auto"/>
          </w:tcPr>
          <w:p w14:paraId="1ADEF667" w14:textId="77777777" w:rsidR="00A772A7" w:rsidRPr="00943E8D" w:rsidRDefault="00A772A7" w:rsidP="00DC44EF">
            <w:r w:rsidRPr="00943E8D">
              <w:t>Automatickou aktualizaci údajů</w:t>
            </w:r>
            <w:r>
              <w:t>.</w:t>
            </w:r>
          </w:p>
        </w:tc>
        <w:tc>
          <w:tcPr>
            <w:tcW w:w="2244" w:type="dxa"/>
            <w:shd w:val="clear" w:color="auto" w:fill="auto"/>
          </w:tcPr>
          <w:p w14:paraId="769F92E0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3438" w:rsidRPr="00943E8D" w14:paraId="78CBCEF5" w14:textId="77777777" w:rsidTr="00A73438">
        <w:tblPrEx>
          <w:tblLook w:val="01E0" w:firstRow="1" w:lastRow="1" w:firstColumn="1" w:lastColumn="1" w:noHBand="0" w:noVBand="0"/>
        </w:tblPrEx>
        <w:tc>
          <w:tcPr>
            <w:tcW w:w="703" w:type="dxa"/>
            <w:shd w:val="clear" w:color="auto" w:fill="auto"/>
            <w:vAlign w:val="center"/>
          </w:tcPr>
          <w:p w14:paraId="41181795" w14:textId="77777777" w:rsidR="00A73438" w:rsidRPr="00943E8D" w:rsidRDefault="00A73438" w:rsidP="00A7343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6125" w:type="dxa"/>
            <w:shd w:val="clear" w:color="auto" w:fill="auto"/>
          </w:tcPr>
          <w:p w14:paraId="544D987A" w14:textId="77777777" w:rsidR="00A73438" w:rsidRPr="00A835B6" w:rsidRDefault="00A73438" w:rsidP="00A73438">
            <w:r>
              <w:t>M</w:t>
            </w:r>
            <w:r w:rsidRPr="00A835B6">
              <w:t>ožnost výběru skupin podle definovaného obvodu např. výběr dětí z obvodu ulic</w:t>
            </w:r>
            <w:r>
              <w:t>.</w:t>
            </w:r>
          </w:p>
        </w:tc>
        <w:tc>
          <w:tcPr>
            <w:tcW w:w="2244" w:type="dxa"/>
            <w:shd w:val="clear" w:color="auto" w:fill="auto"/>
          </w:tcPr>
          <w:p w14:paraId="3FDF68FF" w14:textId="1B29CDFD" w:rsidR="00A73438" w:rsidRPr="00A73438" w:rsidRDefault="00A73438" w:rsidP="00A73438">
            <w:pPr>
              <w:jc w:val="center"/>
              <w:rPr>
                <w:rFonts w:eastAsia="Calibri"/>
              </w:rPr>
            </w:pPr>
          </w:p>
        </w:tc>
      </w:tr>
      <w:tr w:rsidR="00A73438" w:rsidRPr="00943E8D" w14:paraId="2394B254" w14:textId="77777777" w:rsidTr="00A73438">
        <w:tblPrEx>
          <w:tblLook w:val="01E0" w:firstRow="1" w:lastRow="1" w:firstColumn="1" w:lastColumn="1" w:noHBand="0" w:noVBand="0"/>
        </w:tblPrEx>
        <w:tc>
          <w:tcPr>
            <w:tcW w:w="703" w:type="dxa"/>
            <w:shd w:val="clear" w:color="auto" w:fill="auto"/>
            <w:vAlign w:val="center"/>
          </w:tcPr>
          <w:p w14:paraId="3DCF826B" w14:textId="77777777" w:rsidR="00A73438" w:rsidRPr="00943E8D" w:rsidRDefault="00A73438" w:rsidP="00A7343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6125" w:type="dxa"/>
            <w:shd w:val="clear" w:color="auto" w:fill="auto"/>
          </w:tcPr>
          <w:p w14:paraId="5CCB0E9F" w14:textId="77777777" w:rsidR="00A73438" w:rsidRPr="00A835B6" w:rsidRDefault="00A73438" w:rsidP="00A73438">
            <w:r w:rsidRPr="00A835B6">
              <w:t>Tisk výpisu z IS EO</w:t>
            </w:r>
            <w:r>
              <w:t>.</w:t>
            </w:r>
          </w:p>
        </w:tc>
        <w:tc>
          <w:tcPr>
            <w:tcW w:w="2244" w:type="dxa"/>
            <w:shd w:val="clear" w:color="auto" w:fill="auto"/>
          </w:tcPr>
          <w:p w14:paraId="74FCDC19" w14:textId="77777777" w:rsidR="00A73438" w:rsidRPr="007E1F64" w:rsidRDefault="00A73438" w:rsidP="00A73438">
            <w:pPr>
              <w:jc w:val="center"/>
              <w:rPr>
                <w:rFonts w:eastAsia="Calibri"/>
                <w:b/>
              </w:rPr>
            </w:pPr>
          </w:p>
        </w:tc>
      </w:tr>
      <w:tr w:rsidR="00A73438" w:rsidRPr="00943E8D" w14:paraId="5599E92F" w14:textId="77777777" w:rsidTr="00A73438">
        <w:tblPrEx>
          <w:tblLook w:val="01E0" w:firstRow="1" w:lastRow="1" w:firstColumn="1" w:lastColumn="1" w:noHBand="0" w:noVBand="0"/>
        </w:tblPrEx>
        <w:tc>
          <w:tcPr>
            <w:tcW w:w="703" w:type="dxa"/>
            <w:shd w:val="clear" w:color="auto" w:fill="auto"/>
            <w:vAlign w:val="center"/>
          </w:tcPr>
          <w:p w14:paraId="1A8A151D" w14:textId="77777777" w:rsidR="00A73438" w:rsidRPr="00943E8D" w:rsidRDefault="00A73438" w:rsidP="00A7343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6125" w:type="dxa"/>
            <w:shd w:val="clear" w:color="auto" w:fill="auto"/>
          </w:tcPr>
          <w:p w14:paraId="3E58AFC9" w14:textId="77777777" w:rsidR="00A73438" w:rsidRPr="00A835B6" w:rsidRDefault="00A73438" w:rsidP="00A73438">
            <w:r w:rsidRPr="00A835B6">
              <w:t>Tisk potvrzení o trvalém pobytu, rodinném stavu</w:t>
            </w:r>
            <w:r>
              <w:t>.</w:t>
            </w:r>
          </w:p>
        </w:tc>
        <w:tc>
          <w:tcPr>
            <w:tcW w:w="2244" w:type="dxa"/>
            <w:shd w:val="clear" w:color="auto" w:fill="auto"/>
          </w:tcPr>
          <w:p w14:paraId="6B5C78F9" w14:textId="77777777" w:rsidR="00A73438" w:rsidRPr="007E1F64" w:rsidRDefault="00A73438" w:rsidP="00A73438">
            <w:pPr>
              <w:jc w:val="center"/>
              <w:rPr>
                <w:rFonts w:eastAsia="Calibri"/>
                <w:b/>
              </w:rPr>
            </w:pPr>
          </w:p>
        </w:tc>
      </w:tr>
      <w:tr w:rsidR="00A73438" w:rsidRPr="00943E8D" w14:paraId="6635C3A8" w14:textId="77777777" w:rsidTr="00A73438">
        <w:tblPrEx>
          <w:tblLook w:val="01E0" w:firstRow="1" w:lastRow="1" w:firstColumn="1" w:lastColumn="1" w:noHBand="0" w:noVBand="0"/>
        </w:tblPrEx>
        <w:tc>
          <w:tcPr>
            <w:tcW w:w="703" w:type="dxa"/>
            <w:shd w:val="clear" w:color="auto" w:fill="auto"/>
            <w:vAlign w:val="center"/>
          </w:tcPr>
          <w:p w14:paraId="0C938C50" w14:textId="77777777" w:rsidR="00A73438" w:rsidRPr="00943E8D" w:rsidRDefault="00A73438" w:rsidP="00A7343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6125" w:type="dxa"/>
            <w:shd w:val="clear" w:color="auto" w:fill="auto"/>
          </w:tcPr>
          <w:p w14:paraId="137AA38B" w14:textId="77777777" w:rsidR="00A73438" w:rsidRPr="00A835B6" w:rsidRDefault="00A73438" w:rsidP="00A73438">
            <w:r w:rsidRPr="00A835B6">
              <w:t>Tisk potvrzení podle zákona o obcích</w:t>
            </w:r>
            <w:r>
              <w:t>.</w:t>
            </w:r>
          </w:p>
        </w:tc>
        <w:tc>
          <w:tcPr>
            <w:tcW w:w="2244" w:type="dxa"/>
            <w:shd w:val="clear" w:color="auto" w:fill="auto"/>
          </w:tcPr>
          <w:p w14:paraId="62E0D41A" w14:textId="77777777" w:rsidR="00A73438" w:rsidRPr="007E1F64" w:rsidRDefault="00A73438" w:rsidP="00A73438">
            <w:pPr>
              <w:jc w:val="center"/>
              <w:rPr>
                <w:rFonts w:eastAsia="Calibri"/>
                <w:b/>
              </w:rPr>
            </w:pPr>
          </w:p>
        </w:tc>
      </w:tr>
      <w:tr w:rsidR="00A73438" w:rsidRPr="00943E8D" w14:paraId="0F0ED7A6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379FF88C" w14:textId="77777777" w:rsidR="00A73438" w:rsidRPr="007E1F64" w:rsidRDefault="00A73438" w:rsidP="00A73438">
            <w:pPr>
              <w:rPr>
                <w:rFonts w:eastAsia="Calibri"/>
                <w:bCs/>
              </w:rPr>
            </w:pPr>
            <w:r w:rsidRPr="007C2908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3438" w:rsidRPr="00943E8D" w14:paraId="5E132B25" w14:textId="77777777" w:rsidTr="00A73438">
        <w:tblPrEx>
          <w:tblLook w:val="01E0" w:firstRow="1" w:lastRow="1" w:firstColumn="1" w:lastColumn="1" w:noHBand="0" w:noVBand="0"/>
        </w:tblPrEx>
        <w:tc>
          <w:tcPr>
            <w:tcW w:w="703" w:type="dxa"/>
            <w:shd w:val="clear" w:color="auto" w:fill="auto"/>
            <w:vAlign w:val="center"/>
          </w:tcPr>
          <w:p w14:paraId="4773A50A" w14:textId="77777777" w:rsidR="00A73438" w:rsidRPr="00943E8D" w:rsidRDefault="00A73438" w:rsidP="00A7343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6125" w:type="dxa"/>
            <w:shd w:val="clear" w:color="auto" w:fill="auto"/>
          </w:tcPr>
          <w:p w14:paraId="3A8F5124" w14:textId="77777777" w:rsidR="00A73438" w:rsidRPr="00A835B6" w:rsidRDefault="00A73438" w:rsidP="00A73438">
            <w:r w:rsidRPr="00943E8D">
              <w:t>Vazbu na ISZR</w:t>
            </w:r>
            <w:r>
              <w:t>.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2728AA1F" w14:textId="77777777" w:rsidR="00A73438" w:rsidRPr="007E1F64" w:rsidRDefault="00A73438" w:rsidP="00A73438">
            <w:pPr>
              <w:jc w:val="center"/>
              <w:rPr>
                <w:rFonts w:eastAsia="Calibri"/>
                <w:b/>
              </w:rPr>
            </w:pPr>
          </w:p>
        </w:tc>
      </w:tr>
    </w:tbl>
    <w:p w14:paraId="3E589FAB" w14:textId="77777777" w:rsidR="00FB259C" w:rsidRPr="00FB259C" w:rsidRDefault="00FB259C">
      <w:pPr>
        <w:rPr>
          <w:lang w:eastAsia="cs-CZ"/>
        </w:rPr>
      </w:pPr>
    </w:p>
    <w:p w14:paraId="40A124C5" w14:textId="77777777" w:rsidR="00A772A7" w:rsidRPr="00C8579B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08" w:name="_Toc393188006"/>
      <w:bookmarkStart w:id="109" w:name="_Toc426917056"/>
      <w:bookmarkStart w:id="110" w:name="_Toc427052576"/>
      <w:r w:rsidRPr="00C8579B">
        <w:t>Evidence pozemků a zahrádek</w:t>
      </w:r>
      <w:bookmarkEnd w:id="108"/>
      <w:bookmarkEnd w:id="109"/>
      <w:bookmarkEnd w:id="110"/>
    </w:p>
    <w:p w14:paraId="010C72BC" w14:textId="77777777" w:rsidR="00A772A7" w:rsidRPr="00943E8D" w:rsidRDefault="00A772A7" w:rsidP="006B54A9">
      <w:pPr>
        <w:pStyle w:val="Odst1"/>
        <w:numPr>
          <w:ilvl w:val="0"/>
          <w:numId w:val="39"/>
        </w:numPr>
      </w:pPr>
      <w:r w:rsidRPr="00943E8D">
        <w:t xml:space="preserve">Agenda </w:t>
      </w:r>
      <w:r>
        <w:t>bude umožňovat jednoduchou evidenci pozemků a zahrádek v souladu s legislativou.</w:t>
      </w:r>
    </w:p>
    <w:p w14:paraId="559A4F9E" w14:textId="77777777" w:rsidR="00A772A7" w:rsidRPr="00943E8D" w:rsidRDefault="00A772A7" w:rsidP="006B54A9">
      <w:pPr>
        <w:pStyle w:val="Odst1"/>
        <w:numPr>
          <w:ilvl w:val="0"/>
          <w:numId w:val="39"/>
        </w:numPr>
      </w:pPr>
      <w:r w:rsidRPr="00943E8D">
        <w:t xml:space="preserve">Minimální požadavky na agendu </w:t>
      </w:r>
      <w:r w:rsidRPr="00CD7CA2">
        <w:rPr>
          <w:b/>
        </w:rPr>
        <w:t>Evidence pozemků a zahrádek</w:t>
      </w:r>
      <w:r>
        <w:rPr>
          <w:b/>
        </w:rPr>
        <w:t xml:space="preserve">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2FD01B7A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1BED3885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769DF644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24FD9880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147DED2F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DBADAE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646CC9F9" w14:textId="77777777" w:rsidR="00A772A7" w:rsidRPr="009C7EAA" w:rsidRDefault="00A772A7" w:rsidP="00DC44EF">
            <w:r>
              <w:t xml:space="preserve">Číslo </w:t>
            </w:r>
            <w:r w:rsidRPr="009C7EAA">
              <w:t>parcely, výměra, účel pronájmu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C8D518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B01FE9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E00D39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40C1B4C0" w14:textId="77777777" w:rsidR="00A772A7" w:rsidRPr="009C7EAA" w:rsidRDefault="00A772A7" w:rsidP="00DC44EF">
            <w:r>
              <w:t>V</w:t>
            </w:r>
            <w:r w:rsidRPr="009C7EAA">
              <w:t>ede archiv ukončených nájmů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23FF760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3C7920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6916D4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34193480" w14:textId="77777777" w:rsidR="00A772A7" w:rsidRPr="009C7EAA" w:rsidRDefault="00A772A7" w:rsidP="00DC44EF">
            <w:r>
              <w:t>V</w:t>
            </w:r>
            <w:r w:rsidRPr="009C7EAA">
              <w:t>azb</w:t>
            </w:r>
            <w:r>
              <w:t>u</w:t>
            </w:r>
            <w:r w:rsidRPr="009C7EAA">
              <w:t xml:space="preserve"> na poplatky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5FFDCD4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C4B8BE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A3AB8D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59D0F753" w14:textId="77777777" w:rsidR="00A772A7" w:rsidRPr="009C7EAA" w:rsidRDefault="00A772A7" w:rsidP="00DC44EF">
            <w:r>
              <w:t>V</w:t>
            </w:r>
            <w:r w:rsidRPr="009C7EAA">
              <w:t>azb</w:t>
            </w:r>
            <w:r>
              <w:t>u</w:t>
            </w:r>
            <w:r w:rsidRPr="009C7EAA">
              <w:t xml:space="preserve"> na interní evidenci obyvatel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0AD1D58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66BE069B" w14:textId="77777777" w:rsidR="00A772A7" w:rsidRPr="008B6DEC" w:rsidRDefault="00A772A7" w:rsidP="00A772A7">
      <w:pPr>
        <w:rPr>
          <w:lang w:eastAsia="cs-CZ"/>
        </w:rPr>
      </w:pPr>
    </w:p>
    <w:p w14:paraId="23105422" w14:textId="77777777" w:rsidR="00A772A7" w:rsidRPr="00C8579B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11" w:name="_Toc393188007"/>
      <w:bookmarkStart w:id="112" w:name="_Toc426917057"/>
      <w:bookmarkStart w:id="113" w:name="_Toc427052577"/>
      <w:r w:rsidRPr="00C8579B">
        <w:t>Evidence psů</w:t>
      </w:r>
      <w:bookmarkEnd w:id="111"/>
      <w:bookmarkEnd w:id="112"/>
      <w:bookmarkEnd w:id="113"/>
    </w:p>
    <w:p w14:paraId="44785E70" w14:textId="77777777" w:rsidR="00A772A7" w:rsidRPr="00EC77B1" w:rsidRDefault="00A772A7" w:rsidP="006B54A9">
      <w:pPr>
        <w:pStyle w:val="Odst1"/>
        <w:numPr>
          <w:ilvl w:val="0"/>
          <w:numId w:val="40"/>
        </w:numPr>
      </w:pPr>
      <w:r w:rsidRPr="00EC77B1">
        <w:t>Agenda bude umožňovat evidenci základních informací o přihlášených psech (držitel, evidenční známka, číslo čipu, popis psa, účel chovu, a další) v návaznosti na sazby poplatku dané místní vyhláškou, včetně možnosti změny držitele (poplatníka).</w:t>
      </w:r>
    </w:p>
    <w:p w14:paraId="58CBD078" w14:textId="77777777" w:rsidR="00A772A7" w:rsidRPr="00EC77B1" w:rsidRDefault="00A772A7" w:rsidP="006B54A9">
      <w:pPr>
        <w:pStyle w:val="Odst1"/>
        <w:numPr>
          <w:ilvl w:val="0"/>
          <w:numId w:val="40"/>
        </w:numPr>
      </w:pPr>
      <w:r w:rsidRPr="00EC77B1">
        <w:t xml:space="preserve">Subjekty (fyzické i právnické osoby) budou načítány z registrů, včetně adresních údajů, s možností zápisu kontaktních údajů. Automaticky se vypočte poplatek, případně poměrnou část a vystaví předpis. Online budou předpisy předány do Poplatků (kde je umožněn tisk složenek) a do ekonomického systému. </w:t>
      </w:r>
    </w:p>
    <w:p w14:paraId="1E096702" w14:textId="77777777" w:rsidR="00A772A7" w:rsidRDefault="00A772A7" w:rsidP="006B54A9">
      <w:pPr>
        <w:pStyle w:val="Odst1"/>
        <w:numPr>
          <w:ilvl w:val="0"/>
          <w:numId w:val="40"/>
        </w:numPr>
      </w:pPr>
      <w:r w:rsidRPr="00943E8D">
        <w:lastRenderedPageBreak/>
        <w:t>V</w:t>
      </w:r>
      <w:r>
        <w:t> </w:t>
      </w:r>
      <w:r w:rsidRPr="00943E8D">
        <w:t>agendě</w:t>
      </w:r>
      <w:r>
        <w:t xml:space="preserve"> bude možno</w:t>
      </w:r>
      <w:r w:rsidRPr="00943E8D">
        <w:t xml:space="preserve"> vyhledávat podle informací o psovi i plátci.</w:t>
      </w:r>
    </w:p>
    <w:p w14:paraId="69C18247" w14:textId="77777777" w:rsidR="00A772A7" w:rsidRPr="00943E8D" w:rsidRDefault="00A772A7" w:rsidP="006B54A9">
      <w:pPr>
        <w:pStyle w:val="Odst1"/>
        <w:numPr>
          <w:ilvl w:val="0"/>
          <w:numId w:val="40"/>
        </w:numPr>
      </w:pPr>
      <w:r w:rsidRPr="00943E8D">
        <w:t xml:space="preserve">Minimální požadavky na agendu </w:t>
      </w:r>
      <w:r w:rsidRPr="00943E8D">
        <w:rPr>
          <w:b/>
        </w:rPr>
        <w:t>Evidence psů</w:t>
      </w:r>
      <w:r w:rsidRPr="00943E8D">
        <w:t xml:space="preserve"> 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2361DDCE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3FAFD3BB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575A8306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46617211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03FE69BC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C86E35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5DCBEFE5" w14:textId="77777777" w:rsidR="00A772A7" w:rsidRPr="00943E8D" w:rsidRDefault="00A772A7" w:rsidP="00DC44EF">
            <w:r w:rsidRPr="00943E8D">
              <w:t>Evidenční údaje - majitel, bydliště majitele, adresa umístění psa, plemeno, pohlaví, číslo čipu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3BF110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EA164A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22AF96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55AE0542" w14:textId="77777777" w:rsidR="00A772A7" w:rsidRPr="00943E8D" w:rsidRDefault="00A772A7" w:rsidP="00DC44EF">
            <w:r w:rsidRPr="00943E8D">
              <w:t>Číselník sazeb v návaznosti na vyhlášku města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00C9AF5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5A1FF5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09EFE4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0E8D0E89" w14:textId="77777777" w:rsidR="00A772A7" w:rsidRPr="00943E8D" w:rsidRDefault="00A772A7" w:rsidP="00DC44EF">
            <w:r w:rsidRPr="007C2908">
              <w:t>Převod psa na jiného majitele (poplatníka)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473481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2DE8DD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2CD63A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6C75D117" w14:textId="77777777" w:rsidR="00A772A7" w:rsidRPr="00943E8D" w:rsidRDefault="00A772A7" w:rsidP="00DC44EF">
            <w:r w:rsidRPr="00943E8D">
              <w:t>Automatický výpočet sazeb dle období, počtu psů a sazby. Výpočet poplatku při poskytnutí úlevy či osvobození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EE3591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81387E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EF3748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3CC929CB" w14:textId="77777777" w:rsidR="00A772A7" w:rsidRPr="007C2908" w:rsidRDefault="00A772A7" w:rsidP="00DC44EF">
            <w:r w:rsidRPr="007C2908">
              <w:t>Tvorba sestav (pevných / uživatelských)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C551BA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3F0877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0516A6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2E6BE82E" w14:textId="77777777" w:rsidR="00A772A7" w:rsidRPr="007C2908" w:rsidRDefault="00A772A7" w:rsidP="00DC44EF">
            <w:r w:rsidRPr="007C2908">
              <w:t>Tvorba tiskopisů dle vytvořených šablon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CB702B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35F8D8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D8AB23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1CE469E3" w14:textId="77777777" w:rsidR="00A772A7" w:rsidRPr="007C2908" w:rsidRDefault="00A772A7" w:rsidP="00DC44EF">
            <w:r w:rsidRPr="007C2908">
              <w:t>Konto plátce – zobrazení kompletní historie předpisů a plateb včetně vazeb na účetní doklady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1BEE4E3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AE62CA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3C4CB8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3FC020CE" w14:textId="77777777" w:rsidR="00A772A7" w:rsidRPr="007C2908" w:rsidRDefault="00A772A7" w:rsidP="00DC44EF">
            <w:r w:rsidRPr="007C2908">
              <w:t>Kontrola subjektů vůči základním registrům (ISZR)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8B74BD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A7F682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B4B2A6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7DA68C4D" w14:textId="77777777" w:rsidR="00A772A7" w:rsidRPr="00943E8D" w:rsidRDefault="00A772A7" w:rsidP="00DC44EF">
            <w:r w:rsidRPr="007C2908">
              <w:t>Připojení elektronických příloh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96172D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7E1F64" w14:paraId="4D62349E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74CBE6CD" w14:textId="77777777" w:rsidR="00A772A7" w:rsidRPr="007E1F64" w:rsidRDefault="00A772A7" w:rsidP="00DC44EF">
            <w:pPr>
              <w:rPr>
                <w:rFonts w:eastAsia="Calibri"/>
              </w:rPr>
            </w:pPr>
            <w:r w:rsidRPr="007C2908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054D7D7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B896BD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71FAD3CB" w14:textId="77777777" w:rsidR="00A772A7" w:rsidRPr="00943E8D" w:rsidRDefault="00A772A7" w:rsidP="00DC44EF">
            <w:r w:rsidRPr="00943E8D">
              <w:t>Vazba na poplatky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E9C17E5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6EC0B2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8D4015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4843899F" w14:textId="77777777" w:rsidR="00A772A7" w:rsidRPr="00943E8D" w:rsidRDefault="00A772A7" w:rsidP="00DC44EF">
            <w:r w:rsidRPr="00943E8D">
              <w:t>Vazba na interní evidenci obyvatel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20362A4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44C7A8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8751F14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60360D6B" w14:textId="77777777" w:rsidR="00A772A7" w:rsidRPr="00943E8D" w:rsidRDefault="00A772A7" w:rsidP="00DC44EF">
            <w:r w:rsidRPr="00943E8D">
              <w:t>Vazba na interní evidenci ekonomických subjektů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4ADA2D5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A1598C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504786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778B396A" w14:textId="77777777" w:rsidR="00A772A7" w:rsidRPr="007C2908" w:rsidRDefault="00A772A7" w:rsidP="00DC44EF">
            <w:r w:rsidRPr="007C2908">
              <w:t>Vazba na SSL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3269457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9257C2" w:rsidRPr="00943E8D" w14:paraId="2C59E18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30AE950" w14:textId="0F2D72CD" w:rsidR="009257C2" w:rsidRDefault="009257C2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74A5717C" w14:textId="3B3EAA23" w:rsidR="009257C2" w:rsidRPr="007C2908" w:rsidRDefault="009257C2" w:rsidP="00DC44EF">
            <w:r>
              <w:t>Kontrola majitele psa na Centrální registry eGovernmentu</w:t>
            </w:r>
          </w:p>
        </w:tc>
        <w:tc>
          <w:tcPr>
            <w:tcW w:w="992" w:type="dxa"/>
            <w:shd w:val="clear" w:color="auto" w:fill="auto"/>
          </w:tcPr>
          <w:p w14:paraId="09FF9092" w14:textId="77777777" w:rsidR="009257C2" w:rsidRPr="007E1F64" w:rsidRDefault="009257C2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1D4097" w:rsidRPr="00943E8D" w14:paraId="367BFC7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9922B6F" w14:textId="73554A11" w:rsidR="001D4097" w:rsidRDefault="009257C2" w:rsidP="009257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57991CD0" w14:textId="77777777" w:rsidR="001D4097" w:rsidRPr="007C2908" w:rsidRDefault="005A474E" w:rsidP="00DC44EF">
            <w:r>
              <w:t>Zasílání hromadných emailů přímo z agendy psů</w:t>
            </w:r>
          </w:p>
        </w:tc>
        <w:tc>
          <w:tcPr>
            <w:tcW w:w="992" w:type="dxa"/>
            <w:shd w:val="clear" w:color="auto" w:fill="auto"/>
          </w:tcPr>
          <w:p w14:paraId="27F32916" w14:textId="03E62838" w:rsidR="001D4097" w:rsidRPr="005A474E" w:rsidRDefault="001D4097" w:rsidP="00DC44EF">
            <w:pPr>
              <w:jc w:val="center"/>
              <w:rPr>
                <w:rFonts w:eastAsia="Calibri"/>
              </w:rPr>
            </w:pPr>
          </w:p>
        </w:tc>
      </w:tr>
    </w:tbl>
    <w:p w14:paraId="672B536C" w14:textId="77777777" w:rsidR="00A772A7" w:rsidRPr="008B6DEC" w:rsidRDefault="00A772A7" w:rsidP="00A772A7">
      <w:pPr>
        <w:rPr>
          <w:lang w:eastAsia="cs-CZ"/>
        </w:rPr>
      </w:pPr>
    </w:p>
    <w:p w14:paraId="042C4834" w14:textId="77777777" w:rsidR="00A772A7" w:rsidRPr="00C8579B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14" w:name="_Toc393188008"/>
      <w:bookmarkStart w:id="115" w:name="_Toc426917058"/>
      <w:bookmarkStart w:id="116" w:name="_Toc427052578"/>
      <w:r w:rsidRPr="00C8579B">
        <w:t>Evidence přestupků</w:t>
      </w:r>
      <w:bookmarkEnd w:id="114"/>
      <w:bookmarkEnd w:id="115"/>
      <w:bookmarkEnd w:id="116"/>
    </w:p>
    <w:p w14:paraId="31DAB0EF" w14:textId="77777777" w:rsidR="00A772A7" w:rsidRPr="000A5378" w:rsidRDefault="00A772A7" w:rsidP="006B54A9">
      <w:pPr>
        <w:pStyle w:val="Odst1"/>
        <w:numPr>
          <w:ilvl w:val="0"/>
          <w:numId w:val="41"/>
        </w:numPr>
      </w:pPr>
      <w:r w:rsidRPr="000A5378">
        <w:t xml:space="preserve">Agenda </w:t>
      </w:r>
      <w:r>
        <w:t>bude umožňovat pokrytí oblastí</w:t>
      </w:r>
    </w:p>
    <w:p w14:paraId="2DC28396" w14:textId="77777777" w:rsidR="00A772A7" w:rsidRPr="000A6D64" w:rsidRDefault="00A772A7" w:rsidP="006B54A9">
      <w:pPr>
        <w:pStyle w:val="Odsta"/>
        <w:numPr>
          <w:ilvl w:val="0"/>
          <w:numId w:val="42"/>
        </w:numPr>
      </w:pPr>
      <w:r w:rsidRPr="000A6D64">
        <w:t>Evidence občansko-správních přestupků</w:t>
      </w:r>
    </w:p>
    <w:p w14:paraId="1A3EE544" w14:textId="77777777" w:rsidR="00A772A7" w:rsidRPr="000A6D64" w:rsidRDefault="00A772A7" w:rsidP="006B54A9">
      <w:pPr>
        <w:pStyle w:val="Odsta"/>
        <w:numPr>
          <w:ilvl w:val="0"/>
          <w:numId w:val="42"/>
        </w:numPr>
      </w:pPr>
      <w:r w:rsidRPr="000A6D64">
        <w:t>Evidence přestupků domácího násilí</w:t>
      </w:r>
    </w:p>
    <w:p w14:paraId="79EE1806" w14:textId="77777777" w:rsidR="00A772A7" w:rsidRPr="000A6D64" w:rsidRDefault="00A772A7" w:rsidP="006B54A9">
      <w:pPr>
        <w:pStyle w:val="Odsta"/>
        <w:numPr>
          <w:ilvl w:val="0"/>
          <w:numId w:val="42"/>
        </w:numPr>
      </w:pPr>
      <w:r w:rsidRPr="000A6D64">
        <w:t>Evidence přestupků na úseku občanských průkazů</w:t>
      </w:r>
    </w:p>
    <w:p w14:paraId="3E1C9278" w14:textId="77777777" w:rsidR="00A772A7" w:rsidRPr="000A6D64" w:rsidRDefault="00A772A7" w:rsidP="006B54A9">
      <w:pPr>
        <w:pStyle w:val="Odsta"/>
        <w:numPr>
          <w:ilvl w:val="0"/>
          <w:numId w:val="42"/>
        </w:numPr>
      </w:pPr>
      <w:r w:rsidRPr="000A6D64">
        <w:t>Evidenci dopravních přestupků</w:t>
      </w:r>
    </w:p>
    <w:p w14:paraId="692BDBD6" w14:textId="77777777" w:rsidR="00A772A7" w:rsidRPr="000A6D64" w:rsidRDefault="00A772A7" w:rsidP="006B54A9">
      <w:pPr>
        <w:pStyle w:val="Odsta"/>
        <w:numPr>
          <w:ilvl w:val="0"/>
          <w:numId w:val="42"/>
        </w:numPr>
      </w:pPr>
      <w:r w:rsidRPr="000A6D64">
        <w:t>Evidenci dopravních přestupků provozovatele vozidla</w:t>
      </w:r>
    </w:p>
    <w:p w14:paraId="529D7D34" w14:textId="77777777" w:rsidR="00A772A7" w:rsidRDefault="00A772A7" w:rsidP="006B54A9">
      <w:pPr>
        <w:pStyle w:val="Odsta"/>
        <w:numPr>
          <w:ilvl w:val="0"/>
          <w:numId w:val="42"/>
        </w:numPr>
      </w:pPr>
      <w:r w:rsidRPr="000A6D64">
        <w:t>Tvorba Zpráv o pověsti</w:t>
      </w:r>
    </w:p>
    <w:p w14:paraId="7ED91345" w14:textId="77777777" w:rsidR="00A772A7" w:rsidRPr="000A6D64" w:rsidRDefault="00A772A7" w:rsidP="006B54A9">
      <w:pPr>
        <w:pStyle w:val="Odsta"/>
        <w:numPr>
          <w:ilvl w:val="0"/>
          <w:numId w:val="42"/>
        </w:numPr>
      </w:pPr>
      <w:r>
        <w:t>a další</w:t>
      </w:r>
    </w:p>
    <w:p w14:paraId="68C54708" w14:textId="77777777" w:rsidR="00A772A7" w:rsidRPr="00943E8D" w:rsidRDefault="00A772A7" w:rsidP="006B54A9">
      <w:pPr>
        <w:pStyle w:val="Odst1"/>
        <w:numPr>
          <w:ilvl w:val="0"/>
          <w:numId w:val="41"/>
        </w:numPr>
      </w:pPr>
      <w:r w:rsidRPr="00943E8D">
        <w:t xml:space="preserve">Minimální požadavky na agendu </w:t>
      </w:r>
      <w:r w:rsidRPr="007E2808">
        <w:rPr>
          <w:b/>
        </w:rPr>
        <w:t xml:space="preserve">Evidence </w:t>
      </w:r>
      <w:r w:rsidRPr="002511AA">
        <w:rPr>
          <w:b/>
        </w:rPr>
        <w:t>přestupků</w:t>
      </w:r>
      <w:r w:rsidRPr="00943E8D">
        <w:t xml:space="preserve"> 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70121604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7342FF9B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6C54C741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0B6D02D3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2CF056D9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00E38E9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34E20981" w14:textId="77777777" w:rsidR="00A772A7" w:rsidRPr="007F2CC2" w:rsidRDefault="00A772A7" w:rsidP="00DC44EF">
            <w:r w:rsidRPr="007E2808">
              <w:t xml:space="preserve">Kompletní záznam přestupku </w:t>
            </w:r>
          </w:p>
          <w:p w14:paraId="5E935AC0" w14:textId="77777777" w:rsidR="00A772A7" w:rsidRPr="00C8579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automatické/ruční generování čísla přestupku.</w:t>
            </w:r>
          </w:p>
          <w:p w14:paraId="560D68A1" w14:textId="77777777" w:rsidR="00A772A7" w:rsidRPr="00C8579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>automatické generování čísla přestupku pro každou organizační jednotku (různé číselné řady).</w:t>
            </w:r>
          </w:p>
          <w:p w14:paraId="5B73C7CC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8579B">
              <w:t xml:space="preserve">evidenci všech účastníků přestupkového řízení </w:t>
            </w:r>
          </w:p>
        </w:tc>
        <w:tc>
          <w:tcPr>
            <w:tcW w:w="992" w:type="dxa"/>
            <w:shd w:val="clear" w:color="auto" w:fill="auto"/>
          </w:tcPr>
          <w:p w14:paraId="03C4B8C0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C181CB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B40860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15632B37" w14:textId="77777777" w:rsidR="00A772A7" w:rsidRDefault="00A772A7" w:rsidP="00DC44EF">
            <w:r w:rsidRPr="007C2908">
              <w:t xml:space="preserve">Zaevidování </w:t>
            </w:r>
          </w:p>
          <w:p w14:paraId="187DA0F1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lastRenderedPageBreak/>
              <w:t>datum a čas spáchání přestupku</w:t>
            </w:r>
          </w:p>
          <w:p w14:paraId="26940DBA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adresný bod a upřesnění místa spáchání přestupku</w:t>
            </w:r>
          </w:p>
          <w:p w14:paraId="18DF59B0" w14:textId="77777777" w:rsidR="00A772A7" w:rsidRPr="007E2808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odesilatele (odesilatel iniciační písemnosti) / vybrat z číselníku Od koho došlo.</w:t>
            </w:r>
          </w:p>
          <w:p w14:paraId="4B80627E" w14:textId="77777777" w:rsidR="00A772A7" w:rsidRPr="007C2908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 xml:space="preserve">evidovat změny, tj. původní </w:t>
            </w:r>
            <w:r>
              <w:t>a všechny nové stavy včetně status informací „kdo, kdy“</w:t>
            </w:r>
          </w:p>
        </w:tc>
        <w:tc>
          <w:tcPr>
            <w:tcW w:w="992" w:type="dxa"/>
            <w:shd w:val="clear" w:color="auto" w:fill="auto"/>
          </w:tcPr>
          <w:p w14:paraId="174F666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BDE0E6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41355A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14C9BD17" w14:textId="77777777" w:rsidR="00A772A7" w:rsidRPr="000A5378" w:rsidRDefault="00A772A7" w:rsidP="00DC44EF">
            <w:r w:rsidRPr="007C2908">
              <w:t>Z jednoho podnětu založit n-řízení (přestupky společného spisu)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A67D188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797509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0DB172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6014F50F" w14:textId="77777777" w:rsidR="00A772A7" w:rsidRDefault="00A772A7" w:rsidP="00DC44EF">
            <w:r w:rsidRPr="007C2908">
              <w:t>Automatické/ruční generování čísla přestupku.</w:t>
            </w:r>
          </w:p>
          <w:p w14:paraId="1F0A26E1" w14:textId="77777777" w:rsidR="00A772A7" w:rsidRPr="007C2908" w:rsidRDefault="00A772A7" w:rsidP="00DC44EF">
            <w:r w:rsidRPr="007C2908">
              <w:t>Automatické generování čísla přestupku pro každou organizační jednotku (různé číselné řady).</w:t>
            </w:r>
          </w:p>
        </w:tc>
        <w:tc>
          <w:tcPr>
            <w:tcW w:w="992" w:type="dxa"/>
            <w:shd w:val="clear" w:color="auto" w:fill="auto"/>
          </w:tcPr>
          <w:p w14:paraId="638244D3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F3BD36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2FC311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3FF4E11A" w14:textId="77777777" w:rsidR="00A772A7" w:rsidRPr="007C2908" w:rsidRDefault="00A772A7" w:rsidP="00DC44EF">
            <w:r w:rsidRPr="007C2908">
              <w:t>Zpracovávání přestupků pouze určeným zpracovatelem / všemi pracovníky organizační jednotky.</w:t>
            </w:r>
            <w:r>
              <w:t xml:space="preserve"> </w:t>
            </w:r>
            <w:r w:rsidRPr="00267BE6">
              <w:t>Řízení uživatelských oprávnění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06C8BC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A5EBA3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52AA68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10448B00" w14:textId="77777777" w:rsidR="00A772A7" w:rsidRPr="005421BF" w:rsidRDefault="00A772A7" w:rsidP="00DC44EF">
            <w:r w:rsidRPr="007E2808">
              <w:t>Sloučení přestupku do společného řízení, z jednoho podnětu založit n-řízení (přestupky společného spisu)</w:t>
            </w:r>
            <w:r>
              <w:t>, možnost společného rozhodnutí.</w:t>
            </w:r>
          </w:p>
        </w:tc>
        <w:tc>
          <w:tcPr>
            <w:tcW w:w="992" w:type="dxa"/>
            <w:shd w:val="clear" w:color="auto" w:fill="auto"/>
          </w:tcPr>
          <w:p w14:paraId="30954AA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A7FB2B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F1ADB5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545DB97A" w14:textId="77777777" w:rsidR="00A772A7" w:rsidRPr="007C2908" w:rsidRDefault="00A772A7" w:rsidP="00DC44EF">
            <w:r w:rsidRPr="007C2908">
              <w:t>Zapsání Ustanovení přestupku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AA1567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CF819F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FF8880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5C882593" w14:textId="77777777" w:rsidR="00A772A7" w:rsidRPr="007C2908" w:rsidRDefault="00A772A7" w:rsidP="00DC44EF">
            <w:r w:rsidRPr="007C2908">
              <w:t>Výběr zákona, paragrafu, odstavce a písmena z číselníku.</w:t>
            </w:r>
          </w:p>
          <w:p w14:paraId="6E1663D9" w14:textId="77777777" w:rsidR="00A772A7" w:rsidRPr="007C2908" w:rsidRDefault="00A772A7" w:rsidP="00DC44EF">
            <w:r w:rsidRPr="007C2908">
              <w:t>Zadání více paragrafů, odstavců a písmen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C0167C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890E5B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507C66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365362CB" w14:textId="77777777" w:rsidR="00A772A7" w:rsidRPr="007C2908" w:rsidRDefault="00A772A7" w:rsidP="00DC44EF">
            <w:r w:rsidRPr="007C2908">
              <w:t>Číselník pro důvody postoupení, Odložení a Zastavení řízení</w:t>
            </w:r>
            <w:r>
              <w:t>.</w:t>
            </w:r>
          </w:p>
          <w:p w14:paraId="3801C583" w14:textId="77777777" w:rsidR="00A772A7" w:rsidRPr="007C2908" w:rsidRDefault="00A772A7" w:rsidP="00DC44EF">
            <w:r w:rsidRPr="007C2908">
              <w:t>Číselník způsobů vyřízení přestupku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702FC2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A64882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9C8C2F8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65EC6DBF" w14:textId="77777777" w:rsidR="00A772A7" w:rsidRPr="00490229" w:rsidRDefault="00A772A7" w:rsidP="00DC44EF">
            <w:r w:rsidRPr="007C2908">
              <w:t>Zapsání skutkové podstaty do textového pole nebo do textového editoru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A3B276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DE6633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DC7BD78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02BC901F" w14:textId="77777777" w:rsidR="00A772A7" w:rsidRPr="007C2908" w:rsidRDefault="00A772A7" w:rsidP="00DC44EF">
            <w:r w:rsidRPr="007C2908">
              <w:t>Vyřízení přestupku všemi možnými způsoby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6F19B7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645E3C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A7972A0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402F33B3" w14:textId="77777777" w:rsidR="00A772A7" w:rsidRPr="00490229" w:rsidRDefault="00A772A7" w:rsidP="00DC44EF">
            <w:r>
              <w:t>Online zobrazení informací o předpisech a úhradách, informace o platební morálce.</w:t>
            </w:r>
          </w:p>
        </w:tc>
        <w:tc>
          <w:tcPr>
            <w:tcW w:w="992" w:type="dxa"/>
            <w:shd w:val="clear" w:color="auto" w:fill="auto"/>
          </w:tcPr>
          <w:p w14:paraId="6DDF301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A00F03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2407DA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5F2104CC" w14:textId="77777777" w:rsidR="00A772A7" w:rsidRPr="007C2908" w:rsidRDefault="00A772A7" w:rsidP="00DC44EF">
            <w:r>
              <w:t>Evidence přestupků vůči konkrétní osobě a naopak, vyhledání přestupků ke konkrétní osobě.</w:t>
            </w:r>
          </w:p>
        </w:tc>
        <w:tc>
          <w:tcPr>
            <w:tcW w:w="992" w:type="dxa"/>
            <w:shd w:val="clear" w:color="auto" w:fill="auto"/>
          </w:tcPr>
          <w:p w14:paraId="10C1E87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48038C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10BF135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12312A8A" w14:textId="77777777" w:rsidR="00A772A7" w:rsidRPr="007C2908" w:rsidRDefault="00A772A7" w:rsidP="00DC44EF">
            <w:r w:rsidRPr="007C2908">
              <w:t>Evidenci data a času pozvání přestupce, data podání odporu, podání mimořádného odporu, způsobu náhrady škody a částky, ochranných opatření, výkonu rozhodnutí, včetně data účinnosti a data zaslání rozhodnutí, data zahájení a ukončení sankce, odvolání v</w:t>
            </w:r>
            <w:r>
              <w:t> </w:t>
            </w:r>
            <w:r w:rsidRPr="007C2908">
              <w:t>řízení</w:t>
            </w:r>
            <w:r>
              <w:t>,</w:t>
            </w:r>
            <w:r w:rsidRPr="007C2908">
              <w:t xml:space="preserve"> hodnot do statistiky domácího násilí.</w:t>
            </w:r>
          </w:p>
          <w:p w14:paraId="0339B106" w14:textId="77777777" w:rsidR="00A772A7" w:rsidRPr="00490229" w:rsidRDefault="00A772A7" w:rsidP="00DC44EF">
            <w:r w:rsidRPr="007C2908">
              <w:t xml:space="preserve">Evidenci vztahující se k řidiči motorového vozidla, měření maximální povolené rychlosti, měření požití alkoholu, předchozího projednání přestupku, zákazu řízení motorových vozidel, výpisu z evidenční karty řidiče, vozidel přestupce, Provozovatele vozidla včetně aparátu pro vydání určené částky s vazbou na agendu </w:t>
            </w:r>
            <w:r>
              <w:t>Poplatky</w:t>
            </w:r>
            <w:r w:rsidRPr="007C2908">
              <w:t>.</w:t>
            </w:r>
          </w:p>
        </w:tc>
        <w:tc>
          <w:tcPr>
            <w:tcW w:w="992" w:type="dxa"/>
            <w:shd w:val="clear" w:color="auto" w:fill="auto"/>
          </w:tcPr>
          <w:p w14:paraId="5748F231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5754C6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60F78F1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7A9FB467" w14:textId="77777777" w:rsidR="00A772A7" w:rsidRPr="00490229" w:rsidRDefault="00A772A7" w:rsidP="00DC44EF">
            <w:r w:rsidRPr="007C2908">
              <w:t>Zápis doručenek, resp. převzetí data doručení ze spisové služby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BD8C11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5A10B1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FFFECB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382933A0" w14:textId="77777777" w:rsidR="00A772A7" w:rsidRPr="007F2CC2" w:rsidRDefault="00A772A7" w:rsidP="00DC44EF">
            <w:r w:rsidRPr="007F2CC2">
              <w:t>Vzory</w:t>
            </w:r>
            <w:r w:rsidRPr="007E2808">
              <w:t xml:space="preserve"> a generování dokumentů spojených s přestupkem a řízením</w:t>
            </w:r>
          </w:p>
          <w:p w14:paraId="1FAE405E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Předdefinované vzory</w:t>
            </w:r>
          </w:p>
          <w:p w14:paraId="7AE8154F" w14:textId="77777777" w:rsidR="00A772A7" w:rsidRPr="007E2808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Možnost úpravy vlastních vzorů</w:t>
            </w:r>
          </w:p>
          <w:p w14:paraId="34867C9F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2511AA">
              <w:t>Generování dokumentů na základě těchto vzorů</w:t>
            </w:r>
          </w:p>
        </w:tc>
        <w:tc>
          <w:tcPr>
            <w:tcW w:w="992" w:type="dxa"/>
            <w:shd w:val="clear" w:color="auto" w:fill="auto"/>
          </w:tcPr>
          <w:p w14:paraId="2667C298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A5C68E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E339BA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5CE7C403" w14:textId="77777777" w:rsidR="00A772A7" w:rsidRPr="007E2808" w:rsidRDefault="00A772A7" w:rsidP="00DC44EF">
            <w:r w:rsidRPr="007F2CC2">
              <w:t>P</w:t>
            </w:r>
            <w:r w:rsidRPr="005421BF">
              <w:t>rác</w:t>
            </w:r>
            <w:r w:rsidRPr="007F2CC2">
              <w:t>e</w:t>
            </w:r>
            <w:r w:rsidRPr="005421BF">
              <w:t xml:space="preserve"> s</w:t>
            </w:r>
            <w:r>
              <w:t> </w:t>
            </w:r>
            <w:r w:rsidRPr="007E2808">
              <w:t>tisky</w:t>
            </w:r>
          </w:p>
          <w:p w14:paraId="42579F93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 xml:space="preserve">předdefinované tisky, tisk </w:t>
            </w:r>
            <w:r w:rsidRPr="005421BF">
              <w:t xml:space="preserve">sestav dle různých </w:t>
            </w:r>
            <w:r w:rsidRPr="007F2CC2">
              <w:t>parametrů</w:t>
            </w:r>
          </w:p>
          <w:p w14:paraId="3691A73D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tisk podkladů pro statistické výkazy o přestupcích, např. podklady pro statistiku MVCR</w:t>
            </w:r>
          </w:p>
          <w:p w14:paraId="0CC9AB07" w14:textId="77777777" w:rsidR="00A772A7" w:rsidRPr="005421BF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tisk volně definovatelných sestav</w:t>
            </w:r>
          </w:p>
        </w:tc>
        <w:tc>
          <w:tcPr>
            <w:tcW w:w="992" w:type="dxa"/>
            <w:shd w:val="clear" w:color="auto" w:fill="auto"/>
          </w:tcPr>
          <w:p w14:paraId="2FB2D32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7E1F64" w14:paraId="06ECFEBD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4631FE13" w14:textId="77777777" w:rsidR="00A772A7" w:rsidRPr="007E1F64" w:rsidRDefault="00A772A7" w:rsidP="00DC44EF">
            <w:pPr>
              <w:rPr>
                <w:rFonts w:eastAsia="Calibri"/>
              </w:rPr>
            </w:pPr>
            <w:r w:rsidRPr="007C2908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78E3215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CF5585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B4B374E" w14:textId="77777777" w:rsidR="00A772A7" w:rsidRPr="007C2908" w:rsidRDefault="00A772A7" w:rsidP="00DC44EF">
            <w:r w:rsidRPr="007C2908">
              <w:t xml:space="preserve">Vazba </w:t>
            </w:r>
            <w:r w:rsidRPr="007E2808">
              <w:t>přestupku</w:t>
            </w:r>
            <w:r w:rsidRPr="007C2908">
              <w:t xml:space="preserve"> na subjekty ověřené v</w:t>
            </w:r>
            <w:r>
              <w:t> </w:t>
            </w:r>
            <w:r w:rsidRPr="007C2908">
              <w:t>ISZR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F95978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09627A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C82AD6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19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C43BF4E" w14:textId="77777777" w:rsidR="00A772A7" w:rsidRPr="007C2908" w:rsidRDefault="00A772A7" w:rsidP="00DC44EF">
            <w:r w:rsidRPr="007C2908">
              <w:t>Vazba přestupku(ů) na Spisovou službu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E0F0095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5A7F32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B7CDFA2" w14:textId="77777777" w:rsidR="00A772A7" w:rsidRPr="000D5335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09BFDC7" w14:textId="77777777" w:rsidR="00A772A7" w:rsidRPr="007C2908" w:rsidRDefault="00A772A7" w:rsidP="00DC44EF">
            <w:r w:rsidRPr="007C2908">
              <w:t xml:space="preserve">Vazba vyřízení přestupků na agendu </w:t>
            </w:r>
            <w:r>
              <w:t>Poplatky.</w:t>
            </w:r>
          </w:p>
        </w:tc>
        <w:tc>
          <w:tcPr>
            <w:tcW w:w="992" w:type="dxa"/>
            <w:shd w:val="clear" w:color="auto" w:fill="auto"/>
          </w:tcPr>
          <w:p w14:paraId="0B63906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803866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728AF76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EDFF87E" w14:textId="77777777" w:rsidR="00A772A7" w:rsidRPr="007C2908" w:rsidRDefault="00A772A7" w:rsidP="00DC44EF">
            <w:r>
              <w:t>Vazba na evidenci pokutových bloků</w:t>
            </w:r>
          </w:p>
        </w:tc>
        <w:tc>
          <w:tcPr>
            <w:tcW w:w="992" w:type="dxa"/>
            <w:shd w:val="clear" w:color="auto" w:fill="auto"/>
          </w:tcPr>
          <w:p w14:paraId="414CBD3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F2BE43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A46EED5" w14:textId="77777777" w:rsidR="00A772A7" w:rsidRPr="000D5335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E45590B" w14:textId="77777777" w:rsidR="00A772A7" w:rsidRPr="007C2908" w:rsidRDefault="00A772A7" w:rsidP="00DC44EF">
            <w:r w:rsidRPr="007C2908">
              <w:t xml:space="preserve">Zapsání pokuty s vazbou, nákladů řízení s vazbou, pořádkové pokuty s vazbou, blokové pokuty s vazbou do agendy </w:t>
            </w:r>
            <w:r>
              <w:t>Poplatky.</w:t>
            </w:r>
          </w:p>
        </w:tc>
        <w:tc>
          <w:tcPr>
            <w:tcW w:w="992" w:type="dxa"/>
            <w:shd w:val="clear" w:color="auto" w:fill="auto"/>
          </w:tcPr>
          <w:p w14:paraId="1575B19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E85FF1" w:rsidRPr="00943E8D" w14:paraId="57745118" w14:textId="77777777" w:rsidTr="00755CEC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1DE3E49" w14:textId="7247607C" w:rsidR="00E85FF1" w:rsidRDefault="007164F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7371" w:type="dxa"/>
            <w:shd w:val="clear" w:color="auto" w:fill="auto"/>
          </w:tcPr>
          <w:p w14:paraId="3608547B" w14:textId="3B487F43" w:rsidR="00E85FF1" w:rsidRPr="007C2908" w:rsidRDefault="00E85FF1">
            <w:r>
              <w:t>Generování RČ u mimo krnovských přestupků, vazba na ins</w:t>
            </w:r>
            <w:r w:rsidR="00885ED3">
              <w:t>olvenční</w:t>
            </w:r>
            <w:r>
              <w:t xml:space="preserve"> </w:t>
            </w:r>
            <w:r w:rsidR="00885ED3">
              <w:t>r</w:t>
            </w:r>
            <w:r>
              <w:t>ejstřík</w:t>
            </w:r>
          </w:p>
        </w:tc>
        <w:tc>
          <w:tcPr>
            <w:tcW w:w="992" w:type="dxa"/>
            <w:shd w:val="clear" w:color="auto" w:fill="auto"/>
          </w:tcPr>
          <w:p w14:paraId="789DC3FA" w14:textId="77777777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  <w:tr w:rsidR="00E85FF1" w:rsidRPr="00943E8D" w14:paraId="352EE9BA" w14:textId="77777777" w:rsidTr="00755CEC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457E88D" w14:textId="374D56AE" w:rsidR="00E85FF1" w:rsidRDefault="007164F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7371" w:type="dxa"/>
            <w:shd w:val="clear" w:color="auto" w:fill="auto"/>
          </w:tcPr>
          <w:p w14:paraId="5B81331A" w14:textId="1F147D4A" w:rsidR="00E85FF1" w:rsidRPr="007C2908" w:rsidRDefault="00E85FF1" w:rsidP="00E85FF1">
            <w:r>
              <w:t xml:space="preserve">Automatické předávání z agendy přestupků do agendy vymáhání. </w:t>
            </w:r>
          </w:p>
        </w:tc>
        <w:tc>
          <w:tcPr>
            <w:tcW w:w="992" w:type="dxa"/>
            <w:shd w:val="clear" w:color="auto" w:fill="auto"/>
          </w:tcPr>
          <w:p w14:paraId="06924A09" w14:textId="77777777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  <w:tr w:rsidR="007164F8" w:rsidRPr="00943E8D" w14:paraId="3566DDDD" w14:textId="77777777" w:rsidTr="00755CEC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0DC9CBA" w14:textId="0CCF5957" w:rsidR="007164F8" w:rsidDel="007164F8" w:rsidRDefault="007164F8" w:rsidP="007164F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371" w:type="dxa"/>
            <w:shd w:val="clear" w:color="auto" w:fill="auto"/>
          </w:tcPr>
          <w:p w14:paraId="2B8204CC" w14:textId="7A62A2B4" w:rsidR="007164F8" w:rsidRDefault="007164F8" w:rsidP="00E85FF1">
            <w:r>
              <w:t>Vazbu na státní informační systém Registr evidence přestupků (ISEP) s minimálními funkcionalitami:</w:t>
            </w:r>
          </w:p>
          <w:p w14:paraId="3E8EB80D" w14:textId="77777777" w:rsidR="007164F8" w:rsidRDefault="007164F8" w:rsidP="00492314">
            <w:pPr>
              <w:pStyle w:val="Odstavecseseznamem"/>
              <w:numPr>
                <w:ilvl w:val="0"/>
                <w:numId w:val="84"/>
              </w:numPr>
            </w:pPr>
            <w:r>
              <w:t>Odeslání přestupku do ISEP</w:t>
            </w:r>
          </w:p>
          <w:p w14:paraId="1F2FB86A" w14:textId="77777777" w:rsidR="007164F8" w:rsidRDefault="007164F8" w:rsidP="00492314">
            <w:pPr>
              <w:pStyle w:val="Odstavecseseznamem"/>
              <w:numPr>
                <w:ilvl w:val="0"/>
                <w:numId w:val="84"/>
              </w:numPr>
            </w:pPr>
            <w:r>
              <w:t>Evidence protokolu o zápisu</w:t>
            </w:r>
          </w:p>
          <w:p w14:paraId="5A758B52" w14:textId="59CE4438" w:rsidR="007164F8" w:rsidRDefault="007164F8" w:rsidP="00492314">
            <w:pPr>
              <w:pStyle w:val="Odstavecseseznamem"/>
              <w:numPr>
                <w:ilvl w:val="0"/>
                <w:numId w:val="84"/>
              </w:numPr>
            </w:pPr>
            <w:r>
              <w:t>Opis zapsaného přestupku z ISEP</w:t>
            </w:r>
          </w:p>
        </w:tc>
        <w:tc>
          <w:tcPr>
            <w:tcW w:w="992" w:type="dxa"/>
            <w:shd w:val="clear" w:color="auto" w:fill="auto"/>
          </w:tcPr>
          <w:p w14:paraId="6A6EBD73" w14:textId="77777777" w:rsidR="007164F8" w:rsidRPr="007E1F64" w:rsidRDefault="007164F8" w:rsidP="00E85FF1">
            <w:pPr>
              <w:jc w:val="center"/>
              <w:rPr>
                <w:rFonts w:eastAsia="Calibri"/>
                <w:b/>
              </w:rPr>
            </w:pPr>
          </w:p>
        </w:tc>
      </w:tr>
    </w:tbl>
    <w:p w14:paraId="2263B39F" w14:textId="696EA055" w:rsidR="00A772A7" w:rsidRPr="00501661" w:rsidRDefault="00A772A7" w:rsidP="00A772A7">
      <w:pPr>
        <w:pStyle w:val="Nadpis4"/>
        <w:numPr>
          <w:ilvl w:val="3"/>
          <w:numId w:val="5"/>
        </w:numPr>
        <w:ind w:left="1134" w:hanging="1134"/>
      </w:pPr>
      <w:r>
        <w:br w:type="page"/>
      </w:r>
      <w:bookmarkStart w:id="117" w:name="_Toc393188009"/>
      <w:bookmarkStart w:id="118" w:name="_Toc426917059"/>
      <w:bookmarkStart w:id="119" w:name="_Toc427052579"/>
      <w:r w:rsidRPr="00501661">
        <w:lastRenderedPageBreak/>
        <w:t>Evidence předpisů a nařízení obce</w:t>
      </w:r>
      <w:bookmarkEnd w:id="117"/>
      <w:bookmarkEnd w:id="118"/>
      <w:bookmarkEnd w:id="119"/>
    </w:p>
    <w:p w14:paraId="65EE99ED" w14:textId="77777777" w:rsidR="00A772A7" w:rsidRDefault="00A772A7" w:rsidP="006B54A9">
      <w:pPr>
        <w:pStyle w:val="Odst1"/>
        <w:numPr>
          <w:ilvl w:val="0"/>
          <w:numId w:val="43"/>
        </w:numPr>
      </w:pPr>
      <w:r w:rsidRPr="008B6DEC">
        <w:t>Agenda bude umožňovat evidenci, uchování a uveřejňování zásadních dokumentů</w:t>
      </w:r>
      <w:r>
        <w:t xml:space="preserve"> města.</w:t>
      </w:r>
    </w:p>
    <w:p w14:paraId="0D93F7A9" w14:textId="77777777" w:rsidR="00A772A7" w:rsidRPr="00943E8D" w:rsidRDefault="00A772A7" w:rsidP="006B54A9">
      <w:pPr>
        <w:pStyle w:val="Odst1"/>
        <w:numPr>
          <w:ilvl w:val="0"/>
          <w:numId w:val="43"/>
        </w:numPr>
      </w:pPr>
      <w:r w:rsidRPr="00943E8D">
        <w:t xml:space="preserve">Minimální požadavky na agendu </w:t>
      </w:r>
      <w:r w:rsidRPr="00C53FF2">
        <w:rPr>
          <w:b/>
        </w:rPr>
        <w:t>Evidence předpisů a nařízení obce</w:t>
      </w:r>
      <w:r>
        <w:rPr>
          <w:b/>
        </w:rPr>
        <w:t xml:space="preserve">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34714059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0090CAB7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4DBD8A6C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7B74370F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4AD06206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7BE6095" w14:textId="77777777" w:rsidR="00A772A7" w:rsidRPr="00C53FF2" w:rsidRDefault="00A772A7" w:rsidP="00DC44EF">
            <w:pPr>
              <w:jc w:val="center"/>
              <w:rPr>
                <w:rFonts w:eastAsia="Calibri"/>
              </w:rPr>
            </w:pPr>
            <w:r w:rsidRPr="00C53FF2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5D8C348E" w14:textId="77777777" w:rsidR="00A772A7" w:rsidRPr="00C53FF2" w:rsidRDefault="00A772A7" w:rsidP="00DC44EF">
            <w:r w:rsidRPr="00C53FF2">
              <w:t>Evidence nařízení, opatření, vyhlášek, směrnic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6C91250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73CFAD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74D6DA7" w14:textId="77777777" w:rsidR="00A772A7" w:rsidRPr="00C53FF2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3074619B" w14:textId="77777777" w:rsidR="00A772A7" w:rsidRPr="00C53FF2" w:rsidRDefault="00A772A7" w:rsidP="00DC44EF">
            <w:r>
              <w:t>Uchování těchto dokumentů v úložišti.</w:t>
            </w:r>
          </w:p>
        </w:tc>
        <w:tc>
          <w:tcPr>
            <w:tcW w:w="992" w:type="dxa"/>
            <w:shd w:val="clear" w:color="auto" w:fill="auto"/>
          </w:tcPr>
          <w:p w14:paraId="7BD14B2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7E1F64" w14:paraId="6B2830DC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696F3A9B" w14:textId="77777777" w:rsidR="00A772A7" w:rsidRPr="007E1F64" w:rsidRDefault="00A772A7" w:rsidP="00DC44EF">
            <w:pPr>
              <w:rPr>
                <w:rFonts w:eastAsia="Calibri"/>
              </w:rPr>
            </w:pPr>
            <w:r w:rsidRPr="00F070AD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041147E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FE75EF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6A33B526" w14:textId="77777777" w:rsidR="00A772A7" w:rsidRPr="0036424D" w:rsidRDefault="00A772A7" w:rsidP="00DC44EF">
            <w:r w:rsidRPr="0036424D">
              <w:t>Výstup předpisů a nařízení obce např. na webové stránky Zadavatele apod.</w:t>
            </w:r>
          </w:p>
          <w:p w14:paraId="5CB95748" w14:textId="77777777" w:rsidR="00A772A7" w:rsidRPr="00B86B51" w:rsidRDefault="00A772A7" w:rsidP="00DC44EF">
            <w:pPr>
              <w:ind w:left="317"/>
            </w:pPr>
            <w:r w:rsidRPr="0036424D">
              <w:t>Zadavatel předpokládá, že Uchazeči využijí např. webových služeb nebo jiných standardně využívaných vazeb (rozhraní).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565540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E85FF1" w:rsidRPr="00943E8D" w14:paraId="5B6D2A4A" w14:textId="77777777" w:rsidTr="002D3206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6001F9E" w14:textId="5BCBDFD6" w:rsidR="00E85FF1" w:rsidRDefault="00E85FF1" w:rsidP="00E85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6DC9BACD" w14:textId="3756F733" w:rsidR="00E85FF1" w:rsidRPr="0036424D" w:rsidRDefault="00E85FF1" w:rsidP="00E85FF1">
            <w:r w:rsidRPr="00FE7BAE">
              <w:t>Možnost rozlišení platných a neplatných nařízení, opatření, vyhlášek, směrnic</w:t>
            </w:r>
          </w:p>
        </w:tc>
        <w:tc>
          <w:tcPr>
            <w:tcW w:w="992" w:type="dxa"/>
            <w:shd w:val="clear" w:color="auto" w:fill="auto"/>
          </w:tcPr>
          <w:p w14:paraId="6F103278" w14:textId="1D2E0053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</w:tbl>
    <w:p w14:paraId="6A1C90F2" w14:textId="77777777" w:rsidR="00A772A7" w:rsidRPr="007F2CC2" w:rsidRDefault="00A772A7" w:rsidP="00A772A7">
      <w:pPr>
        <w:rPr>
          <w:lang w:eastAsia="cs-CZ"/>
        </w:rPr>
      </w:pPr>
    </w:p>
    <w:p w14:paraId="64F17997" w14:textId="77777777" w:rsidR="00A772A7" w:rsidRPr="00501661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20" w:name="_Toc393188010"/>
      <w:bookmarkStart w:id="121" w:name="_Toc426917060"/>
      <w:bookmarkStart w:id="122" w:name="_Toc427052580"/>
      <w:r w:rsidRPr="00501661">
        <w:t>Evidence stížností</w:t>
      </w:r>
      <w:bookmarkEnd w:id="120"/>
      <w:bookmarkEnd w:id="121"/>
      <w:bookmarkEnd w:id="122"/>
    </w:p>
    <w:p w14:paraId="1ED2825B" w14:textId="77777777" w:rsidR="00A772A7" w:rsidRPr="004D2C8D" w:rsidRDefault="00A772A7" w:rsidP="006B54A9">
      <w:pPr>
        <w:pStyle w:val="Odst1"/>
        <w:numPr>
          <w:ilvl w:val="0"/>
          <w:numId w:val="44"/>
        </w:numPr>
      </w:pPr>
      <w:r>
        <w:t>Agenda bude zajišťovat</w:t>
      </w:r>
      <w:r w:rsidRPr="004D2C8D">
        <w:t xml:space="preserve"> přípravu dokumentů pro vyřízení stížností, oznámení a podnětů</w:t>
      </w:r>
      <w:r>
        <w:t>.</w:t>
      </w:r>
    </w:p>
    <w:p w14:paraId="0CDF9123" w14:textId="77777777" w:rsidR="00A772A7" w:rsidRPr="004D2C8D" w:rsidRDefault="00A772A7" w:rsidP="006B54A9">
      <w:pPr>
        <w:pStyle w:val="Odst1"/>
        <w:numPr>
          <w:ilvl w:val="0"/>
          <w:numId w:val="44"/>
        </w:numPr>
      </w:pPr>
      <w:r w:rsidRPr="004D2C8D">
        <w:t xml:space="preserve">Minimální požadavky na agendu </w:t>
      </w:r>
      <w:r w:rsidRPr="007E2808">
        <w:rPr>
          <w:b/>
        </w:rPr>
        <w:t>Evidence stížností</w:t>
      </w:r>
      <w:r w:rsidRPr="004D2C8D">
        <w:t xml:space="preserve"> 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78AA0871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77CFA867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747C7C90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66C397F9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11278B3F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2E12C0DA" w14:textId="77777777" w:rsidR="00A772A7" w:rsidRPr="00C53FF2" w:rsidRDefault="00A772A7" w:rsidP="00DC44EF">
            <w:pPr>
              <w:jc w:val="center"/>
              <w:rPr>
                <w:rFonts w:eastAsia="Calibri"/>
              </w:rPr>
            </w:pPr>
            <w:r w:rsidRPr="00C53FF2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207D30F5" w14:textId="77777777" w:rsidR="00A772A7" w:rsidRPr="00455254" w:rsidRDefault="00A772A7" w:rsidP="00DC44EF">
            <w:r>
              <w:t>E</w:t>
            </w:r>
            <w:r w:rsidRPr="00246C58">
              <w:t>videnc</w:t>
            </w:r>
            <w:r>
              <w:t>i</w:t>
            </w:r>
            <w:r w:rsidRPr="00246C58">
              <w:t xml:space="preserve"> stížností, </w:t>
            </w:r>
            <w:r>
              <w:t xml:space="preserve">nebo např. </w:t>
            </w:r>
            <w:r w:rsidRPr="00246C58">
              <w:t xml:space="preserve">peticí, oznámení a </w:t>
            </w:r>
            <w:r>
              <w:t xml:space="preserve">dalších </w:t>
            </w:r>
            <w:r w:rsidRPr="00246C58">
              <w:t>podnětů.</w:t>
            </w:r>
          </w:p>
        </w:tc>
        <w:tc>
          <w:tcPr>
            <w:tcW w:w="992" w:type="dxa"/>
            <w:shd w:val="clear" w:color="auto" w:fill="auto"/>
          </w:tcPr>
          <w:p w14:paraId="7DCBDE9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3663CE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515A683" w14:textId="77777777" w:rsidR="00A772A7" w:rsidRPr="00C53FF2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1AA1B307" w14:textId="77777777" w:rsidR="00A772A7" w:rsidRPr="00246C58" w:rsidRDefault="00A772A7" w:rsidP="00DC44EF">
            <w:r w:rsidRPr="00246C58">
              <w:t>Evidován: stěžovatel vč. kontaktní adresy, obsah stížnosti, lhůta k vyřízení, zodpovědný referent/ odbor za vyřízení, odbor, kterému byla stížnost postoupena, oprávněnost stížnosti, datum a způsob vyřízení, číslo spisu a jednotlivá čísla jednací, přílohy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85DD94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632A5E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43C6E2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6D59782C" w14:textId="77777777" w:rsidR="00A772A7" w:rsidRPr="00246C58" w:rsidRDefault="00A772A7" w:rsidP="00DC44EF">
            <w:r w:rsidRPr="00246C58">
              <w:t>Zápis na základě oprávnění, s možností postoupení jinému odboru.</w:t>
            </w:r>
          </w:p>
        </w:tc>
        <w:tc>
          <w:tcPr>
            <w:tcW w:w="992" w:type="dxa"/>
            <w:shd w:val="clear" w:color="auto" w:fill="auto"/>
          </w:tcPr>
          <w:p w14:paraId="1C6412D1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42A357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0128D4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02C346F3" w14:textId="77777777" w:rsidR="00A772A7" w:rsidRPr="00246C58" w:rsidRDefault="00A772A7" w:rsidP="00DC44EF">
            <w:r w:rsidRPr="00246C58">
              <w:t>Přehled nad stížnostmi celého úřadu na speciální oprávnění.</w:t>
            </w:r>
          </w:p>
        </w:tc>
        <w:tc>
          <w:tcPr>
            <w:tcW w:w="992" w:type="dxa"/>
            <w:shd w:val="clear" w:color="auto" w:fill="auto"/>
          </w:tcPr>
          <w:p w14:paraId="18857D72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20655E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252DA4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6F8D5FF0" w14:textId="77777777" w:rsidR="00A772A7" w:rsidRPr="00246C58" w:rsidRDefault="00A772A7" w:rsidP="00DC44EF">
            <w:r w:rsidRPr="00246C58">
              <w:t>Automaticky přidělovaná čísla stížností v kalendářním roce.</w:t>
            </w:r>
          </w:p>
        </w:tc>
        <w:tc>
          <w:tcPr>
            <w:tcW w:w="992" w:type="dxa"/>
            <w:shd w:val="clear" w:color="auto" w:fill="auto"/>
          </w:tcPr>
          <w:p w14:paraId="1DA65B3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6C8D1E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81946B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1CBBD518" w14:textId="77777777" w:rsidR="00A772A7" w:rsidRPr="00246C58" w:rsidRDefault="00A772A7" w:rsidP="00DC44EF">
            <w:r w:rsidRPr="00246C58">
              <w:t>Tvorba vyjádření s využitím tiskopisů s možností uživatelských úprav.</w:t>
            </w:r>
          </w:p>
        </w:tc>
        <w:tc>
          <w:tcPr>
            <w:tcW w:w="992" w:type="dxa"/>
            <w:shd w:val="clear" w:color="auto" w:fill="auto"/>
          </w:tcPr>
          <w:p w14:paraId="6CEACD0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8DC67B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1283EB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5FFBB39F" w14:textId="77777777" w:rsidR="00A772A7" w:rsidRPr="00246C58" w:rsidRDefault="00A772A7" w:rsidP="00DC44EF">
            <w:r w:rsidRPr="00246C58">
              <w:t>Tisk karet stížností.</w:t>
            </w:r>
          </w:p>
        </w:tc>
        <w:tc>
          <w:tcPr>
            <w:tcW w:w="992" w:type="dxa"/>
            <w:shd w:val="clear" w:color="auto" w:fill="auto"/>
          </w:tcPr>
          <w:p w14:paraId="5626C83B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F26B90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A846B25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350F27BC" w14:textId="77777777" w:rsidR="00A772A7" w:rsidRPr="00246C58" w:rsidRDefault="00A772A7" w:rsidP="00DC44EF">
            <w:r w:rsidRPr="00246C58">
              <w:t>Přehledy stížností – pevné i volitelné sestavy.</w:t>
            </w:r>
          </w:p>
        </w:tc>
        <w:tc>
          <w:tcPr>
            <w:tcW w:w="992" w:type="dxa"/>
            <w:shd w:val="clear" w:color="auto" w:fill="auto"/>
          </w:tcPr>
          <w:p w14:paraId="2174211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B97A25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B9673C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25E37DF8" w14:textId="77777777" w:rsidR="00A772A7" w:rsidRPr="00246C58" w:rsidRDefault="00A772A7" w:rsidP="00DC44EF">
            <w:r w:rsidRPr="00246C58">
              <w:t>Roční statistika.</w:t>
            </w:r>
          </w:p>
        </w:tc>
        <w:tc>
          <w:tcPr>
            <w:tcW w:w="992" w:type="dxa"/>
            <w:shd w:val="clear" w:color="auto" w:fill="auto"/>
          </w:tcPr>
          <w:p w14:paraId="2364582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41FED2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33AF3D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67A84C1A" w14:textId="77777777" w:rsidR="00A772A7" w:rsidRPr="00246C58" w:rsidDel="006E6EEC" w:rsidRDefault="00A772A7" w:rsidP="00DC44EF">
            <w:r w:rsidRPr="00246C58">
              <w:t>Hlídání termínů pro vyřízení.</w:t>
            </w:r>
          </w:p>
        </w:tc>
        <w:tc>
          <w:tcPr>
            <w:tcW w:w="992" w:type="dxa"/>
            <w:shd w:val="clear" w:color="auto" w:fill="auto"/>
          </w:tcPr>
          <w:p w14:paraId="3E7C5D9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7E1F64" w14:paraId="4554C250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17DAF0CE" w14:textId="77777777" w:rsidR="00A772A7" w:rsidRPr="007E1F64" w:rsidRDefault="00A772A7" w:rsidP="00DC44EF">
            <w:pPr>
              <w:rPr>
                <w:rFonts w:eastAsia="Calibri"/>
              </w:rPr>
            </w:pPr>
            <w:r w:rsidRPr="00246C58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46B5220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FAF48BC" w14:textId="77777777" w:rsidR="00A772A7" w:rsidRPr="004D2C8D" w:rsidRDefault="00A772A7" w:rsidP="00DC44EF">
            <w:pPr>
              <w:jc w:val="center"/>
              <w:rPr>
                <w:rFonts w:eastAsia="Calibri"/>
                <w:highlight w:val="cyan"/>
              </w:rPr>
            </w:pPr>
            <w:r w:rsidRPr="004D2C8D"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62862DAF" w14:textId="77777777" w:rsidR="00A772A7" w:rsidRPr="00246C58" w:rsidRDefault="00A772A7" w:rsidP="00DC44EF">
            <w:r w:rsidRPr="00246C58">
              <w:t>Provázanost na Spisovou službu, lokální registry i na ISZR.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93872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2C83C3CC" w14:textId="77777777" w:rsidR="00A772A7" w:rsidRPr="00733C3B" w:rsidRDefault="00A772A7" w:rsidP="00A772A7">
      <w:pPr>
        <w:rPr>
          <w:lang w:eastAsia="cs-CZ"/>
        </w:rPr>
      </w:pPr>
    </w:p>
    <w:p w14:paraId="55FB3B28" w14:textId="77777777" w:rsidR="00A772A7" w:rsidRPr="00501661" w:rsidRDefault="00A772A7" w:rsidP="0084018E">
      <w:pPr>
        <w:pStyle w:val="Nadpis4"/>
        <w:ind w:left="1134"/>
      </w:pPr>
      <w:bookmarkStart w:id="123" w:name="_Toc393188011"/>
      <w:bookmarkStart w:id="124" w:name="_Toc426917061"/>
      <w:bookmarkStart w:id="125" w:name="_Toc427052581"/>
      <w:r w:rsidRPr="00501661">
        <w:t>Matrika</w:t>
      </w:r>
      <w:bookmarkEnd w:id="123"/>
      <w:bookmarkEnd w:id="124"/>
      <w:bookmarkEnd w:id="125"/>
    </w:p>
    <w:p w14:paraId="22194367" w14:textId="77777777" w:rsidR="00A772A7" w:rsidRPr="004D2C8D" w:rsidRDefault="00A772A7" w:rsidP="00A772A7">
      <w:r w:rsidRPr="004D2C8D">
        <w:t xml:space="preserve">Minimální požadavky na agendu </w:t>
      </w:r>
      <w:r w:rsidRPr="00D371F4">
        <w:rPr>
          <w:b/>
        </w:rPr>
        <w:t>Matrika</w:t>
      </w:r>
      <w:r w:rsidRPr="004D2C8D">
        <w:t xml:space="preserve"> 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5922AC" w14:paraId="46C235B3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3E3B800A" w14:textId="77777777" w:rsidR="00A772A7" w:rsidRPr="005922AC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0BABCD43" w14:textId="77777777" w:rsidR="00A772A7" w:rsidRPr="005922AC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922AC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58EE3DB5" w14:textId="77777777" w:rsidR="00A772A7" w:rsidRPr="005922AC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01387668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2392F1EA" w14:textId="77777777" w:rsidR="00A772A7" w:rsidRPr="00C53FF2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57576856" w14:textId="77777777" w:rsidR="00A772A7" w:rsidRDefault="00A772A7" w:rsidP="00DC44EF">
            <w:r>
              <w:t>Aplikace legislativy, zejména</w:t>
            </w:r>
          </w:p>
          <w:p w14:paraId="4F4A8C46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Zákon 301/2000 Sb., o matrikách, jménu a příjmení a o změně některých souvisejících zákonů.</w:t>
            </w:r>
          </w:p>
          <w:p w14:paraId="79F43BE2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Vyhláška 207/2001 Sb., kterou se provádí zákon č. 301/2000 Sb., o matrikách, jménu a příjmení a o změně některých souvisejících zákonů.</w:t>
            </w:r>
          </w:p>
          <w:p w14:paraId="29AA40DE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lastRenderedPageBreak/>
              <w:t>Směrnice MV ze dne 2. června 2005 č.j. VS-95/60/2-2005 k jednotnému postupu matričních úřadů při souběžném vedení matričních knih pomocí výpočetní techniky.</w:t>
            </w:r>
          </w:p>
          <w:p w14:paraId="0387508E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Zákon 115/2006 Sb., o registrovaném partnerství a o změně některých souvisejících zákonů.</w:t>
            </w:r>
          </w:p>
          <w:p w14:paraId="792A0B22" w14:textId="77777777" w:rsidR="00A772A7" w:rsidRPr="00D371F4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Z</w:t>
            </w:r>
            <w:r w:rsidRPr="00D371F4">
              <w:t>ákon č. 101/2000 Sb.</w:t>
            </w:r>
            <w: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FA165B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CAE404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E2322FC" w14:textId="77777777" w:rsidR="00A772A7" w:rsidRPr="005421BF" w:rsidRDefault="00A772A7" w:rsidP="00DC44EF">
            <w:pPr>
              <w:jc w:val="center"/>
              <w:rPr>
                <w:rFonts w:eastAsia="Calibri"/>
              </w:rPr>
            </w:pPr>
            <w:r w:rsidRPr="005421BF"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55020805" w14:textId="77777777" w:rsidR="00A772A7" w:rsidRPr="007F2CC2" w:rsidRDefault="00A772A7" w:rsidP="00DC44EF">
            <w:r w:rsidRPr="005421BF">
              <w:t>Vedení matričních knih na prostředcích výpočetní techniky v souladu s platnými zákony a předpisy – aktualizace při změnách.</w:t>
            </w:r>
          </w:p>
        </w:tc>
        <w:tc>
          <w:tcPr>
            <w:tcW w:w="992" w:type="dxa"/>
            <w:shd w:val="clear" w:color="auto" w:fill="auto"/>
          </w:tcPr>
          <w:p w14:paraId="49FA918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E5CC5C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3E5129A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76076EDD" w14:textId="77777777" w:rsidR="00A772A7" w:rsidRPr="00D371F4" w:rsidRDefault="00A772A7" w:rsidP="00DC44EF">
            <w:r>
              <w:t>Řízení oprávnění, včetně zastupitelnosti.</w:t>
            </w:r>
          </w:p>
        </w:tc>
        <w:tc>
          <w:tcPr>
            <w:tcW w:w="992" w:type="dxa"/>
            <w:shd w:val="clear" w:color="auto" w:fill="auto"/>
          </w:tcPr>
          <w:p w14:paraId="16351B1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B498FD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81C3245" w14:textId="77777777" w:rsidR="00A772A7" w:rsidRPr="00C53FF2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0CC145C7" w14:textId="77777777" w:rsidR="00A772A7" w:rsidRPr="00246C58" w:rsidRDefault="00A772A7" w:rsidP="00DC44EF">
            <w:r w:rsidRPr="00246C58">
              <w:t>Konfigurace na míru potřebám a praxi úřadu – uživatelské číselníky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D9EAC6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BD0776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020E90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19987FFF" w14:textId="77777777" w:rsidR="00A772A7" w:rsidRPr="00246C58" w:rsidRDefault="00A772A7" w:rsidP="00DC44EF">
            <w:r>
              <w:t>Evidovat uskutečněná souhlasná prohlášení o určení otcovství, včetně tisku textu prohlášení s využitím dat agendy.</w:t>
            </w:r>
          </w:p>
        </w:tc>
        <w:tc>
          <w:tcPr>
            <w:tcW w:w="992" w:type="dxa"/>
            <w:shd w:val="clear" w:color="auto" w:fill="auto"/>
          </w:tcPr>
          <w:p w14:paraId="0A7313E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A902D5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782E5B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43B2A79E" w14:textId="77777777" w:rsidR="00A772A7" w:rsidRPr="0046619C" w:rsidRDefault="00A772A7" w:rsidP="00DC44EF">
            <w:r>
              <w:t>Historie změn vedená přímo pro jednotlivá pole formuláře, nikoli pouze slovním zápisem do dodatečných záznamů  - program automaticky podtečkuje v matričních knihách změněné záznamy.</w:t>
            </w:r>
          </w:p>
        </w:tc>
        <w:tc>
          <w:tcPr>
            <w:tcW w:w="992" w:type="dxa"/>
            <w:shd w:val="clear" w:color="auto" w:fill="auto"/>
          </w:tcPr>
          <w:p w14:paraId="37D53CF4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3235A31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8282E2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187EABCA" w14:textId="77777777" w:rsidR="00A772A7" w:rsidRPr="00D371F4" w:rsidRDefault="00A772A7" w:rsidP="00DC44EF">
            <w:r w:rsidRPr="007E2808">
              <w:t>Statistiky</w:t>
            </w:r>
            <w:r>
              <w:t xml:space="preserve"> – výběr preferované varianty – tisk do formuláře, tisk na čistý list včetně naskenovaného pozadí, XML výstup.</w:t>
            </w:r>
          </w:p>
        </w:tc>
        <w:tc>
          <w:tcPr>
            <w:tcW w:w="992" w:type="dxa"/>
            <w:shd w:val="clear" w:color="auto" w:fill="auto"/>
          </w:tcPr>
          <w:p w14:paraId="4E912B44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A324C7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EBED64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0A2FB76B" w14:textId="77777777" w:rsidR="00A772A7" w:rsidRPr="00246C58" w:rsidRDefault="00A772A7" w:rsidP="00DC44EF">
            <w:r w:rsidRPr="00AE7099">
              <w:t>Uživatelské nastavení prostředí</w:t>
            </w:r>
            <w:r>
              <w:t>, včetně m</w:t>
            </w:r>
            <w:r w:rsidRPr="00246C58">
              <w:t>ožnost</w:t>
            </w:r>
            <w:r>
              <w:t>i</w:t>
            </w:r>
            <w:r w:rsidRPr="00246C58">
              <w:t xml:space="preserve"> nastavit tisk s naskenovaným pozadím</w:t>
            </w:r>
          </w:p>
        </w:tc>
        <w:tc>
          <w:tcPr>
            <w:tcW w:w="992" w:type="dxa"/>
            <w:shd w:val="clear" w:color="auto" w:fill="auto"/>
          </w:tcPr>
          <w:p w14:paraId="639C31E0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FF85A1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6AB84BB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2D0FF98A" w14:textId="77777777" w:rsidR="00A772A7" w:rsidRPr="00246C58" w:rsidRDefault="00A772A7" w:rsidP="00DC44EF">
            <w:r w:rsidRPr="00246C58">
              <w:t>Statistiky – výběr preferované varianty – tisk do formuláře, tisk na čistý list včetně naskenovaného pozadí, XML výstup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8E4E37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7E1F64" w14:paraId="44292F86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55A55E8D" w14:textId="77777777" w:rsidR="00A772A7" w:rsidRPr="007E1F64" w:rsidRDefault="00A772A7" w:rsidP="00DC44EF">
            <w:pPr>
              <w:rPr>
                <w:rFonts w:eastAsia="Calibri"/>
              </w:rPr>
            </w:pPr>
            <w:r w:rsidRPr="00246C58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7B7DDAB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B10FB85" w14:textId="77777777" w:rsidR="00A772A7" w:rsidRPr="004D2C8D" w:rsidRDefault="00A772A7" w:rsidP="00DC44EF">
            <w:pPr>
              <w:jc w:val="center"/>
              <w:rPr>
                <w:rFonts w:eastAsia="Calibri"/>
                <w:highlight w:val="cyan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558E2755" w14:textId="77777777" w:rsidR="00A772A7" w:rsidRPr="00246C58" w:rsidRDefault="00A772A7" w:rsidP="00DC44EF">
            <w:r w:rsidRPr="00246C58">
              <w:t>Vazbu se Spisovou službou a možnost tvorby dokumentu přímo v agendě s výstupem do datové schránky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987D832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B7A3E2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63C958B" w14:textId="77777777" w:rsidR="00A772A7" w:rsidRPr="004D2C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7D41C118" w14:textId="77777777" w:rsidR="00A772A7" w:rsidRPr="00246C58" w:rsidRDefault="00A772A7" w:rsidP="00DC44EF">
            <w:r w:rsidRPr="00246C58">
              <w:t>Vazbu na ISZR i na lokální registry obyvatel včetně možnosti automatické aktualizace lokálních registrů po uzavření matričních událostí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E99C07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1DDAFDF9" w14:textId="77777777" w:rsidR="00A772A7" w:rsidRPr="008B6DEC" w:rsidRDefault="00A772A7" w:rsidP="00A772A7">
      <w:pPr>
        <w:rPr>
          <w:lang w:eastAsia="cs-CZ"/>
        </w:rPr>
      </w:pPr>
    </w:p>
    <w:p w14:paraId="754DF04D" w14:textId="77777777" w:rsidR="00A772A7" w:rsidRPr="00501661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26" w:name="_Toc393188012"/>
      <w:bookmarkStart w:id="127" w:name="_Toc426917062"/>
      <w:bookmarkStart w:id="128" w:name="_Toc427052582"/>
      <w:r w:rsidRPr="00501661">
        <w:t>Sociální agend</w:t>
      </w:r>
      <w:r>
        <w:t>y</w:t>
      </w:r>
      <w:bookmarkEnd w:id="126"/>
      <w:bookmarkEnd w:id="127"/>
      <w:bookmarkEnd w:id="128"/>
    </w:p>
    <w:p w14:paraId="4A08B8AD" w14:textId="77777777" w:rsidR="00A772A7" w:rsidRPr="0058174B" w:rsidRDefault="00A772A7" w:rsidP="00A772A7">
      <w:pPr>
        <w:pStyle w:val="Odst1"/>
        <w:ind w:firstLine="0"/>
      </w:pPr>
      <w:r>
        <w:t>Agendy jsou r</w:t>
      </w:r>
      <w:r w:rsidRPr="0058174B">
        <w:t>ozdělení na základní moduly podle vykonávaných agend (každý modul má</w:t>
      </w:r>
      <w:r w:rsidR="00F2270D">
        <w:t xml:space="preserve"> společné požadavky s ostatními</w:t>
      </w:r>
      <w:r>
        <w:t xml:space="preserve"> </w:t>
      </w:r>
      <w:r w:rsidRPr="0058174B">
        <w:t>a další specifické požadavky vzhled</w:t>
      </w:r>
      <w:r>
        <w:t>em k druhu vykonávané činnosti).</w:t>
      </w:r>
    </w:p>
    <w:p w14:paraId="527299ED" w14:textId="77777777" w:rsidR="009A1AD7" w:rsidRDefault="009A1AD7" w:rsidP="002D3206">
      <w:pPr>
        <w:pStyle w:val="Nadpis5"/>
        <w:numPr>
          <w:ilvl w:val="0"/>
          <w:numId w:val="0"/>
        </w:numPr>
        <w:ind w:left="1134"/>
      </w:pPr>
      <w:bookmarkStart w:id="129" w:name="_Ref426457346"/>
      <w:bookmarkStart w:id="130" w:name="_Toc426917063"/>
      <w:bookmarkStart w:id="131" w:name="_Toc427052583"/>
    </w:p>
    <w:p w14:paraId="4BA1A4AE" w14:textId="77777777" w:rsidR="00A772A7" w:rsidRPr="00341BA9" w:rsidRDefault="00A772A7" w:rsidP="00A772A7">
      <w:pPr>
        <w:pStyle w:val="Nadpis5"/>
        <w:numPr>
          <w:ilvl w:val="4"/>
          <w:numId w:val="5"/>
        </w:numPr>
        <w:ind w:left="1134" w:hanging="1134"/>
      </w:pPr>
      <w:r w:rsidRPr="00341BA9">
        <w:t>Společné požadavky</w:t>
      </w:r>
      <w:bookmarkEnd w:id="129"/>
      <w:bookmarkEnd w:id="130"/>
      <w:bookmarkEnd w:id="131"/>
    </w:p>
    <w:p w14:paraId="13378D44" w14:textId="77777777" w:rsidR="00A772A7" w:rsidRPr="004D2C8D" w:rsidRDefault="00A772A7" w:rsidP="00A772A7">
      <w:r w:rsidRPr="004D2C8D">
        <w:t xml:space="preserve">Minimální </w:t>
      </w:r>
      <w:r w:rsidRPr="00341BA9">
        <w:rPr>
          <w:b/>
        </w:rPr>
        <w:t>Společné požadavky</w:t>
      </w:r>
      <w:r w:rsidRPr="004D2C8D">
        <w:t xml:space="preserve"> na </w:t>
      </w:r>
      <w:r w:rsidRPr="00341BA9">
        <w:t xml:space="preserve">Sociální agendu </w:t>
      </w:r>
      <w:r w:rsidRPr="004D2C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2"/>
        <w:gridCol w:w="6931"/>
        <w:gridCol w:w="1439"/>
      </w:tblGrid>
      <w:tr w:rsidR="00A772A7" w:rsidRPr="00341BA9" w14:paraId="3E1A0675" w14:textId="77777777" w:rsidTr="00372E3A">
        <w:trPr>
          <w:tblHeader/>
        </w:trPr>
        <w:tc>
          <w:tcPr>
            <w:tcW w:w="70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55332C50" w14:textId="77777777" w:rsidR="00A772A7" w:rsidRPr="00341BA9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693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2737E543" w14:textId="77777777" w:rsidR="00A772A7" w:rsidRPr="00341BA9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143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2662F9E8" w14:textId="77777777" w:rsidR="00A772A7" w:rsidRPr="00341BA9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F942AF" w:rsidRPr="00943E8D" w14:paraId="4C8136B8" w14:textId="77777777" w:rsidTr="00372E3A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2" w:type="dxa"/>
            <w:shd w:val="clear" w:color="auto" w:fill="auto"/>
            <w:vAlign w:val="center"/>
          </w:tcPr>
          <w:p w14:paraId="077693CB" w14:textId="77777777" w:rsidR="00F942AF" w:rsidRPr="002511AA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6931" w:type="dxa"/>
            <w:shd w:val="clear" w:color="auto" w:fill="auto"/>
          </w:tcPr>
          <w:p w14:paraId="6B108BB0" w14:textId="77777777" w:rsidR="00F942AF" w:rsidRPr="002511AA" w:rsidRDefault="00F942AF" w:rsidP="00F942AF">
            <w:r w:rsidRPr="0015406B">
              <w:t>Jednoduchá evidence klientů – možnost načtení dat z veřejných registrů (vedení evidence karet klientů, včetně vyřazených klientů, všechny relevantní údaje vč. osobních i adresních údajů).</w:t>
            </w:r>
          </w:p>
        </w:tc>
        <w:tc>
          <w:tcPr>
            <w:tcW w:w="1439" w:type="dxa"/>
            <w:shd w:val="clear" w:color="auto" w:fill="auto"/>
          </w:tcPr>
          <w:p w14:paraId="74CBE0EF" w14:textId="3413E8B9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57F366A8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141D2177" w14:textId="77777777" w:rsidR="00F942AF" w:rsidRPr="002511AA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6931" w:type="dxa"/>
            <w:shd w:val="clear" w:color="auto" w:fill="auto"/>
          </w:tcPr>
          <w:p w14:paraId="3C9985EE" w14:textId="77777777" w:rsidR="00F942AF" w:rsidRPr="005421BF" w:rsidRDefault="00F942AF" w:rsidP="00F942AF">
            <w:r w:rsidRPr="0015406B">
              <w:t>Generování čísla jednacího při založení karty nového klienta (vedení číselníku spisů pro každý rok samostatně)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68B3E209" w14:textId="3215A979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77BB6775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2FB630BF" w14:textId="77777777" w:rsidR="00F942AF" w:rsidRPr="005421B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6931" w:type="dxa"/>
            <w:shd w:val="clear" w:color="auto" w:fill="auto"/>
          </w:tcPr>
          <w:p w14:paraId="7B78D092" w14:textId="77777777" w:rsidR="00F942AF" w:rsidRPr="005421BF" w:rsidRDefault="00F942AF" w:rsidP="00F942AF">
            <w:r w:rsidRPr="00012020">
              <w:t>Možnost zjišťování vazeb na rodinné příslušníky – propojení s registrem obyvatel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64E6724A" w14:textId="3A7080CF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343BB355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6B7CE6E4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6931" w:type="dxa"/>
            <w:shd w:val="clear" w:color="auto" w:fill="auto"/>
          </w:tcPr>
          <w:p w14:paraId="31B2AE8B" w14:textId="77777777" w:rsidR="00F942AF" w:rsidRPr="009C46A4" w:rsidRDefault="00F942AF" w:rsidP="00F942AF">
            <w:r w:rsidRPr="009C46A4">
              <w:t xml:space="preserve">Generování formuláře karty klienta se základními údaji o klientovi – sociální anamnéza (možnost jeho úpravy ze základní šablony – údaje o příjmu, sociální </w:t>
            </w:r>
            <w:r w:rsidRPr="009C46A4">
              <w:lastRenderedPageBreak/>
              <w:t>dávky, rodinná situace, bytová situace, zaměstnání, zdravotní situace apod.) s možností tisku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2EDECBC3" w14:textId="1A52D050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36D2C74F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715BA642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6931" w:type="dxa"/>
            <w:shd w:val="clear" w:color="auto" w:fill="auto"/>
          </w:tcPr>
          <w:p w14:paraId="64061EC5" w14:textId="77777777" w:rsidR="00F942AF" w:rsidRPr="009C46A4" w:rsidRDefault="00F942AF" w:rsidP="00F942AF">
            <w:r w:rsidRPr="009C46A4">
              <w:t>Důvod založení spisu (žádost, podání, vlastní podnět…)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59D761E0" w14:textId="2931610F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2D1AE6BC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4F3501FB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6931" w:type="dxa"/>
            <w:shd w:val="clear" w:color="auto" w:fill="auto"/>
          </w:tcPr>
          <w:p w14:paraId="3F99E3AF" w14:textId="77777777" w:rsidR="00F942AF" w:rsidRPr="009C46A4" w:rsidRDefault="00F942AF" w:rsidP="00F942AF">
            <w:r w:rsidRPr="009C46A4">
              <w:t>Vyhledávání a třídění klientů podle zvolených parametrů (možnost vyhledat klienta a jeho dokumentaci v celé agendě)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0DC080D3" w14:textId="31BEEFB7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492C7D30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7C128A18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6931" w:type="dxa"/>
            <w:shd w:val="clear" w:color="auto" w:fill="auto"/>
          </w:tcPr>
          <w:p w14:paraId="6E48A5B7" w14:textId="77777777" w:rsidR="00F942AF" w:rsidRPr="009C46A4" w:rsidRDefault="00F942AF" w:rsidP="00F942AF">
            <w:r w:rsidRPr="009C46A4">
              <w:t>Přiřazení klientů pracovníkovi, sdílení a přesun klientů v rámci agendy i mezi pracovníky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740A4601" w14:textId="05EA722D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2F65C53B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4ACB78C6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6931" w:type="dxa"/>
            <w:shd w:val="clear" w:color="auto" w:fill="auto"/>
          </w:tcPr>
          <w:p w14:paraId="7AE511B4" w14:textId="77777777" w:rsidR="00F942AF" w:rsidRPr="009C46A4" w:rsidRDefault="00F942AF" w:rsidP="00F942AF">
            <w:r w:rsidRPr="009C46A4">
              <w:t>Možnost tvorby záznamů a zápisů z úředních jednání a sociálních šetření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40E5150F" w14:textId="230F674E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6652DEEE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6E4C27AC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6931" w:type="dxa"/>
            <w:shd w:val="clear" w:color="auto" w:fill="auto"/>
          </w:tcPr>
          <w:p w14:paraId="7A9AD702" w14:textId="77777777" w:rsidR="00F942AF" w:rsidRPr="009C46A4" w:rsidRDefault="00F942AF" w:rsidP="00F942AF">
            <w:r w:rsidRPr="009C46A4">
              <w:t>Možnost vytvoření databáze vlastních šablon při tvorbě textových dokumentů (např. šablony dopisů, vzor rozhodnutí, sdělení apod.)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21376CBA" w14:textId="600FD8D2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7FEF85B8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143F359E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6931" w:type="dxa"/>
            <w:shd w:val="clear" w:color="auto" w:fill="auto"/>
          </w:tcPr>
          <w:p w14:paraId="57F8AA1D" w14:textId="77777777" w:rsidR="00F942AF" w:rsidRPr="009C46A4" w:rsidRDefault="00F942AF" w:rsidP="00F942AF">
            <w:r w:rsidRPr="009C46A4">
              <w:t xml:space="preserve">Možnost podepisování dokumentů elektronickým </w:t>
            </w:r>
            <w:r>
              <w:t>p</w:t>
            </w:r>
            <w:r w:rsidRPr="009C46A4">
              <w:t>odpisem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79A311D1" w14:textId="232F8584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347E2235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22E9DB5B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6931" w:type="dxa"/>
            <w:shd w:val="clear" w:color="auto" w:fill="auto"/>
          </w:tcPr>
          <w:p w14:paraId="0091011D" w14:textId="77777777" w:rsidR="00F942AF" w:rsidRPr="009C46A4" w:rsidRDefault="00F942AF" w:rsidP="00F942AF">
            <w:r w:rsidRPr="009C46A4">
              <w:t xml:space="preserve">Možnost vkládání externích dokumentů (.doc, </w:t>
            </w:r>
            <w:proofErr w:type="spellStart"/>
            <w:r w:rsidRPr="009C46A4">
              <w:t>pdf</w:t>
            </w:r>
            <w:proofErr w:type="spellEnd"/>
            <w:r w:rsidRPr="009C46A4">
              <w:t>, xls,.</w:t>
            </w:r>
            <w:r>
              <w:t>j</w:t>
            </w:r>
            <w:r w:rsidRPr="009C46A4">
              <w:t xml:space="preserve">pg </w:t>
            </w:r>
            <w:r>
              <w:t>a jiné).</w:t>
            </w:r>
          </w:p>
        </w:tc>
        <w:tc>
          <w:tcPr>
            <w:tcW w:w="1439" w:type="dxa"/>
            <w:shd w:val="clear" w:color="auto" w:fill="auto"/>
          </w:tcPr>
          <w:p w14:paraId="55E45AD9" w14:textId="6E20E44A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4715EA7D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65F3155B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6931" w:type="dxa"/>
            <w:shd w:val="clear" w:color="auto" w:fill="auto"/>
          </w:tcPr>
          <w:p w14:paraId="3987368D" w14:textId="77777777" w:rsidR="00F942AF" w:rsidRPr="009C46A4" w:rsidRDefault="00F942AF" w:rsidP="00F942AF">
            <w:r w:rsidRPr="009C46A4">
              <w:t>Chronologické vedení dokumentů a generování seznamu dokumentů dle definovaných parametrů (např. datum, č.j., typ dokumentu) s možností úprav a oprav seznamu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134487AE" w14:textId="60593438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1078C687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2ED193CE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6931" w:type="dxa"/>
            <w:shd w:val="clear" w:color="auto" w:fill="auto"/>
          </w:tcPr>
          <w:p w14:paraId="392009DF" w14:textId="77777777" w:rsidR="00F942AF" w:rsidRPr="009C46A4" w:rsidRDefault="00F942AF" w:rsidP="00F942AF">
            <w:r w:rsidRPr="009C46A4">
              <w:t>Možnost statistických výstupů dat dle definování správce/uživatele (počet šetření, počet klientů za období, druh a výše sociální pomoci aj.)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1D278728" w14:textId="593540C1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41FD4331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0464D6FA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6931" w:type="dxa"/>
            <w:shd w:val="clear" w:color="auto" w:fill="auto"/>
          </w:tcPr>
          <w:p w14:paraId="2B97F58F" w14:textId="77777777" w:rsidR="00F942AF" w:rsidRPr="009C46A4" w:rsidRDefault="00F942AF" w:rsidP="00F942AF">
            <w:r w:rsidRPr="009C46A4">
              <w:t>Možnost tisku veškeré dokumentace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7FB44663" w14:textId="547E684E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39D3F36A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2C079920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6931" w:type="dxa"/>
            <w:shd w:val="clear" w:color="auto" w:fill="auto"/>
          </w:tcPr>
          <w:p w14:paraId="3A8A30CD" w14:textId="77777777" w:rsidR="00F942AF" w:rsidRPr="009C46A4" w:rsidRDefault="00F942AF" w:rsidP="00F942AF">
            <w:r w:rsidRPr="009C46A4">
              <w:t>Opravné nástroje (změna a oprava údajů)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627EE995" w14:textId="1074564D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613199F1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132DEDC5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6931" w:type="dxa"/>
            <w:shd w:val="clear" w:color="auto" w:fill="auto"/>
          </w:tcPr>
          <w:p w14:paraId="6407643F" w14:textId="77777777" w:rsidR="00F942AF" w:rsidRPr="009C46A4" w:rsidRDefault="00F942AF" w:rsidP="00F942AF">
            <w:r w:rsidRPr="009C46A4">
              <w:t>Možnost vytvoření vlastní databáze poskytovatelů soc. služeb a jejich kontakty (na místní úrovni)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0A9DC23F" w14:textId="4225734E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1B9C60DB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46EB8F16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6931" w:type="dxa"/>
            <w:shd w:val="clear" w:color="auto" w:fill="auto"/>
          </w:tcPr>
          <w:p w14:paraId="55DD2558" w14:textId="77777777" w:rsidR="00F942AF" w:rsidRPr="009C46A4" w:rsidRDefault="00F942AF" w:rsidP="00F942AF">
            <w:r w:rsidRPr="009C46A4">
              <w:t>Možnost archivace klientů, vyhledání klientů i jejich dokumentace v</w:t>
            </w:r>
            <w:r>
              <w:t> </w:t>
            </w:r>
            <w:r w:rsidRPr="009C46A4">
              <w:t>archivu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1FEE7F75" w14:textId="31C54DCE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1FC9DEEB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593C719F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6931" w:type="dxa"/>
            <w:shd w:val="clear" w:color="auto" w:fill="auto"/>
          </w:tcPr>
          <w:p w14:paraId="7EDFC636" w14:textId="77777777" w:rsidR="00F942AF" w:rsidRPr="009C46A4" w:rsidRDefault="00F942AF" w:rsidP="00F942AF">
            <w:r w:rsidRPr="009C46A4">
              <w:t>Datum a důvod vyřazení klientů z</w:t>
            </w:r>
            <w:r>
              <w:t> </w:t>
            </w:r>
            <w:r w:rsidRPr="009C46A4">
              <w:t>evidence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69C40392" w14:textId="7946A2D6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0D7C9099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1E799FE9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6931" w:type="dxa"/>
            <w:shd w:val="clear" w:color="auto" w:fill="auto"/>
          </w:tcPr>
          <w:p w14:paraId="3AF86C83" w14:textId="77777777" w:rsidR="00F942AF" w:rsidRPr="009C46A4" w:rsidRDefault="00F942AF" w:rsidP="00F942AF">
            <w:r w:rsidRPr="009C46A4">
              <w:t>Sdílený plánovací kalendář v rámci agend</w:t>
            </w:r>
            <w:r>
              <w:t xml:space="preserve"> sociální ochrany.</w:t>
            </w:r>
          </w:p>
        </w:tc>
        <w:tc>
          <w:tcPr>
            <w:tcW w:w="1439" w:type="dxa"/>
            <w:shd w:val="clear" w:color="auto" w:fill="auto"/>
          </w:tcPr>
          <w:p w14:paraId="6767A046" w14:textId="25E1E521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F942AF" w:rsidRPr="00943E8D" w14:paraId="7A6DAB9E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7EC3F806" w14:textId="77777777" w:rsidR="00F942AF" w:rsidRDefault="00F942AF" w:rsidP="00F942A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6931" w:type="dxa"/>
            <w:shd w:val="clear" w:color="auto" w:fill="auto"/>
          </w:tcPr>
          <w:p w14:paraId="3F0EF218" w14:textId="77777777" w:rsidR="00F942AF" w:rsidRPr="009C46A4" w:rsidRDefault="00F942AF" w:rsidP="00F942AF">
            <w:r w:rsidRPr="009C46A4">
              <w:t>Řízení uživatelských oprávnění agendy, včetně zastupování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3B6A5C8F" w14:textId="415058E3" w:rsidR="00F942AF" w:rsidRPr="00F942AF" w:rsidRDefault="00F942AF" w:rsidP="00F942AF">
            <w:pPr>
              <w:jc w:val="center"/>
              <w:rPr>
                <w:rFonts w:eastAsia="Calibri"/>
              </w:rPr>
            </w:pPr>
          </w:p>
        </w:tc>
      </w:tr>
      <w:tr w:rsidR="00372E3A" w:rsidRPr="00943E8D" w14:paraId="21451349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5C5DCC26" w14:textId="77777777" w:rsidR="00372E3A" w:rsidRPr="00372E3A" w:rsidRDefault="00372E3A" w:rsidP="00372E3A">
            <w:pPr>
              <w:jc w:val="center"/>
              <w:rPr>
                <w:rFonts w:eastAsia="Calibri"/>
              </w:rPr>
            </w:pPr>
            <w:r w:rsidRPr="00372E3A">
              <w:rPr>
                <w:rFonts w:eastAsia="Calibri"/>
              </w:rPr>
              <w:t>21</w:t>
            </w:r>
          </w:p>
        </w:tc>
        <w:tc>
          <w:tcPr>
            <w:tcW w:w="6931" w:type="dxa"/>
            <w:shd w:val="clear" w:color="auto" w:fill="auto"/>
          </w:tcPr>
          <w:p w14:paraId="156DC279" w14:textId="77777777" w:rsidR="00372E3A" w:rsidRPr="00372E3A" w:rsidRDefault="00372E3A" w:rsidP="00372E3A">
            <w:r w:rsidRPr="00372E3A">
              <w:t>Možnost vytváření nových typů číselníků a úpravy stávajících číselníků dle aktuálních požadavků jednotlivých agend</w:t>
            </w:r>
          </w:p>
        </w:tc>
        <w:tc>
          <w:tcPr>
            <w:tcW w:w="1439" w:type="dxa"/>
            <w:shd w:val="clear" w:color="auto" w:fill="auto"/>
          </w:tcPr>
          <w:p w14:paraId="2ECA4851" w14:textId="03CD673D" w:rsidR="00372E3A" w:rsidRPr="00372E3A" w:rsidRDefault="00372E3A" w:rsidP="00372E3A">
            <w:pPr>
              <w:jc w:val="center"/>
              <w:rPr>
                <w:rFonts w:eastAsia="Calibri"/>
              </w:rPr>
            </w:pPr>
          </w:p>
        </w:tc>
      </w:tr>
      <w:tr w:rsidR="00372E3A" w:rsidRPr="007E1F64" w14:paraId="415ABD81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72019269" w14:textId="77777777" w:rsidR="00372E3A" w:rsidRPr="007E1F64" w:rsidRDefault="00372E3A" w:rsidP="00372E3A">
            <w:pPr>
              <w:rPr>
                <w:rFonts w:eastAsia="Calibri"/>
              </w:rPr>
            </w:pPr>
            <w:r w:rsidRPr="00246C58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372E3A" w:rsidRPr="00943E8D" w14:paraId="46071705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5124E557" w14:textId="77777777" w:rsidR="00372E3A" w:rsidRDefault="00372E3A" w:rsidP="00372E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6931" w:type="dxa"/>
            <w:shd w:val="clear" w:color="auto" w:fill="auto"/>
          </w:tcPr>
          <w:p w14:paraId="0F7F0E87" w14:textId="77777777" w:rsidR="00372E3A" w:rsidRPr="009C46A4" w:rsidRDefault="00372E3A" w:rsidP="00372E3A">
            <w:r w:rsidRPr="009C46A4">
              <w:t xml:space="preserve">Vazba na </w:t>
            </w:r>
            <w:r>
              <w:t>editory</w:t>
            </w:r>
            <w:r w:rsidRPr="009C46A4">
              <w:t xml:space="preserve"> – propojení s</w:t>
            </w:r>
            <w:r>
              <w:t> MS W</w:t>
            </w:r>
            <w:r w:rsidRPr="009C46A4">
              <w:t>ord</w:t>
            </w:r>
            <w:r>
              <w:t xml:space="preserve"> a MS</w:t>
            </w:r>
            <w:r w:rsidRPr="009C46A4">
              <w:t xml:space="preserve"> </w:t>
            </w:r>
            <w:r>
              <w:t>E</w:t>
            </w:r>
            <w:r w:rsidRPr="009C46A4">
              <w:t>xcel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185D154E" w14:textId="79FE31D9" w:rsidR="00372E3A" w:rsidRPr="00372E3A" w:rsidRDefault="00372E3A" w:rsidP="00372E3A">
            <w:pPr>
              <w:jc w:val="center"/>
              <w:rPr>
                <w:rFonts w:eastAsia="Calibri"/>
              </w:rPr>
            </w:pPr>
          </w:p>
        </w:tc>
      </w:tr>
      <w:tr w:rsidR="00372E3A" w:rsidRPr="00943E8D" w14:paraId="27D5ABD6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190AF1D0" w14:textId="77777777" w:rsidR="00372E3A" w:rsidRDefault="00372E3A" w:rsidP="00372E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6931" w:type="dxa"/>
            <w:shd w:val="clear" w:color="auto" w:fill="auto"/>
          </w:tcPr>
          <w:p w14:paraId="53EB679E" w14:textId="77777777" w:rsidR="00372E3A" w:rsidRPr="009C46A4" w:rsidRDefault="00372E3A" w:rsidP="00372E3A">
            <w:r w:rsidRPr="009C46A4">
              <w:t>Vazba na spisovou službu</w:t>
            </w:r>
            <w:r>
              <w:t>.</w:t>
            </w:r>
          </w:p>
        </w:tc>
        <w:tc>
          <w:tcPr>
            <w:tcW w:w="1439" w:type="dxa"/>
            <w:shd w:val="clear" w:color="auto" w:fill="auto"/>
          </w:tcPr>
          <w:p w14:paraId="6BAB5B2D" w14:textId="77777777" w:rsidR="00372E3A" w:rsidRPr="00372E3A" w:rsidRDefault="00372E3A" w:rsidP="00372E3A">
            <w:pPr>
              <w:jc w:val="center"/>
              <w:rPr>
                <w:rFonts w:eastAsia="Calibri"/>
              </w:rPr>
            </w:pPr>
          </w:p>
        </w:tc>
      </w:tr>
      <w:tr w:rsidR="00372E3A" w:rsidRPr="00943E8D" w14:paraId="384695F7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4B2DE62A" w14:textId="77777777" w:rsidR="00372E3A" w:rsidRDefault="00372E3A" w:rsidP="00372E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6931" w:type="dxa"/>
            <w:shd w:val="clear" w:color="auto" w:fill="auto"/>
          </w:tcPr>
          <w:p w14:paraId="3AE3C6A7" w14:textId="77777777" w:rsidR="00372E3A" w:rsidRPr="009C46A4" w:rsidRDefault="00372E3A" w:rsidP="00372E3A">
            <w:r w:rsidRPr="009C46A4">
              <w:t>Vazba na interní i celostátní registry (např. ROB, registr</w:t>
            </w:r>
            <w:r>
              <w:t xml:space="preserve"> poskytovatelů soc. služeb aj.).</w:t>
            </w:r>
          </w:p>
        </w:tc>
        <w:tc>
          <w:tcPr>
            <w:tcW w:w="1439" w:type="dxa"/>
            <w:shd w:val="clear" w:color="auto" w:fill="auto"/>
          </w:tcPr>
          <w:p w14:paraId="4F48D600" w14:textId="2525F341" w:rsidR="00372E3A" w:rsidRPr="00372E3A" w:rsidRDefault="00372E3A" w:rsidP="00372E3A">
            <w:pPr>
              <w:jc w:val="center"/>
              <w:rPr>
                <w:rFonts w:eastAsia="Calibri"/>
              </w:rPr>
            </w:pPr>
          </w:p>
        </w:tc>
      </w:tr>
      <w:tr w:rsidR="00E85FF1" w:rsidRPr="00943E8D" w14:paraId="61B8BE00" w14:textId="77777777" w:rsidTr="00372E3A">
        <w:tblPrEx>
          <w:tblLook w:val="01E0" w:firstRow="1" w:lastRow="1" w:firstColumn="1" w:lastColumn="1" w:noHBand="0" w:noVBand="0"/>
        </w:tblPrEx>
        <w:tc>
          <w:tcPr>
            <w:tcW w:w="702" w:type="dxa"/>
            <w:shd w:val="clear" w:color="auto" w:fill="auto"/>
            <w:vAlign w:val="center"/>
          </w:tcPr>
          <w:p w14:paraId="06F40804" w14:textId="301F9D13" w:rsidR="00E85FF1" w:rsidRDefault="007A44E6" w:rsidP="00E85F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6931" w:type="dxa"/>
            <w:shd w:val="clear" w:color="auto" w:fill="auto"/>
          </w:tcPr>
          <w:p w14:paraId="34C13288" w14:textId="77777777" w:rsidR="00E85FF1" w:rsidRPr="00AB39E7" w:rsidRDefault="00E85FF1" w:rsidP="00E85FF1">
            <w:pPr>
              <w:rPr>
                <w:b/>
              </w:rPr>
            </w:pPr>
            <w:r w:rsidRPr="00AB39E7">
              <w:rPr>
                <w:b/>
              </w:rPr>
              <w:t>Nastavení kontroly</w:t>
            </w:r>
            <w:r>
              <w:rPr>
                <w:b/>
              </w:rPr>
              <w:t xml:space="preserve"> a plnění úkolů</w:t>
            </w:r>
          </w:p>
          <w:p w14:paraId="5AE4286A" w14:textId="6D61A38C" w:rsidR="00E85FF1" w:rsidRPr="009C46A4" w:rsidRDefault="007A44E6" w:rsidP="00E85FF1">
            <w:r>
              <w:t>N</w:t>
            </w:r>
            <w:r w:rsidR="00E85FF1">
              <w:t xml:space="preserve">astavit číselník důvodů kontroly (úkolů), na hlavní kartě (seznamu klientů) zvýraznit stanovený datum kontroly (např. odlišit barevně celý řádek klienta nebo alespoň datum) a upozornění, že úkol dosud nebyl splněn. Možnost časového nastavení upozornění, ke splnění úkolů. Možnost ručně označit úkol jako splněný. </w:t>
            </w:r>
          </w:p>
        </w:tc>
        <w:tc>
          <w:tcPr>
            <w:tcW w:w="1439" w:type="dxa"/>
            <w:shd w:val="clear" w:color="auto" w:fill="auto"/>
          </w:tcPr>
          <w:p w14:paraId="7DEF55BA" w14:textId="77777777" w:rsidR="00E85FF1" w:rsidRPr="007E1F64" w:rsidRDefault="00E85FF1" w:rsidP="00E85FF1">
            <w:pPr>
              <w:jc w:val="center"/>
              <w:rPr>
                <w:rFonts w:eastAsia="Calibri"/>
                <w:b/>
              </w:rPr>
            </w:pPr>
          </w:p>
        </w:tc>
      </w:tr>
    </w:tbl>
    <w:p w14:paraId="44A4487F" w14:textId="77777777" w:rsidR="00A772A7" w:rsidRPr="00341BA9" w:rsidRDefault="00A772A7" w:rsidP="00A772A7">
      <w:pPr>
        <w:rPr>
          <w:lang w:eastAsia="cs-CZ"/>
        </w:rPr>
      </w:pPr>
    </w:p>
    <w:p w14:paraId="706F1185" w14:textId="77777777" w:rsidR="00FB259C" w:rsidRDefault="00FB259C" w:rsidP="002D3206">
      <w:pPr>
        <w:pStyle w:val="Nadpis5"/>
        <w:numPr>
          <w:ilvl w:val="0"/>
          <w:numId w:val="0"/>
        </w:numPr>
        <w:ind w:left="1134"/>
      </w:pPr>
      <w:bookmarkStart w:id="132" w:name="_Toc426917064"/>
      <w:bookmarkStart w:id="133" w:name="_Toc427052584"/>
    </w:p>
    <w:p w14:paraId="6D7E0328" w14:textId="77777777" w:rsidR="00A772A7" w:rsidRDefault="00A772A7" w:rsidP="00A772A7">
      <w:pPr>
        <w:pStyle w:val="Nadpis5"/>
        <w:numPr>
          <w:ilvl w:val="4"/>
          <w:numId w:val="5"/>
        </w:numPr>
        <w:ind w:left="1134" w:hanging="1134"/>
      </w:pPr>
      <w:r>
        <w:lastRenderedPageBreak/>
        <w:t>S</w:t>
      </w:r>
      <w:r w:rsidRPr="009135D2">
        <w:t>ociálně-právní ochrana</w:t>
      </w:r>
      <w:bookmarkEnd w:id="132"/>
      <w:bookmarkEnd w:id="133"/>
    </w:p>
    <w:p w14:paraId="164BF944" w14:textId="77777777" w:rsidR="00A772A7" w:rsidRPr="004D2C8D" w:rsidRDefault="00A772A7" w:rsidP="00A772A7">
      <w:r>
        <w:t>Specifické m</w:t>
      </w:r>
      <w:r w:rsidRPr="004D2C8D">
        <w:t xml:space="preserve">inimální </w:t>
      </w:r>
      <w:r w:rsidRPr="003D2C5F">
        <w:t>požadavky</w:t>
      </w:r>
      <w:r w:rsidRPr="004D2C8D">
        <w:t xml:space="preserve"> na</w:t>
      </w:r>
      <w:r w:rsidRPr="003D2C5F">
        <w:t xml:space="preserve"> </w:t>
      </w:r>
      <w:r w:rsidRPr="004D2C8D">
        <w:t xml:space="preserve">agendu </w:t>
      </w:r>
      <w:r w:rsidRPr="003D2C5F">
        <w:rPr>
          <w:b/>
        </w:rPr>
        <w:t>Sociálně-právní ochran</w:t>
      </w:r>
      <w:r>
        <w:rPr>
          <w:b/>
        </w:rPr>
        <w:t>a</w:t>
      </w:r>
      <w:r>
        <w:t xml:space="preserve"> </w:t>
      </w:r>
      <w:r w:rsidRPr="004D2C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012020" w14:paraId="534310E8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7BA6502F" w14:textId="77777777" w:rsidR="00A772A7" w:rsidRPr="00012020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012020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365F1AE7" w14:textId="77777777" w:rsidR="00A772A7" w:rsidRPr="00012020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012020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7997E542" w14:textId="77777777" w:rsidR="00A772A7" w:rsidRPr="00012020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26B04F7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EEC7EE7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61CD4FF6" w14:textId="77777777" w:rsidR="00A772A7" w:rsidRPr="009135D2" w:rsidRDefault="00A772A7" w:rsidP="00DC44EF">
            <w:r>
              <w:t>Z</w:t>
            </w:r>
            <w:r w:rsidRPr="009135D2">
              <w:t xml:space="preserve">ákladní evidence (rejstřík </w:t>
            </w:r>
            <w:proofErr w:type="spellStart"/>
            <w:r w:rsidRPr="009135D2">
              <w:t>Om</w:t>
            </w:r>
            <w:proofErr w:type="spellEnd"/>
            <w:r w:rsidRPr="009135D2">
              <w:t>) v souladu se zákonem č. 359/1999 Sb. a směrnicí MPSV o sociálněprávní ochraně dětí č. 2013/26780-21 o obsahu a způsobu vedení spisové dokumentace</w:t>
            </w:r>
            <w:r>
              <w:t>:</w:t>
            </w:r>
          </w:p>
          <w:p w14:paraId="1C818DBA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 xml:space="preserve">vedení číselníku spisů </w:t>
            </w:r>
            <w:proofErr w:type="spellStart"/>
            <w:r w:rsidRPr="009135D2">
              <w:t>Om</w:t>
            </w:r>
            <w:proofErr w:type="spellEnd"/>
            <w:r w:rsidRPr="009135D2">
              <w:t xml:space="preserve"> pro každý kalendářní rok zvlášť, zamezení duplicitám s již vedenými spisy </w:t>
            </w:r>
            <w:proofErr w:type="spellStart"/>
            <w:r w:rsidRPr="009135D2">
              <w:t>Om</w:t>
            </w:r>
            <w:proofErr w:type="spellEnd"/>
            <w:r w:rsidRPr="009135D2">
              <w:t xml:space="preserve"> (propracované vyhledávání – při zadání dítěte do vyhledávání možnost vyhledat veškerou vedenou spisovou dokumentaci k dítěti – spisy </w:t>
            </w:r>
            <w:proofErr w:type="spellStart"/>
            <w:r w:rsidRPr="009135D2">
              <w:t>Om</w:t>
            </w:r>
            <w:proofErr w:type="spellEnd"/>
            <w:r w:rsidRPr="009135D2">
              <w:t xml:space="preserve">, </w:t>
            </w:r>
            <w:proofErr w:type="spellStart"/>
            <w:r w:rsidRPr="009135D2">
              <w:t>NOm</w:t>
            </w:r>
            <w:proofErr w:type="spellEnd"/>
            <w:r w:rsidRPr="009135D2">
              <w:t>, OSPOD, vyřazené a archivované spisy)</w:t>
            </w:r>
          </w:p>
          <w:p w14:paraId="3126C7A0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evidence dětí (jméno, příjmení, datum narození, rodné číslo, místo trvalého bydliště, možnost vyhledání a doplnění informací z registru obyvatel)</w:t>
            </w:r>
          </w:p>
          <w:p w14:paraId="37C521AA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 xml:space="preserve">důvod zařazení dítěte do základní evidence </w:t>
            </w:r>
          </w:p>
          <w:p w14:paraId="20A936C0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rodinné vazby (otec, matka sourozenci) – propojení s registrem obyvatel</w:t>
            </w:r>
          </w:p>
          <w:p w14:paraId="16A61BE0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 xml:space="preserve">bydliště – propojení s registrem obyvatel, možnost vyhledání a doplnění adresních údajů, možnost zobrazení adresy bydliště v GIS města, mapy.cz, případně </w:t>
            </w:r>
            <w:proofErr w:type="spellStart"/>
            <w:r w:rsidRPr="009135D2">
              <w:t>googlemaps</w:t>
            </w:r>
            <w:proofErr w:type="spellEnd"/>
          </w:p>
          <w:p w14:paraId="7D8815B8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kontaktní informace na rodinu (telefon, email – propojení s emailovým klientem)</w:t>
            </w:r>
          </w:p>
          <w:p w14:paraId="68B640A2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lékař – možnost vytvoření databáze lékařů a zdravotnických zařízení</w:t>
            </w:r>
          </w:p>
          <w:p w14:paraId="32DA6C61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škola – možnost vytvoření databáze škol a školských zařízení</w:t>
            </w:r>
          </w:p>
          <w:p w14:paraId="007CA3CD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zaměstnání</w:t>
            </w:r>
          </w:p>
          <w:p w14:paraId="48A4ABCA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finanční situace rodiny</w:t>
            </w:r>
          </w:p>
          <w:p w14:paraId="705F46B0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bytová problematika</w:t>
            </w:r>
          </w:p>
          <w:p w14:paraId="1227BF3B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sociální problematika</w:t>
            </w:r>
          </w:p>
          <w:p w14:paraId="19E0067D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výchovné problémy dětí</w:t>
            </w:r>
          </w:p>
          <w:p w14:paraId="4265AAE6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přijatá opatření</w:t>
            </w:r>
          </w:p>
          <w:p w14:paraId="515A09F4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datum a důvod vyřazení z evidence</w:t>
            </w:r>
          </w:p>
          <w:p w14:paraId="063CABAA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vytváření všech potřebných dokumentů v rámci aplikace (propojení s WORD a případně EXCEL)</w:t>
            </w:r>
          </w:p>
          <w:p w14:paraId="609239F3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možnost vytvoření databáze vlastních šablon při tvorbě dokumentů</w:t>
            </w:r>
          </w:p>
          <w:p w14:paraId="64C60B06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 xml:space="preserve">propojení se spisovou službou, možnost konverze dokumentů přímo v aplikaci spisová služba, připojení jednotlivých obdržených písemností ze spisové služby přímo k spisu </w:t>
            </w:r>
            <w:proofErr w:type="spellStart"/>
            <w:r w:rsidRPr="009135D2">
              <w:t>Om</w:t>
            </w:r>
            <w:proofErr w:type="spellEnd"/>
            <w:r w:rsidRPr="009135D2">
              <w:t xml:space="preserve"> (</w:t>
            </w:r>
            <w:proofErr w:type="spellStart"/>
            <w:r w:rsidRPr="009135D2">
              <w:t>NOm</w:t>
            </w:r>
            <w:proofErr w:type="spellEnd"/>
            <w:r w:rsidRPr="009135D2">
              <w:t>, OSPOD)</w:t>
            </w:r>
          </w:p>
          <w:p w14:paraId="1CA1C6AA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vedení všech pomocných rejstříků v rámci aplikace</w:t>
            </w:r>
          </w:p>
          <w:p w14:paraId="054F274D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tisk veškerých písemností a dokumentace v rámci aplikace</w:t>
            </w:r>
          </w:p>
          <w:p w14:paraId="48A369A6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 xml:space="preserve">možnost využití aplikace k tvorbě vyhodnocení situace dítěte, individuálního plánu ochrany dítěte a evidenčního štítku dítěte (doplnění informací z aplikace přímo do příslušného dokumentu - šablony) </w:t>
            </w:r>
          </w:p>
          <w:p w14:paraId="4018D361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 xml:space="preserve">přenos dat z aktuální sociální agendy do nového prostředí </w:t>
            </w:r>
          </w:p>
          <w:p w14:paraId="1372146C" w14:textId="77777777" w:rsidR="00A772A7" w:rsidRPr="00B737B0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řízení uživatelských oprávnění, včetně zastupitelnosti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862118" w14:textId="0B688365" w:rsidR="00A772A7" w:rsidRPr="00AA07B7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772A7" w:rsidRPr="00943E8D" w14:paraId="29215A0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4E649F9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21B0ADF3" w14:textId="77777777" w:rsidR="00A772A7" w:rsidRPr="009135D2" w:rsidRDefault="00A772A7" w:rsidP="00DC44EF">
            <w:r>
              <w:t>R</w:t>
            </w:r>
            <w:r w:rsidRPr="009135D2">
              <w:t xml:space="preserve">ejstřík/registr </w:t>
            </w:r>
            <w:proofErr w:type="spellStart"/>
            <w:r w:rsidRPr="009135D2">
              <w:t>NOm</w:t>
            </w:r>
            <w:proofErr w:type="spellEnd"/>
            <w:r w:rsidRPr="009135D2">
              <w:t xml:space="preserve"> v souladu se zákonem č. 359/1999 Sb. a směrnicí MPSV o sociálněprávní ochraně dětí č. 2013/26780-21 o obsahu a způ</w:t>
            </w:r>
            <w:r>
              <w:t>sobu vedení spisové dokumentace:</w:t>
            </w:r>
          </w:p>
          <w:p w14:paraId="120E0A9D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 xml:space="preserve">vedení číselníku spisů </w:t>
            </w:r>
            <w:proofErr w:type="spellStart"/>
            <w:r w:rsidRPr="009135D2">
              <w:t>NOm</w:t>
            </w:r>
            <w:proofErr w:type="spellEnd"/>
            <w:r w:rsidRPr="009135D2">
              <w:t xml:space="preserve"> pro každý kalendářní rok zvlášť</w:t>
            </w:r>
          </w:p>
          <w:p w14:paraId="3FB9D984" w14:textId="77777777" w:rsidR="00A772A7" w:rsidRPr="009135D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evidence dětí (jméno, příjmení, datum narození, rodné číslo, místo trvalého a faktického bydliště, možnost vyhledání a doplnění informací z registru obyvatel)</w:t>
            </w:r>
          </w:p>
          <w:p w14:paraId="57DA646F" w14:textId="77777777" w:rsidR="00A772A7" w:rsidRPr="00B737B0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 xml:space="preserve">důvod vedení spisu </w:t>
            </w:r>
            <w:proofErr w:type="spellStart"/>
            <w:r w:rsidRPr="009135D2">
              <w:t>NOm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704BDB1A" w14:textId="5BE72F2E" w:rsidR="00A772A7" w:rsidRPr="00AA07B7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AA07B7" w:rsidRPr="00943E8D" w14:paraId="6C35BBED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F8863E2" w14:textId="77777777" w:rsidR="00AA07B7" w:rsidRDefault="00AA07B7" w:rsidP="00AA07B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2E6CDA07" w14:textId="77777777" w:rsidR="00AA07B7" w:rsidRPr="009135D2" w:rsidRDefault="00AA07B7" w:rsidP="00AA07B7">
            <w:r>
              <w:t>E</w:t>
            </w:r>
            <w:r w:rsidRPr="009135D2">
              <w:t xml:space="preserve">vidence dětí mimo rejstřík </w:t>
            </w:r>
            <w:proofErr w:type="spellStart"/>
            <w:r w:rsidRPr="009135D2">
              <w:t>Om</w:t>
            </w:r>
            <w:proofErr w:type="spellEnd"/>
            <w:r w:rsidRPr="009135D2">
              <w:t xml:space="preserve"> a </w:t>
            </w:r>
            <w:proofErr w:type="spellStart"/>
            <w:r w:rsidRPr="009135D2">
              <w:t>NOm</w:t>
            </w:r>
            <w:proofErr w:type="spellEnd"/>
            <w:r w:rsidRPr="009135D2">
              <w:t>, se kterými je, případně bylo, pracováno (tzv. spisy OSPOD)</w:t>
            </w:r>
            <w:r>
              <w:t>:</w:t>
            </w:r>
          </w:p>
          <w:p w14:paraId="20F4FB03" w14:textId="77777777" w:rsidR="00AA07B7" w:rsidRPr="009135D2" w:rsidRDefault="00AA07B7" w:rsidP="00AA07B7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vedení číselníku spisů OSPOD pro každý kalendářní rok zvlášť</w:t>
            </w:r>
          </w:p>
          <w:p w14:paraId="714E6BF7" w14:textId="77777777" w:rsidR="00AA07B7" w:rsidRPr="009135D2" w:rsidRDefault="00AA07B7" w:rsidP="00AA07B7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lastRenderedPageBreak/>
              <w:t>evidence dětí (jméno, příjmení, datum narození, rodné číslo, místo trvalého a faktického bydliště, možnost vyhledání a doplnění informací z registru obyvatel)</w:t>
            </w:r>
          </w:p>
          <w:p w14:paraId="6890E6AD" w14:textId="77777777" w:rsidR="00AA07B7" w:rsidRPr="00B737B0" w:rsidRDefault="00AA07B7" w:rsidP="00AA07B7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důvod vedení spisu OSPOD</w:t>
            </w:r>
          </w:p>
        </w:tc>
        <w:tc>
          <w:tcPr>
            <w:tcW w:w="992" w:type="dxa"/>
            <w:shd w:val="clear" w:color="auto" w:fill="auto"/>
          </w:tcPr>
          <w:p w14:paraId="19EE761B" w14:textId="28F28D06" w:rsidR="00AA07B7" w:rsidRDefault="00AA07B7" w:rsidP="00AA07B7">
            <w:pPr>
              <w:jc w:val="center"/>
            </w:pPr>
          </w:p>
        </w:tc>
      </w:tr>
      <w:tr w:rsidR="00AA07B7" w:rsidRPr="00943E8D" w14:paraId="3540961B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477764C" w14:textId="77777777" w:rsidR="00AA07B7" w:rsidRDefault="00AA07B7" w:rsidP="00AA07B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56021D8C" w14:textId="77777777" w:rsidR="00AA07B7" w:rsidRPr="00B737B0" w:rsidRDefault="00AA07B7" w:rsidP="00AA07B7">
            <w:r>
              <w:t>E</w:t>
            </w:r>
            <w:r w:rsidRPr="009135D2">
              <w:t xml:space="preserve">vidence vyřazených a archivovaných spisů </w:t>
            </w:r>
            <w:proofErr w:type="spellStart"/>
            <w:r w:rsidRPr="009135D2">
              <w:t>Om</w:t>
            </w:r>
            <w:proofErr w:type="spellEnd"/>
            <w:r w:rsidRPr="009135D2">
              <w:t xml:space="preserve">, </w:t>
            </w:r>
            <w:proofErr w:type="spellStart"/>
            <w:r w:rsidRPr="009135D2">
              <w:t>NOm</w:t>
            </w:r>
            <w:proofErr w:type="spellEnd"/>
            <w:r w:rsidRPr="009135D2">
              <w:t>, OSPOD, propojení s „živými“ spisy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A3458D4" w14:textId="37FB3E67" w:rsidR="00AA07B7" w:rsidRDefault="00AA07B7" w:rsidP="00AA07B7">
            <w:pPr>
              <w:jc w:val="center"/>
            </w:pPr>
          </w:p>
        </w:tc>
      </w:tr>
      <w:tr w:rsidR="00AA07B7" w:rsidRPr="00943E8D" w14:paraId="38AD6124" w14:textId="77777777" w:rsidTr="00CB2852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9CB6287" w14:textId="77777777" w:rsidR="00AA07B7" w:rsidRDefault="00AA07B7" w:rsidP="00AA07B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5A8F8AEA" w14:textId="77777777" w:rsidR="00AA07B7" w:rsidRPr="009135D2" w:rsidRDefault="00AA07B7" w:rsidP="00AA07B7">
            <w:r>
              <w:t>E</w:t>
            </w:r>
            <w:r w:rsidRPr="009135D2">
              <w:t>vidence žadatelů o náhradní rodinnou péči (NRP)</w:t>
            </w:r>
          </w:p>
          <w:p w14:paraId="4FD123D9" w14:textId="77777777" w:rsidR="00AA07B7" w:rsidRPr="009135D2" w:rsidRDefault="00AA07B7" w:rsidP="00AA07B7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vedení rejstříků A, P, PPD, OP a EV</w:t>
            </w:r>
          </w:p>
          <w:p w14:paraId="25592ACE" w14:textId="77777777" w:rsidR="00AA07B7" w:rsidRPr="009135D2" w:rsidRDefault="00AA07B7" w:rsidP="00AA07B7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 xml:space="preserve">evidence uzavíraných dohod </w:t>
            </w:r>
          </w:p>
          <w:p w14:paraId="68CBD4AF" w14:textId="77777777" w:rsidR="00AA07B7" w:rsidRPr="00B737B0" w:rsidRDefault="00AA07B7" w:rsidP="00AA07B7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9135D2">
              <w:t>karta vzdělávání OP</w:t>
            </w:r>
          </w:p>
        </w:tc>
        <w:tc>
          <w:tcPr>
            <w:tcW w:w="992" w:type="dxa"/>
            <w:shd w:val="clear" w:color="auto" w:fill="auto"/>
          </w:tcPr>
          <w:p w14:paraId="6EAB3216" w14:textId="5D4DA11E" w:rsidR="00AA07B7" w:rsidRDefault="00AA07B7" w:rsidP="00AA07B7">
            <w:pPr>
              <w:jc w:val="center"/>
            </w:pPr>
          </w:p>
        </w:tc>
      </w:tr>
      <w:tr w:rsidR="007A44E6" w:rsidRPr="00943E8D" w14:paraId="7FD1E4F9" w14:textId="77777777" w:rsidTr="00081AB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E747253" w14:textId="51623D13" w:rsidR="007A44E6" w:rsidRDefault="007A44E6" w:rsidP="007A44E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0452C89A" w14:textId="3364E084" w:rsidR="007A44E6" w:rsidRDefault="007A44E6" w:rsidP="007A44E6"/>
        </w:tc>
        <w:tc>
          <w:tcPr>
            <w:tcW w:w="992" w:type="dxa"/>
            <w:shd w:val="clear" w:color="auto" w:fill="auto"/>
          </w:tcPr>
          <w:p w14:paraId="76E66587" w14:textId="77777777" w:rsidR="007A44E6" w:rsidRPr="007E1F64" w:rsidRDefault="007A44E6" w:rsidP="007A44E6">
            <w:pPr>
              <w:jc w:val="center"/>
              <w:rPr>
                <w:rFonts w:eastAsia="Calibri"/>
                <w:b/>
              </w:rPr>
            </w:pPr>
          </w:p>
        </w:tc>
      </w:tr>
      <w:tr w:rsidR="007A44E6" w:rsidRPr="00943E8D" w14:paraId="7210F6A2" w14:textId="77777777" w:rsidTr="00081AB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24A2B41" w14:textId="3E314F74" w:rsidR="007A44E6" w:rsidRDefault="007A44E6" w:rsidP="007A44E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626A2DC2" w14:textId="400609CF" w:rsidR="007A44E6" w:rsidRDefault="007A44E6" w:rsidP="007A44E6"/>
        </w:tc>
        <w:tc>
          <w:tcPr>
            <w:tcW w:w="992" w:type="dxa"/>
            <w:shd w:val="clear" w:color="auto" w:fill="auto"/>
          </w:tcPr>
          <w:p w14:paraId="1E6A60D1" w14:textId="77777777" w:rsidR="007A44E6" w:rsidRPr="007E1F64" w:rsidRDefault="007A44E6" w:rsidP="007A44E6">
            <w:pPr>
              <w:jc w:val="center"/>
              <w:rPr>
                <w:rFonts w:eastAsia="Calibri"/>
                <w:b/>
              </w:rPr>
            </w:pPr>
          </w:p>
        </w:tc>
      </w:tr>
    </w:tbl>
    <w:p w14:paraId="6DCC7F4B" w14:textId="77777777" w:rsidR="004C2D09" w:rsidRDefault="004C2D09" w:rsidP="00A772A7">
      <w:pPr>
        <w:spacing w:before="0" w:after="200" w:line="276" w:lineRule="auto"/>
        <w:rPr>
          <w:lang w:eastAsia="cs-CZ"/>
        </w:rPr>
      </w:pPr>
    </w:p>
    <w:p w14:paraId="593C567B" w14:textId="77777777" w:rsidR="00A772A7" w:rsidRPr="0058174B" w:rsidRDefault="00A772A7" w:rsidP="00A772A7">
      <w:pPr>
        <w:pStyle w:val="Nadpis5"/>
        <w:numPr>
          <w:ilvl w:val="4"/>
          <w:numId w:val="5"/>
        </w:numPr>
        <w:ind w:left="1134" w:hanging="1134"/>
      </w:pPr>
      <w:bookmarkStart w:id="134" w:name="_Toc426917065"/>
      <w:bookmarkStart w:id="135" w:name="_Toc427052585"/>
      <w:r w:rsidRPr="0058174B">
        <w:t>Sociální práce</w:t>
      </w:r>
      <w:bookmarkEnd w:id="134"/>
      <w:bookmarkEnd w:id="135"/>
    </w:p>
    <w:p w14:paraId="7ACE9ECC" w14:textId="77777777" w:rsidR="00A772A7" w:rsidRPr="004D2C8D" w:rsidRDefault="00A772A7" w:rsidP="00A772A7">
      <w:r>
        <w:t>Specifické m</w:t>
      </w:r>
      <w:r w:rsidRPr="004D2C8D">
        <w:t xml:space="preserve">inimální </w:t>
      </w:r>
      <w:r w:rsidRPr="003D2C5F">
        <w:t>požadavky</w:t>
      </w:r>
      <w:r w:rsidRPr="004D2C8D">
        <w:t xml:space="preserve"> na</w:t>
      </w:r>
      <w:r w:rsidRPr="003D2C5F">
        <w:t xml:space="preserve"> </w:t>
      </w:r>
      <w:r w:rsidRPr="004D2C8D">
        <w:t xml:space="preserve">agendu </w:t>
      </w:r>
      <w:r>
        <w:rPr>
          <w:b/>
        </w:rPr>
        <w:t>Sociální práce</w:t>
      </w:r>
      <w:r>
        <w:t xml:space="preserve"> </w:t>
      </w:r>
      <w:r w:rsidRPr="004D2C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341BA9" w14:paraId="5EED736E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63AEEA73" w14:textId="77777777" w:rsidR="00A772A7" w:rsidRPr="00341BA9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48651ECF" w14:textId="77777777" w:rsidR="00A772A7" w:rsidRPr="00341BA9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6A5BCDA7" w14:textId="77777777" w:rsidR="00A772A7" w:rsidRPr="00341BA9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35C0C5A7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6723527" w14:textId="77777777" w:rsidR="00A772A7" w:rsidRPr="002511AA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766DEC1C" w14:textId="77777777" w:rsidR="00A772A7" w:rsidRPr="002511AA" w:rsidRDefault="00A772A7" w:rsidP="00DC44EF">
            <w:r w:rsidRPr="003D2C5F">
              <w:t xml:space="preserve">Vytvoření a zobrazení nabídky a zařazení klienta do cílových skupin a podskupin podle požadavků uživatele (v souladu s </w:t>
            </w:r>
            <w:proofErr w:type="spellStart"/>
            <w:r w:rsidRPr="003D2C5F">
              <w:t>vyhl</w:t>
            </w:r>
            <w:proofErr w:type="spellEnd"/>
            <w:r w:rsidRPr="003D2C5F">
              <w:t>. 332/2013 Sb. o vzoru Standardizovaného záznamu soc. pracovníka)</w:t>
            </w:r>
            <w: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07F14B" w14:textId="73DC6FEE" w:rsidR="00A772A7" w:rsidRPr="00AA07B7" w:rsidRDefault="00A772A7" w:rsidP="00DC44EF">
            <w:pPr>
              <w:jc w:val="center"/>
              <w:rPr>
                <w:rFonts w:eastAsia="Calibri"/>
              </w:rPr>
            </w:pPr>
          </w:p>
        </w:tc>
      </w:tr>
      <w:tr w:rsidR="007A44E6" w:rsidRPr="00943E8D" w14:paraId="3F24542C" w14:textId="77777777" w:rsidTr="00BF3180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3F6B77CD" w14:textId="160B5427" w:rsidR="007A44E6" w:rsidRDefault="007A44E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18DFCF0A" w14:textId="451FDEDD" w:rsidR="007A44E6" w:rsidRPr="003D2C5F" w:rsidRDefault="007A44E6" w:rsidP="007A44E6">
            <w:r w:rsidRPr="00012020">
              <w:t>Možnost zjišťování vazeb na rodinné příslušníky – propojení s registrem obyvatel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D1664C2" w14:textId="72B59E1F" w:rsidR="007A44E6" w:rsidRPr="007E1F64" w:rsidRDefault="007A44E6" w:rsidP="007A44E6">
            <w:pPr>
              <w:jc w:val="center"/>
              <w:rPr>
                <w:rFonts w:eastAsia="Calibri"/>
                <w:b/>
              </w:rPr>
            </w:pPr>
            <w:r w:rsidRPr="00C95A65">
              <w:rPr>
                <w:rFonts w:eastAsia="Calibri"/>
                <w:szCs w:val="22"/>
              </w:rPr>
              <w:t>.</w:t>
            </w:r>
          </w:p>
        </w:tc>
      </w:tr>
    </w:tbl>
    <w:p w14:paraId="5D5BC0CF" w14:textId="77777777" w:rsidR="00A772A7" w:rsidRPr="00536D07" w:rsidRDefault="00A772A7" w:rsidP="00A772A7">
      <w:pPr>
        <w:rPr>
          <w:lang w:eastAsia="cs-CZ"/>
        </w:rPr>
      </w:pPr>
    </w:p>
    <w:p w14:paraId="2400B691" w14:textId="77777777" w:rsidR="00A772A7" w:rsidRPr="0058174B" w:rsidRDefault="00A772A7" w:rsidP="00A772A7">
      <w:pPr>
        <w:pStyle w:val="Nadpis5"/>
        <w:numPr>
          <w:ilvl w:val="4"/>
          <w:numId w:val="5"/>
        </w:numPr>
        <w:ind w:left="1134" w:hanging="1134"/>
      </w:pPr>
      <w:bookmarkStart w:id="136" w:name="_Toc426917066"/>
      <w:bookmarkStart w:id="137" w:name="_Toc427052586"/>
      <w:r w:rsidRPr="0058174B">
        <w:t>Sociální kurátor</w:t>
      </w:r>
      <w:bookmarkEnd w:id="136"/>
      <w:bookmarkEnd w:id="137"/>
    </w:p>
    <w:p w14:paraId="4A68ABB2" w14:textId="77777777" w:rsidR="00A772A7" w:rsidRPr="004D2C8D" w:rsidRDefault="00A772A7" w:rsidP="00A772A7">
      <w:r>
        <w:t>Specifické m</w:t>
      </w:r>
      <w:r w:rsidRPr="004D2C8D">
        <w:t xml:space="preserve">inimální </w:t>
      </w:r>
      <w:r w:rsidRPr="003D2C5F">
        <w:t>požadavky</w:t>
      </w:r>
      <w:r w:rsidRPr="004D2C8D">
        <w:t xml:space="preserve"> na</w:t>
      </w:r>
      <w:r w:rsidRPr="003D2C5F">
        <w:t xml:space="preserve"> </w:t>
      </w:r>
      <w:r w:rsidRPr="004D2C8D">
        <w:t xml:space="preserve">agendu </w:t>
      </w:r>
      <w:r w:rsidRPr="003D2C5F">
        <w:rPr>
          <w:b/>
        </w:rPr>
        <w:t>Sociální kurátor</w:t>
      </w:r>
      <w:r>
        <w:rPr>
          <w:b/>
        </w:rPr>
        <w:t xml:space="preserve"> </w:t>
      </w:r>
      <w:r w:rsidRPr="004D2C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341BA9" w14:paraId="16F499E3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2C8FAF65" w14:textId="77777777" w:rsidR="00A772A7" w:rsidRPr="00341BA9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1F488677" w14:textId="77777777" w:rsidR="00A772A7" w:rsidRPr="00341BA9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3C5B55BA" w14:textId="77777777" w:rsidR="00A772A7" w:rsidRPr="00341BA9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C95A65" w:rsidRPr="00943E8D" w14:paraId="7360B9D6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40C060B9" w14:textId="77777777" w:rsidR="00C95A65" w:rsidRPr="002511AA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2F4B6915" w14:textId="77777777" w:rsidR="00C95A65" w:rsidRPr="006C3C51" w:rsidRDefault="00C95A65" w:rsidP="00C95A65">
            <w:r w:rsidRPr="006C3C51">
              <w:t>Vedení a rozdělení evidence klientů dle stanovených cílových skupin (osoby VTOS, osoby zletilé ÚV, jiné důvody)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B0B163A" w14:textId="4374FC16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696599C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0C62FDD" w14:textId="77777777" w:rsidR="00C95A65" w:rsidRPr="002511AA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2E272B7F" w14:textId="77777777" w:rsidR="00C95A65" w:rsidRPr="006C3C51" w:rsidRDefault="00C95A65" w:rsidP="00C95A65">
            <w:r w:rsidRPr="006C3C51">
              <w:t>Údaje o výkonu vazby či trestu (nástup, propuštění, délka a druh trestu, změny výše trestu, dohled PMS, zkušební doba, další tresty nebo zákazy, nařízená léčba apod.)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FBC646E" w14:textId="19782833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615440F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9C8CAD1" w14:textId="77777777" w:rsidR="00C95A65" w:rsidRPr="005421BF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2719B33B" w14:textId="77777777" w:rsidR="00C95A65" w:rsidRPr="006C3C51" w:rsidRDefault="00C95A65" w:rsidP="00C95A65">
            <w:r w:rsidRPr="006C3C51">
              <w:t xml:space="preserve">Základní informace po propuštění (druh a výše soc. pomoci – dávky MOP a HN, výše vyplaceného úložného, evidence na </w:t>
            </w:r>
            <w:proofErr w:type="spellStart"/>
            <w:r w:rsidRPr="006C3C51">
              <w:t>úp</w:t>
            </w:r>
            <w:proofErr w:type="spellEnd"/>
            <w:r w:rsidRPr="006C3C51">
              <w:t>, datum platnosti OP, pracovní zařazení ve VTOS, předchozí spolupráce s PMS, kurátor, NNO) aj.</w:t>
            </w:r>
          </w:p>
        </w:tc>
        <w:tc>
          <w:tcPr>
            <w:tcW w:w="992" w:type="dxa"/>
            <w:shd w:val="clear" w:color="auto" w:fill="auto"/>
          </w:tcPr>
          <w:p w14:paraId="1FFDA94A" w14:textId="31AAF4E9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4442B08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84D2FB3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442BDC6A" w14:textId="77777777" w:rsidR="00C95A65" w:rsidRPr="006C3C51" w:rsidRDefault="00C95A65" w:rsidP="00C95A65">
            <w:r w:rsidRPr="006C3C51">
              <w:t>Statistické výstupy dat (počet šetření a návštěv ve VT, počet klientů za období aj.)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1B3A80C" w14:textId="068253F5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24351FDA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D7AC831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7A5ECC86" w14:textId="77777777" w:rsidR="00C95A65" w:rsidRPr="006C3C51" w:rsidRDefault="00C95A65" w:rsidP="00C95A65">
            <w:r w:rsidRPr="006C3C51">
              <w:t>Vyhledávání a třídění klientů podle zvolených parametrů (datum nástupu/výstupu, délka a druh trestu, místo výkonu trestu aj.)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1D930E2" w14:textId="50DB9227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5591059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513A831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7E2829E7" w14:textId="77777777" w:rsidR="00C95A65" w:rsidRPr="006C3C51" w:rsidRDefault="00C95A65" w:rsidP="00C95A65">
            <w:r w:rsidRPr="006C3C51">
              <w:t>Vedení přírůstkového rejstříku klientů (samostatný rejstřík za každý rok): datum a popis jednotlivých úkonů (např. návštěva ve VT, propuštění, hlášenky o změně pobytu, druh poskytnutí pomoci apod.)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5DC7568" w14:textId="1282CC32" w:rsidR="00C95A65" w:rsidRPr="007E1F64" w:rsidRDefault="00C95A65" w:rsidP="00C95A65">
            <w:pPr>
              <w:jc w:val="center"/>
              <w:rPr>
                <w:rFonts w:eastAsia="Calibri"/>
                <w:b/>
              </w:rPr>
            </w:pPr>
          </w:p>
        </w:tc>
      </w:tr>
      <w:tr w:rsidR="00C95A65" w:rsidRPr="00943E8D" w14:paraId="57C448D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790B139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44EBAE19" w14:textId="77777777" w:rsidR="00C95A65" w:rsidRPr="006C3C51" w:rsidRDefault="00C95A65" w:rsidP="00C95A65">
            <w:r w:rsidRPr="006C3C51">
              <w:t>Vedení plánu návštěv klientů ve věznicích (datum návštěvy – vazba na plánovací kalendář)</w:t>
            </w:r>
          </w:p>
        </w:tc>
        <w:tc>
          <w:tcPr>
            <w:tcW w:w="992" w:type="dxa"/>
            <w:shd w:val="clear" w:color="auto" w:fill="auto"/>
          </w:tcPr>
          <w:p w14:paraId="2082DF7C" w14:textId="209FD858" w:rsidR="00C95A65" w:rsidRPr="007E1F64" w:rsidRDefault="00C95A65" w:rsidP="00C95A65">
            <w:pPr>
              <w:jc w:val="center"/>
              <w:rPr>
                <w:rFonts w:eastAsia="Calibri"/>
                <w:b/>
              </w:rPr>
            </w:pPr>
          </w:p>
        </w:tc>
      </w:tr>
      <w:tr w:rsidR="00C95A65" w:rsidRPr="00943E8D" w14:paraId="171A97D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02AAA02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1FC8E306" w14:textId="77777777" w:rsidR="00C95A65" w:rsidRPr="006C3C51" w:rsidRDefault="00C95A65" w:rsidP="00C95A65">
            <w:r w:rsidRPr="006C3C51">
              <w:t>Vytvoření databází spolupracujících organizací včetně kontaktů (např. databáze věznic, poboček soudů, pracovišť PMS)</w:t>
            </w:r>
          </w:p>
        </w:tc>
        <w:tc>
          <w:tcPr>
            <w:tcW w:w="992" w:type="dxa"/>
            <w:shd w:val="clear" w:color="auto" w:fill="auto"/>
          </w:tcPr>
          <w:p w14:paraId="78BA1DEA" w14:textId="2F3B66FC" w:rsidR="00C95A65" w:rsidRPr="007E1F64" w:rsidRDefault="00C95A65" w:rsidP="00C95A65">
            <w:pPr>
              <w:jc w:val="center"/>
              <w:rPr>
                <w:rFonts w:eastAsia="Calibri"/>
                <w:b/>
              </w:rPr>
            </w:pPr>
          </w:p>
        </w:tc>
      </w:tr>
      <w:tr w:rsidR="005B040A" w:rsidRPr="00943E8D" w14:paraId="520F12F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23EDF80" w14:textId="5B87DBAD" w:rsidR="005B040A" w:rsidRDefault="005B040A" w:rsidP="005B040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711122A4" w14:textId="1236CD68" w:rsidR="005B040A" w:rsidRPr="006C3C51" w:rsidRDefault="005B040A" w:rsidP="005B040A">
            <w:r w:rsidRPr="00012020">
              <w:t>Možnost zjišťování vazeb na rodinné příslušníky – propojení s registrem obyvatel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96AD235" w14:textId="77777777" w:rsidR="005B040A" w:rsidRPr="007E1F64" w:rsidRDefault="005B040A" w:rsidP="005B040A">
            <w:pPr>
              <w:jc w:val="center"/>
              <w:rPr>
                <w:rFonts w:eastAsia="Calibri"/>
                <w:b/>
              </w:rPr>
            </w:pPr>
          </w:p>
        </w:tc>
      </w:tr>
    </w:tbl>
    <w:p w14:paraId="64C9698C" w14:textId="77777777" w:rsidR="00A772A7" w:rsidRPr="00536D07" w:rsidRDefault="00A772A7" w:rsidP="00A30661">
      <w:pPr>
        <w:spacing w:before="0" w:after="200" w:line="276" w:lineRule="auto"/>
        <w:jc w:val="left"/>
        <w:rPr>
          <w:lang w:eastAsia="cs-CZ"/>
        </w:rPr>
      </w:pPr>
    </w:p>
    <w:p w14:paraId="1DE30983" w14:textId="77777777" w:rsidR="00A772A7" w:rsidRDefault="00A772A7" w:rsidP="00A772A7">
      <w:pPr>
        <w:pStyle w:val="Nadpis5"/>
        <w:numPr>
          <w:ilvl w:val="4"/>
          <w:numId w:val="5"/>
        </w:numPr>
        <w:ind w:left="1134" w:hanging="1134"/>
      </w:pPr>
      <w:bookmarkStart w:id="138" w:name="_Toc426917067"/>
      <w:bookmarkStart w:id="139" w:name="_Toc427052587"/>
      <w:r w:rsidRPr="0058174B">
        <w:t>Veřejný opatrovník</w:t>
      </w:r>
      <w:bookmarkEnd w:id="138"/>
      <w:bookmarkEnd w:id="139"/>
    </w:p>
    <w:p w14:paraId="29F09E6A" w14:textId="77777777" w:rsidR="00A772A7" w:rsidRPr="004D2C8D" w:rsidRDefault="00A772A7" w:rsidP="00A772A7">
      <w:r>
        <w:t>Specifické m</w:t>
      </w:r>
      <w:r w:rsidRPr="004D2C8D">
        <w:t xml:space="preserve">inimální </w:t>
      </w:r>
      <w:r w:rsidRPr="003D2C5F">
        <w:t>požadavky</w:t>
      </w:r>
      <w:r w:rsidRPr="004D2C8D">
        <w:t xml:space="preserve"> na</w:t>
      </w:r>
      <w:r w:rsidRPr="003D2C5F">
        <w:t xml:space="preserve"> </w:t>
      </w:r>
      <w:r w:rsidRPr="004D2C8D">
        <w:t xml:space="preserve">agendu </w:t>
      </w:r>
      <w:r w:rsidRPr="003D2C5F">
        <w:rPr>
          <w:b/>
        </w:rPr>
        <w:t>Veřejný opatrovník</w:t>
      </w:r>
      <w:r>
        <w:rPr>
          <w:b/>
        </w:rPr>
        <w:t xml:space="preserve"> </w:t>
      </w:r>
      <w:r w:rsidRPr="004D2C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44"/>
        <w:gridCol w:w="1019"/>
      </w:tblGrid>
      <w:tr w:rsidR="00A772A7" w:rsidRPr="00341BA9" w14:paraId="0ECFB8FB" w14:textId="77777777" w:rsidTr="00C95A65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0EFA085A" w14:textId="77777777" w:rsidR="00A772A7" w:rsidRPr="00341BA9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44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291F0EE2" w14:textId="77777777" w:rsidR="00A772A7" w:rsidRPr="00341BA9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101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278AB1B2" w14:textId="77777777" w:rsidR="00A772A7" w:rsidRPr="00341BA9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C95A65" w:rsidRPr="00943E8D" w14:paraId="744F1163" w14:textId="77777777" w:rsidTr="00C95A65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1F83B51" w14:textId="77777777" w:rsidR="00C95A65" w:rsidRPr="002511AA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44" w:type="dxa"/>
            <w:shd w:val="clear" w:color="auto" w:fill="auto"/>
          </w:tcPr>
          <w:p w14:paraId="3B086CDD" w14:textId="77777777" w:rsidR="00C95A65" w:rsidRPr="00E1198E" w:rsidRDefault="00C95A65" w:rsidP="00C95A65">
            <w:r w:rsidRPr="00E1198E">
              <w:t>Základní informace o omezení svéprávnosti (rozsudek, datum, rozsah omezení svéprávnosti</w:t>
            </w:r>
            <w:r>
              <w:t>.</w:t>
            </w:r>
          </w:p>
        </w:tc>
        <w:tc>
          <w:tcPr>
            <w:tcW w:w="1019" w:type="dxa"/>
            <w:shd w:val="clear" w:color="auto" w:fill="auto"/>
          </w:tcPr>
          <w:p w14:paraId="4D453D57" w14:textId="2E70A9D1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0F96DC46" w14:textId="77777777" w:rsidTr="00C95A6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85AFA8E" w14:textId="77777777" w:rsidR="00C95A65" w:rsidRPr="002511AA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44" w:type="dxa"/>
            <w:shd w:val="clear" w:color="auto" w:fill="auto"/>
          </w:tcPr>
          <w:p w14:paraId="754AC92A" w14:textId="77777777" w:rsidR="00C95A65" w:rsidRPr="00E1198E" w:rsidRDefault="00C95A65" w:rsidP="00C95A65">
            <w:r w:rsidRPr="00E1198E">
              <w:t>Přehled o hospodaření s finančními prostředky klientů</w:t>
            </w:r>
            <w:r>
              <w:t>.</w:t>
            </w:r>
          </w:p>
        </w:tc>
        <w:tc>
          <w:tcPr>
            <w:tcW w:w="1019" w:type="dxa"/>
            <w:shd w:val="clear" w:color="auto" w:fill="auto"/>
          </w:tcPr>
          <w:p w14:paraId="51143735" w14:textId="332F8DD8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3D18B584" w14:textId="77777777" w:rsidTr="00C95A6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98D321D" w14:textId="77777777" w:rsidR="00C95A65" w:rsidRPr="005421BF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44" w:type="dxa"/>
            <w:shd w:val="clear" w:color="auto" w:fill="auto"/>
          </w:tcPr>
          <w:p w14:paraId="28C83D5B" w14:textId="77777777" w:rsidR="00C95A65" w:rsidRPr="00E1198E" w:rsidRDefault="00C95A65" w:rsidP="00C95A65">
            <w:r w:rsidRPr="00E1198E">
              <w:t>Přehled příjmů a výdajů klientů</w:t>
            </w:r>
            <w:r>
              <w:t>.</w:t>
            </w:r>
          </w:p>
        </w:tc>
        <w:tc>
          <w:tcPr>
            <w:tcW w:w="1019" w:type="dxa"/>
            <w:shd w:val="clear" w:color="auto" w:fill="auto"/>
          </w:tcPr>
          <w:p w14:paraId="24E69617" w14:textId="426165EB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64C62D8B" w14:textId="77777777" w:rsidTr="00C95A6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7F85587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44" w:type="dxa"/>
            <w:shd w:val="clear" w:color="auto" w:fill="auto"/>
          </w:tcPr>
          <w:p w14:paraId="0CF60E50" w14:textId="77777777" w:rsidR="00C95A65" w:rsidRPr="00E1198E" w:rsidRDefault="00C95A65" w:rsidP="00C95A65">
            <w:r w:rsidRPr="00E1198E">
              <w:t>Administrace a tisk platebních poukazů</w:t>
            </w:r>
            <w:r>
              <w:t xml:space="preserve"> – vedení peněžního deníku</w:t>
            </w:r>
          </w:p>
        </w:tc>
        <w:tc>
          <w:tcPr>
            <w:tcW w:w="1019" w:type="dxa"/>
            <w:shd w:val="clear" w:color="auto" w:fill="auto"/>
          </w:tcPr>
          <w:p w14:paraId="568FC6B0" w14:textId="2D8FC908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22DCA0A7" w14:textId="77777777" w:rsidTr="00C95A6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1CE2502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44" w:type="dxa"/>
            <w:shd w:val="clear" w:color="auto" w:fill="auto"/>
          </w:tcPr>
          <w:p w14:paraId="7C6E8CB3" w14:textId="77777777" w:rsidR="00C95A65" w:rsidRPr="00E1198E" w:rsidRDefault="00C95A65" w:rsidP="00C95A65">
            <w:r w:rsidRPr="00E1198E">
              <w:t>Generování sestav příjmů a výdajů podle zvolených kritérií (datum, výše částky, účel, součet u jednotlivého klienta, u všech klientů apod.)</w:t>
            </w:r>
            <w:r>
              <w:t xml:space="preserve"> a možnost tisku sestav</w:t>
            </w:r>
          </w:p>
        </w:tc>
        <w:tc>
          <w:tcPr>
            <w:tcW w:w="1019" w:type="dxa"/>
            <w:shd w:val="clear" w:color="auto" w:fill="auto"/>
          </w:tcPr>
          <w:p w14:paraId="38189A1A" w14:textId="001FF786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47FAA661" w14:textId="77777777" w:rsidTr="00C95A6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50BEBE8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44" w:type="dxa"/>
            <w:shd w:val="clear" w:color="auto" w:fill="auto"/>
          </w:tcPr>
          <w:p w14:paraId="3565D077" w14:textId="77777777" w:rsidR="00C95A65" w:rsidRPr="00E1198E" w:rsidRDefault="00C95A65" w:rsidP="00C95A65">
            <w:r w:rsidRPr="00E1198E">
              <w:t>Přehled majetku klientů včetně pohybu majetku (datum nabytí/pozbytí, typ převodu, účel, odkud/komu)</w:t>
            </w:r>
            <w:r>
              <w:t>.</w:t>
            </w:r>
          </w:p>
        </w:tc>
        <w:tc>
          <w:tcPr>
            <w:tcW w:w="1019" w:type="dxa"/>
            <w:shd w:val="clear" w:color="auto" w:fill="auto"/>
          </w:tcPr>
          <w:p w14:paraId="1DFB2D04" w14:textId="43DF06B4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69407429" w14:textId="77777777" w:rsidTr="00C95A6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5CDAC5B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44" w:type="dxa"/>
            <w:shd w:val="clear" w:color="auto" w:fill="auto"/>
          </w:tcPr>
          <w:p w14:paraId="6E5A0615" w14:textId="77777777" w:rsidR="00C95A65" w:rsidRPr="00E1198E" w:rsidRDefault="00C95A65" w:rsidP="00C95A65">
            <w:r w:rsidRPr="00E1198E">
              <w:t>Informace o probíhajícím řízení o svéprávnosti (načtení externích dokumentů)</w:t>
            </w:r>
            <w:r>
              <w:t>.</w:t>
            </w:r>
          </w:p>
        </w:tc>
        <w:tc>
          <w:tcPr>
            <w:tcW w:w="1019" w:type="dxa"/>
            <w:shd w:val="clear" w:color="auto" w:fill="auto"/>
          </w:tcPr>
          <w:p w14:paraId="0EA84A8B" w14:textId="05ECA464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11A06C2B" w14:textId="77777777" w:rsidTr="00C95A6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8B5358A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44" w:type="dxa"/>
            <w:shd w:val="clear" w:color="auto" w:fill="auto"/>
          </w:tcPr>
          <w:p w14:paraId="0AD3D783" w14:textId="77777777" w:rsidR="00C95A65" w:rsidRPr="00E1198E" w:rsidRDefault="00C95A65" w:rsidP="00C95A65">
            <w:r w:rsidRPr="00E1198E">
              <w:t>Informace o poskytované soc. službě (z vlastní databáze) – datum od, druh soc. služby, název poskytovatele</w:t>
            </w:r>
            <w:r>
              <w:t>.</w:t>
            </w:r>
          </w:p>
        </w:tc>
        <w:tc>
          <w:tcPr>
            <w:tcW w:w="1019" w:type="dxa"/>
            <w:shd w:val="clear" w:color="auto" w:fill="auto"/>
          </w:tcPr>
          <w:p w14:paraId="7BFF7109" w14:textId="5B250309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7E1F64" w14:paraId="269DA671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526277E0" w14:textId="77777777" w:rsidR="00C95A65" w:rsidRPr="007E1F64" w:rsidRDefault="00C95A65" w:rsidP="00C95A65">
            <w:pPr>
              <w:rPr>
                <w:rFonts w:eastAsia="Calibri"/>
              </w:rPr>
            </w:pPr>
            <w:r w:rsidRPr="00246C58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C95A65" w:rsidRPr="00943E8D" w14:paraId="332BA8C8" w14:textId="77777777" w:rsidTr="00C95A6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906FD45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44" w:type="dxa"/>
            <w:shd w:val="clear" w:color="auto" w:fill="auto"/>
          </w:tcPr>
          <w:p w14:paraId="6C2EE6BA" w14:textId="77777777" w:rsidR="00C95A65" w:rsidRPr="00E1198E" w:rsidRDefault="00C95A65" w:rsidP="00C95A65">
            <w:r w:rsidRPr="00E1198E">
              <w:t>Vazba na účetnictví</w:t>
            </w:r>
            <w:r>
              <w:t>.</w:t>
            </w:r>
          </w:p>
        </w:tc>
        <w:tc>
          <w:tcPr>
            <w:tcW w:w="1019" w:type="dxa"/>
            <w:shd w:val="clear" w:color="auto" w:fill="auto"/>
          </w:tcPr>
          <w:p w14:paraId="5E566348" w14:textId="35F26575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7D453DC6" w14:textId="77777777" w:rsidTr="00C95A6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CF6E284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44" w:type="dxa"/>
            <w:shd w:val="clear" w:color="auto" w:fill="auto"/>
          </w:tcPr>
          <w:p w14:paraId="165C9DF9" w14:textId="77777777" w:rsidR="00C95A65" w:rsidRPr="00E1198E" w:rsidRDefault="00C95A65" w:rsidP="00C95A65">
            <w:r w:rsidRPr="00E1198E">
              <w:t>Vazba na interní i celostátní registry</w:t>
            </w:r>
            <w:r>
              <w:t>.</w:t>
            </w:r>
          </w:p>
        </w:tc>
        <w:tc>
          <w:tcPr>
            <w:tcW w:w="1019" w:type="dxa"/>
            <w:shd w:val="clear" w:color="auto" w:fill="auto"/>
          </w:tcPr>
          <w:p w14:paraId="7A251FE3" w14:textId="3511FA19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5B040A" w:rsidRPr="00943E8D" w14:paraId="1F3D4BB1" w14:textId="77777777" w:rsidTr="00C95A6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45FCDF0" w14:textId="6EFE56E6" w:rsidR="005B040A" w:rsidRDefault="005B040A" w:rsidP="005B040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44" w:type="dxa"/>
            <w:shd w:val="clear" w:color="auto" w:fill="auto"/>
          </w:tcPr>
          <w:p w14:paraId="4A6C5783" w14:textId="33880F03" w:rsidR="005B040A" w:rsidRPr="00E1198E" w:rsidRDefault="005B040A" w:rsidP="005B040A">
            <w:r w:rsidRPr="00C95A65">
              <w:t>Možnost zjišťování vazeb na rodinné příslušníky – propojení s registrem obyvatel.</w:t>
            </w:r>
          </w:p>
        </w:tc>
        <w:tc>
          <w:tcPr>
            <w:tcW w:w="1019" w:type="dxa"/>
            <w:shd w:val="clear" w:color="auto" w:fill="auto"/>
          </w:tcPr>
          <w:p w14:paraId="396628F0" w14:textId="77777777" w:rsidR="005B040A" w:rsidRPr="007E1F64" w:rsidRDefault="005B040A" w:rsidP="005B040A">
            <w:pPr>
              <w:jc w:val="center"/>
              <w:rPr>
                <w:rFonts w:eastAsia="Calibri"/>
                <w:b/>
              </w:rPr>
            </w:pPr>
          </w:p>
        </w:tc>
      </w:tr>
    </w:tbl>
    <w:p w14:paraId="2F99B6F4" w14:textId="77777777" w:rsidR="00A772A7" w:rsidRPr="00536D07" w:rsidRDefault="00A772A7" w:rsidP="00A772A7">
      <w:pPr>
        <w:rPr>
          <w:lang w:eastAsia="cs-CZ"/>
        </w:rPr>
      </w:pPr>
    </w:p>
    <w:p w14:paraId="370C730D" w14:textId="77777777" w:rsidR="00A772A7" w:rsidRPr="0058174B" w:rsidRDefault="00A772A7" w:rsidP="00A772A7">
      <w:pPr>
        <w:pStyle w:val="Nadpis5"/>
        <w:numPr>
          <w:ilvl w:val="4"/>
          <w:numId w:val="5"/>
        </w:numPr>
        <w:ind w:left="1134" w:hanging="1134"/>
      </w:pPr>
      <w:bookmarkStart w:id="140" w:name="_Toc426917068"/>
      <w:bookmarkStart w:id="141" w:name="_Toc427052588"/>
      <w:r w:rsidRPr="0058174B">
        <w:t>Sociální pohřby</w:t>
      </w:r>
      <w:bookmarkEnd w:id="140"/>
      <w:bookmarkEnd w:id="141"/>
    </w:p>
    <w:p w14:paraId="73A68D57" w14:textId="77777777" w:rsidR="00A772A7" w:rsidRPr="004D2C8D" w:rsidRDefault="00A772A7" w:rsidP="00A772A7">
      <w:r>
        <w:t>Specifické m</w:t>
      </w:r>
      <w:r w:rsidRPr="004D2C8D">
        <w:t xml:space="preserve">inimální </w:t>
      </w:r>
      <w:r w:rsidRPr="003D2C5F">
        <w:t>požadavky</w:t>
      </w:r>
      <w:r w:rsidRPr="004D2C8D">
        <w:t xml:space="preserve"> na</w:t>
      </w:r>
      <w:r w:rsidRPr="003D2C5F">
        <w:t xml:space="preserve"> </w:t>
      </w:r>
      <w:r w:rsidRPr="004D2C8D">
        <w:t xml:space="preserve">agendu </w:t>
      </w:r>
      <w:r>
        <w:rPr>
          <w:b/>
        </w:rPr>
        <w:t xml:space="preserve">Sociální pohřby </w:t>
      </w:r>
      <w:r w:rsidRPr="004D2C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7"/>
        <w:gridCol w:w="7213"/>
        <w:gridCol w:w="1152"/>
      </w:tblGrid>
      <w:tr w:rsidR="00A772A7" w:rsidRPr="00341BA9" w14:paraId="12D24D87" w14:textId="77777777" w:rsidTr="005E6E82">
        <w:trPr>
          <w:tblHeader/>
        </w:trPr>
        <w:tc>
          <w:tcPr>
            <w:tcW w:w="707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578937B8" w14:textId="77777777" w:rsidR="00A772A7" w:rsidRPr="00341BA9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213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462B6416" w14:textId="77777777" w:rsidR="00A772A7" w:rsidRPr="00341BA9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115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09AB7C75" w14:textId="77777777" w:rsidR="00A772A7" w:rsidRPr="00341BA9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C95A65" w:rsidRPr="00943E8D" w14:paraId="085550ED" w14:textId="77777777" w:rsidTr="005E6E82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7" w:type="dxa"/>
            <w:shd w:val="clear" w:color="auto" w:fill="auto"/>
            <w:vAlign w:val="center"/>
          </w:tcPr>
          <w:p w14:paraId="28F4F049" w14:textId="77777777" w:rsidR="00C95A65" w:rsidRPr="002511AA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213" w:type="dxa"/>
            <w:shd w:val="clear" w:color="auto" w:fill="auto"/>
          </w:tcPr>
          <w:p w14:paraId="57B2FBDB" w14:textId="77777777" w:rsidR="00C95A65" w:rsidRPr="008765D2" w:rsidRDefault="00C95A65" w:rsidP="00C95A65">
            <w:r w:rsidRPr="008765D2">
              <w:t>Vedení evidence pohřbů – možnost výběru z nabízených možností z vlastní vytvořené databáze (výběr pohřební služby, výběr správního orgánu, datum, objednávky)</w:t>
            </w:r>
            <w:r>
              <w:t>.</w:t>
            </w:r>
          </w:p>
        </w:tc>
        <w:tc>
          <w:tcPr>
            <w:tcW w:w="1152" w:type="dxa"/>
            <w:shd w:val="clear" w:color="auto" w:fill="auto"/>
          </w:tcPr>
          <w:p w14:paraId="0874EA83" w14:textId="5E69BC8F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27233E52" w14:textId="77777777" w:rsidTr="005E6E82">
        <w:tblPrEx>
          <w:tblLook w:val="01E0" w:firstRow="1" w:lastRow="1" w:firstColumn="1" w:lastColumn="1" w:noHBand="0" w:noVBand="0"/>
        </w:tblPrEx>
        <w:tc>
          <w:tcPr>
            <w:tcW w:w="707" w:type="dxa"/>
            <w:shd w:val="clear" w:color="auto" w:fill="auto"/>
            <w:vAlign w:val="center"/>
          </w:tcPr>
          <w:p w14:paraId="4C0E4374" w14:textId="77777777" w:rsidR="00C95A65" w:rsidRPr="002511AA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213" w:type="dxa"/>
            <w:shd w:val="clear" w:color="auto" w:fill="auto"/>
          </w:tcPr>
          <w:p w14:paraId="5A3E8B30" w14:textId="77777777" w:rsidR="00C95A65" w:rsidRPr="008765D2" w:rsidRDefault="00C95A65" w:rsidP="00C95A65">
            <w:r w:rsidRPr="008765D2">
              <w:t>Vytvoření databáze spolupracujících subjektů a její propojení v rámci systému aplikace</w:t>
            </w:r>
            <w:r>
              <w:t>.</w:t>
            </w:r>
          </w:p>
        </w:tc>
        <w:tc>
          <w:tcPr>
            <w:tcW w:w="1152" w:type="dxa"/>
            <w:shd w:val="clear" w:color="auto" w:fill="auto"/>
          </w:tcPr>
          <w:p w14:paraId="2C6E864F" w14:textId="197397C3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335442B2" w14:textId="77777777" w:rsidTr="005E6E82">
        <w:tblPrEx>
          <w:tblLook w:val="01E0" w:firstRow="1" w:lastRow="1" w:firstColumn="1" w:lastColumn="1" w:noHBand="0" w:noVBand="0"/>
        </w:tblPrEx>
        <w:tc>
          <w:tcPr>
            <w:tcW w:w="707" w:type="dxa"/>
            <w:shd w:val="clear" w:color="auto" w:fill="auto"/>
            <w:vAlign w:val="center"/>
          </w:tcPr>
          <w:p w14:paraId="0E1A9D6B" w14:textId="77777777" w:rsidR="00C95A65" w:rsidRPr="005421BF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213" w:type="dxa"/>
            <w:shd w:val="clear" w:color="auto" w:fill="auto"/>
          </w:tcPr>
          <w:p w14:paraId="2E15CC3E" w14:textId="77777777" w:rsidR="00C95A65" w:rsidRPr="008765D2" w:rsidRDefault="00C95A65" w:rsidP="00C95A65">
            <w:r w:rsidRPr="008765D2">
              <w:t>Evidence a přehled plateb pro účely inventur</w:t>
            </w:r>
            <w:r>
              <w:t>.</w:t>
            </w:r>
          </w:p>
        </w:tc>
        <w:tc>
          <w:tcPr>
            <w:tcW w:w="1152" w:type="dxa"/>
            <w:shd w:val="clear" w:color="auto" w:fill="auto"/>
          </w:tcPr>
          <w:p w14:paraId="15492D1C" w14:textId="0291D734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0AFDAC27" w14:textId="77777777" w:rsidTr="005E6E82">
        <w:tblPrEx>
          <w:tblLook w:val="01E0" w:firstRow="1" w:lastRow="1" w:firstColumn="1" w:lastColumn="1" w:noHBand="0" w:noVBand="0"/>
        </w:tblPrEx>
        <w:tc>
          <w:tcPr>
            <w:tcW w:w="707" w:type="dxa"/>
            <w:shd w:val="clear" w:color="auto" w:fill="auto"/>
            <w:vAlign w:val="center"/>
          </w:tcPr>
          <w:p w14:paraId="428F70FE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213" w:type="dxa"/>
            <w:shd w:val="clear" w:color="auto" w:fill="auto"/>
          </w:tcPr>
          <w:p w14:paraId="13EEA14F" w14:textId="77777777" w:rsidR="00C95A65" w:rsidRPr="008765D2" w:rsidRDefault="00C95A65" w:rsidP="00C95A65">
            <w:r w:rsidRPr="008765D2">
              <w:t>Administrace a tisk platebních poukazů</w:t>
            </w:r>
            <w:r>
              <w:t>.</w:t>
            </w:r>
          </w:p>
        </w:tc>
        <w:tc>
          <w:tcPr>
            <w:tcW w:w="1152" w:type="dxa"/>
            <w:shd w:val="clear" w:color="auto" w:fill="auto"/>
          </w:tcPr>
          <w:p w14:paraId="44AF0FCB" w14:textId="2FF9A4AF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7E1F64" w14:paraId="6C928ECB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40C1F9A2" w14:textId="77777777" w:rsidR="00C95A65" w:rsidRPr="007E1F64" w:rsidRDefault="00C95A65" w:rsidP="00C95A65">
            <w:pPr>
              <w:rPr>
                <w:rFonts w:eastAsia="Calibri"/>
              </w:rPr>
            </w:pPr>
            <w:r w:rsidRPr="00246C58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C95A65" w:rsidRPr="00943E8D" w14:paraId="5F9A2909" w14:textId="77777777" w:rsidTr="005E6E82">
        <w:tblPrEx>
          <w:tblLook w:val="01E0" w:firstRow="1" w:lastRow="1" w:firstColumn="1" w:lastColumn="1" w:noHBand="0" w:noVBand="0"/>
        </w:tblPrEx>
        <w:tc>
          <w:tcPr>
            <w:tcW w:w="707" w:type="dxa"/>
            <w:shd w:val="clear" w:color="auto" w:fill="auto"/>
            <w:vAlign w:val="center"/>
          </w:tcPr>
          <w:p w14:paraId="4D7D04DF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213" w:type="dxa"/>
            <w:shd w:val="clear" w:color="auto" w:fill="auto"/>
          </w:tcPr>
          <w:p w14:paraId="5030B40E" w14:textId="77777777" w:rsidR="00C95A65" w:rsidRPr="008765D2" w:rsidRDefault="00C95A65" w:rsidP="00C95A65">
            <w:r w:rsidRPr="008765D2">
              <w:t>Vazba na účetnictví</w:t>
            </w:r>
            <w:r>
              <w:t>.</w:t>
            </w:r>
          </w:p>
        </w:tc>
        <w:tc>
          <w:tcPr>
            <w:tcW w:w="1152" w:type="dxa"/>
            <w:shd w:val="clear" w:color="auto" w:fill="auto"/>
          </w:tcPr>
          <w:p w14:paraId="77785D24" w14:textId="633A9135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16247BDB" w14:textId="77777777" w:rsidTr="005E6E82">
        <w:tblPrEx>
          <w:tblLook w:val="01E0" w:firstRow="1" w:lastRow="1" w:firstColumn="1" w:lastColumn="1" w:noHBand="0" w:noVBand="0"/>
        </w:tblPrEx>
        <w:tc>
          <w:tcPr>
            <w:tcW w:w="707" w:type="dxa"/>
            <w:shd w:val="clear" w:color="auto" w:fill="auto"/>
            <w:vAlign w:val="center"/>
          </w:tcPr>
          <w:p w14:paraId="38251AF5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213" w:type="dxa"/>
            <w:shd w:val="clear" w:color="auto" w:fill="auto"/>
          </w:tcPr>
          <w:p w14:paraId="0287F6EF" w14:textId="77777777" w:rsidR="00C95A65" w:rsidRPr="008765D2" w:rsidRDefault="00C95A65" w:rsidP="00C95A65">
            <w:r w:rsidRPr="008765D2">
              <w:t>Vazba na systém objednávek</w:t>
            </w:r>
            <w:r>
              <w:t>.</w:t>
            </w:r>
          </w:p>
        </w:tc>
        <w:tc>
          <w:tcPr>
            <w:tcW w:w="1152" w:type="dxa"/>
            <w:shd w:val="clear" w:color="auto" w:fill="auto"/>
          </w:tcPr>
          <w:p w14:paraId="3518DEB4" w14:textId="6A0FA672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  <w:tr w:rsidR="00C95A65" w:rsidRPr="00943E8D" w14:paraId="0A43A509" w14:textId="77777777" w:rsidTr="005E6E82">
        <w:tblPrEx>
          <w:tblLook w:val="01E0" w:firstRow="1" w:lastRow="1" w:firstColumn="1" w:lastColumn="1" w:noHBand="0" w:noVBand="0"/>
        </w:tblPrEx>
        <w:tc>
          <w:tcPr>
            <w:tcW w:w="707" w:type="dxa"/>
            <w:shd w:val="clear" w:color="auto" w:fill="auto"/>
            <w:vAlign w:val="center"/>
          </w:tcPr>
          <w:p w14:paraId="10B05096" w14:textId="77777777" w:rsidR="00C95A65" w:rsidRDefault="00C95A65" w:rsidP="00C95A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213" w:type="dxa"/>
            <w:shd w:val="clear" w:color="auto" w:fill="auto"/>
          </w:tcPr>
          <w:p w14:paraId="57103DAB" w14:textId="77777777" w:rsidR="00C95A65" w:rsidRPr="008765D2" w:rsidRDefault="00C95A65" w:rsidP="00C95A65">
            <w:r w:rsidRPr="008765D2">
              <w:t>Vazba na interní i celostátní registry</w:t>
            </w:r>
            <w:r>
              <w:t>.</w:t>
            </w:r>
          </w:p>
        </w:tc>
        <w:tc>
          <w:tcPr>
            <w:tcW w:w="1152" w:type="dxa"/>
            <w:shd w:val="clear" w:color="auto" w:fill="auto"/>
          </w:tcPr>
          <w:p w14:paraId="251AA549" w14:textId="02198A42" w:rsidR="00C95A65" w:rsidRPr="00C95A65" w:rsidRDefault="00C95A65" w:rsidP="00C95A65">
            <w:pPr>
              <w:jc w:val="center"/>
              <w:rPr>
                <w:rFonts w:eastAsia="Calibri"/>
              </w:rPr>
            </w:pPr>
          </w:p>
        </w:tc>
      </w:tr>
    </w:tbl>
    <w:p w14:paraId="079F7072" w14:textId="77777777" w:rsidR="00A772A7" w:rsidRDefault="00A772A7" w:rsidP="00A772A7">
      <w:pPr>
        <w:spacing w:before="0" w:after="200" w:line="276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0AA967F6" w14:textId="77777777" w:rsidR="00A772A7" w:rsidRPr="00536D07" w:rsidRDefault="00A772A7" w:rsidP="00A772A7">
      <w:pPr>
        <w:rPr>
          <w:lang w:eastAsia="cs-CZ"/>
        </w:rPr>
      </w:pPr>
    </w:p>
    <w:p w14:paraId="2005F1BB" w14:textId="77777777" w:rsidR="00A772A7" w:rsidRPr="0058174B" w:rsidRDefault="00A772A7" w:rsidP="00A772A7">
      <w:pPr>
        <w:pStyle w:val="Nadpis5"/>
        <w:numPr>
          <w:ilvl w:val="4"/>
          <w:numId w:val="5"/>
        </w:numPr>
        <w:ind w:left="1134" w:hanging="1134"/>
      </w:pPr>
      <w:bookmarkStart w:id="142" w:name="_Toc426917069"/>
      <w:bookmarkStart w:id="143" w:name="_Toc427052589"/>
      <w:r w:rsidRPr="0058174B">
        <w:t>Zvláštní příjemce (správní řízení)</w:t>
      </w:r>
      <w:bookmarkEnd w:id="142"/>
      <w:bookmarkEnd w:id="143"/>
    </w:p>
    <w:p w14:paraId="1F17509A" w14:textId="77777777" w:rsidR="00A772A7" w:rsidRPr="004D2C8D" w:rsidRDefault="00A772A7" w:rsidP="00A772A7">
      <w:r>
        <w:t>Specifické m</w:t>
      </w:r>
      <w:r w:rsidRPr="004D2C8D">
        <w:t xml:space="preserve">inimální </w:t>
      </w:r>
      <w:r w:rsidRPr="003D2C5F">
        <w:t>požadavky</w:t>
      </w:r>
      <w:r w:rsidRPr="004D2C8D">
        <w:t xml:space="preserve"> na</w:t>
      </w:r>
      <w:r w:rsidRPr="003D2C5F">
        <w:t xml:space="preserve"> </w:t>
      </w:r>
      <w:r w:rsidRPr="004D2C8D">
        <w:t xml:space="preserve">agendu </w:t>
      </w:r>
      <w:r>
        <w:rPr>
          <w:b/>
        </w:rPr>
        <w:t xml:space="preserve">Zvláštní příjemce </w:t>
      </w:r>
      <w:r w:rsidRPr="004D2C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4"/>
        <w:gridCol w:w="6517"/>
        <w:gridCol w:w="1851"/>
      </w:tblGrid>
      <w:tr w:rsidR="00A772A7" w:rsidRPr="00341BA9" w14:paraId="3EBB739B" w14:textId="77777777" w:rsidTr="005B040A">
        <w:trPr>
          <w:tblHeader/>
        </w:trPr>
        <w:tc>
          <w:tcPr>
            <w:tcW w:w="704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5C7BEA3A" w14:textId="77777777" w:rsidR="00A772A7" w:rsidRPr="00341BA9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6517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18D59B73" w14:textId="77777777" w:rsidR="00A772A7" w:rsidRPr="00341BA9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341BA9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185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55B93F3A" w14:textId="77777777" w:rsidR="00A772A7" w:rsidRPr="00341BA9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416E95" w:rsidRPr="00943E8D" w14:paraId="41F1B8F7" w14:textId="77777777" w:rsidTr="005B040A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4" w:type="dxa"/>
            <w:shd w:val="clear" w:color="auto" w:fill="auto"/>
            <w:vAlign w:val="center"/>
          </w:tcPr>
          <w:p w14:paraId="384ECB7D" w14:textId="77777777" w:rsidR="00416E95" w:rsidRPr="002511AA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6517" w:type="dxa"/>
            <w:shd w:val="clear" w:color="auto" w:fill="auto"/>
          </w:tcPr>
          <w:p w14:paraId="41E14D81" w14:textId="77777777" w:rsidR="00416E95" w:rsidRPr="002511AA" w:rsidRDefault="00416E95" w:rsidP="00416E95">
            <w:r>
              <w:t>Soulad se správním řádem, v platném znění.</w:t>
            </w:r>
          </w:p>
        </w:tc>
        <w:tc>
          <w:tcPr>
            <w:tcW w:w="1851" w:type="dxa"/>
            <w:shd w:val="clear" w:color="auto" w:fill="auto"/>
          </w:tcPr>
          <w:p w14:paraId="7B67388F" w14:textId="4DF24AAA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328EC48A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7151AEAC" w14:textId="77777777" w:rsidR="00416E95" w:rsidRPr="002511AA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6517" w:type="dxa"/>
            <w:shd w:val="clear" w:color="auto" w:fill="auto"/>
          </w:tcPr>
          <w:p w14:paraId="65A6FF9B" w14:textId="77777777" w:rsidR="00416E95" w:rsidRPr="00EB2DE7" w:rsidRDefault="00416E95" w:rsidP="00416E95">
            <w:r w:rsidRPr="00EB2DE7">
              <w:t>Možnost vytvoření databáze osob ustanovených zvláštním příjemcem a databáze osob ustanovených opatrovníkem pro správní řízení (tvorba seznamů osob)</w:t>
            </w:r>
          </w:p>
        </w:tc>
        <w:tc>
          <w:tcPr>
            <w:tcW w:w="1851" w:type="dxa"/>
            <w:shd w:val="clear" w:color="auto" w:fill="auto"/>
          </w:tcPr>
          <w:p w14:paraId="52A8D8B7" w14:textId="5200FECC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1ED68146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2A16B6BB" w14:textId="77777777" w:rsidR="00416E95" w:rsidRPr="005421BF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6517" w:type="dxa"/>
            <w:shd w:val="clear" w:color="auto" w:fill="auto"/>
          </w:tcPr>
          <w:p w14:paraId="446CDA2F" w14:textId="77777777" w:rsidR="00416E95" w:rsidRPr="00EB2DE7" w:rsidRDefault="00416E95" w:rsidP="00416E95">
            <w:r w:rsidRPr="00EB2DE7">
              <w:t>Na kartě klienta – evidence osob ustanovených zvl. příjemcem u daného klienta s vazbou na příslušné dokumenty s možností tisku</w:t>
            </w:r>
          </w:p>
        </w:tc>
        <w:tc>
          <w:tcPr>
            <w:tcW w:w="1851" w:type="dxa"/>
            <w:shd w:val="clear" w:color="auto" w:fill="auto"/>
          </w:tcPr>
          <w:p w14:paraId="1EFB0409" w14:textId="1342902E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29062737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262A1028" w14:textId="77777777" w:rsidR="00416E95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6517" w:type="dxa"/>
            <w:shd w:val="clear" w:color="auto" w:fill="auto"/>
          </w:tcPr>
          <w:p w14:paraId="36BA8B13" w14:textId="77777777" w:rsidR="00416E95" w:rsidRPr="00EB2DE7" w:rsidRDefault="00416E95" w:rsidP="00416E95">
            <w:r w:rsidRPr="00EB2DE7">
              <w:t>Na kartě klienta - evidence osob opatrovníků pro řízení u daného klienta s vazbou na příslušné dokumenty s možností tisku</w:t>
            </w:r>
          </w:p>
        </w:tc>
        <w:tc>
          <w:tcPr>
            <w:tcW w:w="1851" w:type="dxa"/>
            <w:shd w:val="clear" w:color="auto" w:fill="auto"/>
          </w:tcPr>
          <w:p w14:paraId="2D7628C0" w14:textId="7BA1EC9B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5D842D34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6C1B3E2C" w14:textId="77777777" w:rsidR="00416E95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6517" w:type="dxa"/>
            <w:shd w:val="clear" w:color="auto" w:fill="auto"/>
          </w:tcPr>
          <w:p w14:paraId="6C2D0BFA" w14:textId="77777777" w:rsidR="00416E95" w:rsidRPr="00EB2DE7" w:rsidRDefault="00416E95" w:rsidP="00416E95">
            <w:r w:rsidRPr="00EB2DE7">
              <w:t>Možnost vedení správního řízení - výběr zákona, paragrafů, odstavce a písmena z číselníku.</w:t>
            </w:r>
          </w:p>
        </w:tc>
        <w:tc>
          <w:tcPr>
            <w:tcW w:w="1851" w:type="dxa"/>
            <w:shd w:val="clear" w:color="auto" w:fill="auto"/>
          </w:tcPr>
          <w:p w14:paraId="1731688A" w14:textId="0DFEE37C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05A06CC6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32C71123" w14:textId="77777777" w:rsidR="00416E95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6517" w:type="dxa"/>
            <w:shd w:val="clear" w:color="auto" w:fill="auto"/>
          </w:tcPr>
          <w:p w14:paraId="19E93F1D" w14:textId="77777777" w:rsidR="00416E95" w:rsidRPr="00EB2DE7" w:rsidRDefault="00416E95" w:rsidP="00416E95">
            <w:r w:rsidRPr="00EB2DE7">
              <w:t>zadání více paragrafů, odstavců a písmen, předdefinování textů, automatické generování datumu vč. ruční úpravy.</w:t>
            </w:r>
          </w:p>
        </w:tc>
        <w:tc>
          <w:tcPr>
            <w:tcW w:w="1851" w:type="dxa"/>
            <w:shd w:val="clear" w:color="auto" w:fill="auto"/>
          </w:tcPr>
          <w:p w14:paraId="2426F562" w14:textId="0669B230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2DEE85B4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767995EF" w14:textId="77777777" w:rsidR="00416E95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6517" w:type="dxa"/>
            <w:shd w:val="clear" w:color="auto" w:fill="auto"/>
          </w:tcPr>
          <w:p w14:paraId="3179DFE5" w14:textId="77777777" w:rsidR="00416E95" w:rsidRPr="00EB2DE7" w:rsidRDefault="00416E95" w:rsidP="00416E95">
            <w:r w:rsidRPr="00EB2DE7">
              <w:t>Vzory a generování dokumentů spojených s řízením (předdefinované šablony, možnost úpravy vlastních šablon, generování dokumentů na základě šablon dokumentů a rozhodnutí (usnesení, sdělení, rozhodnutí ve věci, žádost o vyjádření apod.)</w:t>
            </w:r>
          </w:p>
        </w:tc>
        <w:tc>
          <w:tcPr>
            <w:tcW w:w="1851" w:type="dxa"/>
            <w:shd w:val="clear" w:color="auto" w:fill="auto"/>
          </w:tcPr>
          <w:p w14:paraId="2B8F2797" w14:textId="1FE5A060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55CCF875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328C068F" w14:textId="77777777" w:rsidR="00416E95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6517" w:type="dxa"/>
            <w:shd w:val="clear" w:color="auto" w:fill="auto"/>
          </w:tcPr>
          <w:p w14:paraId="40E47052" w14:textId="77777777" w:rsidR="00416E95" w:rsidRPr="00EB2DE7" w:rsidRDefault="00416E95" w:rsidP="00416E95">
            <w:r w:rsidRPr="00EB2DE7">
              <w:t>Možnost nastavení délky správních lhůt a kontrola jejich dodržování (upozornění na blížící se konec lhůty nebo její překročení)</w:t>
            </w:r>
          </w:p>
        </w:tc>
        <w:tc>
          <w:tcPr>
            <w:tcW w:w="1851" w:type="dxa"/>
            <w:shd w:val="clear" w:color="auto" w:fill="auto"/>
          </w:tcPr>
          <w:p w14:paraId="16B5C180" w14:textId="4727BA7B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32DDDDB3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336479BF" w14:textId="77777777" w:rsidR="00416E95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6517" w:type="dxa"/>
            <w:shd w:val="clear" w:color="auto" w:fill="auto"/>
          </w:tcPr>
          <w:p w14:paraId="309F54AD" w14:textId="77777777" w:rsidR="00416E95" w:rsidRPr="00EB2DE7" w:rsidRDefault="00416E95" w:rsidP="00416E95">
            <w:r w:rsidRPr="00EB2DE7">
              <w:t>Vytvoření číselníků – výběr z nastavených možností (způsoby vyřízení žádosti – např. postoupení, zastavení, řízení o odvolání apod.)</w:t>
            </w:r>
          </w:p>
        </w:tc>
        <w:tc>
          <w:tcPr>
            <w:tcW w:w="1851" w:type="dxa"/>
            <w:shd w:val="clear" w:color="auto" w:fill="auto"/>
          </w:tcPr>
          <w:p w14:paraId="6B8044D7" w14:textId="11948528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7E71F750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048EDD98" w14:textId="77777777" w:rsidR="00416E95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6517" w:type="dxa"/>
            <w:shd w:val="clear" w:color="auto" w:fill="auto"/>
          </w:tcPr>
          <w:p w14:paraId="77D7C138" w14:textId="77777777" w:rsidR="00416E95" w:rsidRPr="00EB2DE7" w:rsidRDefault="00416E95" w:rsidP="00416E95">
            <w:r w:rsidRPr="00EB2DE7">
              <w:t>Přehled správních řízení v rámci karty klienta</w:t>
            </w:r>
          </w:p>
        </w:tc>
        <w:tc>
          <w:tcPr>
            <w:tcW w:w="1851" w:type="dxa"/>
            <w:shd w:val="clear" w:color="auto" w:fill="auto"/>
          </w:tcPr>
          <w:p w14:paraId="2B1C799B" w14:textId="3F14CBE4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5B56B6C5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7529A741" w14:textId="77777777" w:rsidR="00416E95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6517" w:type="dxa"/>
            <w:shd w:val="clear" w:color="auto" w:fill="auto"/>
          </w:tcPr>
          <w:p w14:paraId="5A0257BB" w14:textId="77777777" w:rsidR="00416E95" w:rsidRPr="00EB2DE7" w:rsidRDefault="00416E95" w:rsidP="00416E95">
            <w:r w:rsidRPr="00EB2DE7">
              <w:t>Vedení deníku správních řízení (datum, důvod řízení, lhůty, rozhodnutí, opravné prostředky apod.)  - historie řízení</w:t>
            </w:r>
          </w:p>
        </w:tc>
        <w:tc>
          <w:tcPr>
            <w:tcW w:w="1851" w:type="dxa"/>
            <w:shd w:val="clear" w:color="auto" w:fill="auto"/>
          </w:tcPr>
          <w:p w14:paraId="26EC8929" w14:textId="1BDEB97B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7D1A033C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28AE8B58" w14:textId="77777777" w:rsidR="00416E95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6517" w:type="dxa"/>
            <w:shd w:val="clear" w:color="auto" w:fill="auto"/>
          </w:tcPr>
          <w:p w14:paraId="4B247866" w14:textId="77777777" w:rsidR="00416E95" w:rsidRPr="00EB2DE7" w:rsidRDefault="00416E95" w:rsidP="00416E95">
            <w:r w:rsidRPr="00EB2DE7">
              <w:t>Vytvoření záložky – kontrola výkonu činnosti zvláštního příjemce (možnost nastavení systému kontrol – nastavení plánu kontrol, záznamů o provedených kontrolách, vyhodnocení kontrol, vazba na plánovací kalendář, automatické hlídání termínů)</w:t>
            </w:r>
          </w:p>
        </w:tc>
        <w:tc>
          <w:tcPr>
            <w:tcW w:w="1851" w:type="dxa"/>
            <w:shd w:val="clear" w:color="auto" w:fill="auto"/>
          </w:tcPr>
          <w:p w14:paraId="15B93459" w14:textId="6C62DECF" w:rsidR="00416E95" w:rsidRPr="004237DC" w:rsidRDefault="00416E95" w:rsidP="00416E95">
            <w:pPr>
              <w:jc w:val="center"/>
              <w:rPr>
                <w:rFonts w:eastAsia="Calibri"/>
              </w:rPr>
            </w:pPr>
          </w:p>
        </w:tc>
      </w:tr>
      <w:tr w:rsidR="00416E95" w:rsidRPr="00943E8D" w14:paraId="223E593B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69FB0AE2" w14:textId="77777777" w:rsidR="00416E95" w:rsidRDefault="00416E95" w:rsidP="00416E9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6517" w:type="dxa"/>
            <w:shd w:val="clear" w:color="auto" w:fill="auto"/>
          </w:tcPr>
          <w:p w14:paraId="5EDD6421" w14:textId="77777777" w:rsidR="00416E95" w:rsidRPr="00EB2DE7" w:rsidRDefault="00416E95" w:rsidP="00416E95">
            <w:r w:rsidRPr="00EB2DE7">
              <w:t>Generování a tisk tiskopisů dle vytvořených šablon</w:t>
            </w:r>
          </w:p>
        </w:tc>
        <w:tc>
          <w:tcPr>
            <w:tcW w:w="1851" w:type="dxa"/>
            <w:shd w:val="clear" w:color="auto" w:fill="auto"/>
          </w:tcPr>
          <w:p w14:paraId="6E5732A2" w14:textId="3DB7954B" w:rsidR="00416E95" w:rsidRPr="004237DC" w:rsidRDefault="00416E95" w:rsidP="00EB627A">
            <w:pPr>
              <w:rPr>
                <w:rFonts w:eastAsia="Calibri"/>
              </w:rPr>
            </w:pPr>
          </w:p>
        </w:tc>
      </w:tr>
      <w:tr w:rsidR="005B040A" w:rsidRPr="00943E8D" w14:paraId="750C0610" w14:textId="77777777" w:rsidTr="005B040A">
        <w:tblPrEx>
          <w:tblLook w:val="01E0" w:firstRow="1" w:lastRow="1" w:firstColumn="1" w:lastColumn="1" w:noHBand="0" w:noVBand="0"/>
        </w:tblPrEx>
        <w:tc>
          <w:tcPr>
            <w:tcW w:w="704" w:type="dxa"/>
            <w:shd w:val="clear" w:color="auto" w:fill="auto"/>
            <w:vAlign w:val="center"/>
          </w:tcPr>
          <w:p w14:paraId="4CF1E0F5" w14:textId="0D91A2B7" w:rsidR="005B040A" w:rsidRDefault="005B040A" w:rsidP="005B040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6517" w:type="dxa"/>
            <w:shd w:val="clear" w:color="auto" w:fill="auto"/>
          </w:tcPr>
          <w:p w14:paraId="764FFD81" w14:textId="4D8E7AAD" w:rsidR="005B040A" w:rsidRPr="00EB2DE7" w:rsidRDefault="005B040A" w:rsidP="005B040A">
            <w:r w:rsidRPr="00012020">
              <w:t>Možnost zjišťování vazeb na rodinné příslušníky – propojení s registrem obyvatel</w:t>
            </w:r>
            <w:r>
              <w:t>.</w:t>
            </w:r>
          </w:p>
        </w:tc>
        <w:tc>
          <w:tcPr>
            <w:tcW w:w="1851" w:type="dxa"/>
            <w:shd w:val="clear" w:color="auto" w:fill="auto"/>
          </w:tcPr>
          <w:p w14:paraId="75BD2A48" w14:textId="77777777" w:rsidR="005B040A" w:rsidRPr="007E1F64" w:rsidRDefault="005B040A" w:rsidP="005B040A">
            <w:pPr>
              <w:jc w:val="center"/>
              <w:rPr>
                <w:rFonts w:eastAsia="Calibri"/>
                <w:b/>
              </w:rPr>
            </w:pPr>
          </w:p>
        </w:tc>
      </w:tr>
    </w:tbl>
    <w:p w14:paraId="5B449D98" w14:textId="42FAA4A2" w:rsidR="00B70F6E" w:rsidRDefault="00B70F6E">
      <w:pPr>
        <w:rPr>
          <w:lang w:eastAsia="cs-CZ"/>
        </w:rPr>
      </w:pPr>
    </w:p>
    <w:p w14:paraId="248AB36B" w14:textId="77777777" w:rsidR="00B70F6E" w:rsidRDefault="00B70F6E">
      <w:pPr>
        <w:spacing w:before="0" w:after="160" w:line="259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2F21E929" w14:textId="77777777" w:rsidR="009A1AD7" w:rsidRPr="009A1AD7" w:rsidRDefault="009A1AD7">
      <w:pPr>
        <w:rPr>
          <w:lang w:eastAsia="cs-CZ"/>
        </w:rPr>
      </w:pPr>
    </w:p>
    <w:p w14:paraId="50CF7F56" w14:textId="77777777" w:rsidR="00A772A7" w:rsidRPr="00642CB3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44" w:name="_Toc421525939"/>
      <w:bookmarkStart w:id="145" w:name="_Toc393188020"/>
      <w:bookmarkStart w:id="146" w:name="_Toc426917076"/>
      <w:bookmarkStart w:id="147" w:name="_Toc427052596"/>
      <w:bookmarkEnd w:id="144"/>
      <w:r w:rsidRPr="00642CB3">
        <w:t>Evidence odpadů</w:t>
      </w:r>
      <w:bookmarkEnd w:id="145"/>
      <w:bookmarkEnd w:id="146"/>
      <w:bookmarkEnd w:id="147"/>
    </w:p>
    <w:p w14:paraId="4354F702" w14:textId="77777777" w:rsidR="00A772A7" w:rsidRDefault="00A772A7" w:rsidP="007030EE">
      <w:pPr>
        <w:pStyle w:val="Odst1"/>
        <w:numPr>
          <w:ilvl w:val="0"/>
          <w:numId w:val="45"/>
        </w:numPr>
      </w:pPr>
      <w:r w:rsidRPr="008B6DEC">
        <w:t xml:space="preserve">Agenda Evidence odpadů bude sloužit ke správě poplatku za sběr a likvidaci komunálního odpadu. </w:t>
      </w:r>
    </w:p>
    <w:p w14:paraId="2D94EFBA" w14:textId="77777777" w:rsidR="00A772A7" w:rsidRPr="008B6DEC" w:rsidRDefault="00A772A7" w:rsidP="00A772A7">
      <w:pPr>
        <w:pStyle w:val="Odst1"/>
        <w:ind w:firstLine="0"/>
      </w:pPr>
      <w:r w:rsidRPr="008B6DEC">
        <w:t xml:space="preserve">Umožní stanovit různé typy sazeb v návaznosti na místní vyhlášku a zajistí tak evidenci plátců (zástupců) a poplatníků s předpisem výše poplatku, a to v návaznosti na registr obyvatel. </w:t>
      </w:r>
    </w:p>
    <w:p w14:paraId="45BD90E8" w14:textId="77777777" w:rsidR="00A772A7" w:rsidRDefault="00A772A7" w:rsidP="007030EE">
      <w:pPr>
        <w:pStyle w:val="Odst1"/>
        <w:numPr>
          <w:ilvl w:val="0"/>
          <w:numId w:val="45"/>
        </w:numPr>
      </w:pPr>
      <w:r w:rsidRPr="008B6DEC">
        <w:t>Bude evidovat rovněž nemovitost, ve které poplatníci bydlí, případně</w:t>
      </w:r>
      <w:r w:rsidRPr="00943E8D">
        <w:t xml:space="preserve"> odpadové nádoby, které slouží poplatníkům jako místo určené k shromažďování odpadu. </w:t>
      </w:r>
    </w:p>
    <w:p w14:paraId="146CE20F" w14:textId="77777777" w:rsidR="00A772A7" w:rsidRDefault="00A772A7" w:rsidP="007030EE">
      <w:pPr>
        <w:pStyle w:val="Odst1"/>
        <w:numPr>
          <w:ilvl w:val="0"/>
          <w:numId w:val="45"/>
        </w:numPr>
      </w:pPr>
      <w:r w:rsidRPr="00943E8D">
        <w:t>Minimální požadavky na agendu evidence odpadů 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DD42A4" w14:paraId="3149BC99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302921C2" w14:textId="77777777" w:rsidR="00A772A7" w:rsidRPr="00DD42A4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3500CDD1" w14:textId="77777777" w:rsidR="00A772A7" w:rsidRPr="00DD42A4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7AE4A98F" w14:textId="77777777" w:rsidR="00A772A7" w:rsidRPr="00DD42A4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6AD8EBCA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4D517E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2E036026" w14:textId="77777777" w:rsidR="00A772A7" w:rsidRDefault="00A772A7" w:rsidP="00DC44EF">
            <w:r w:rsidRPr="003E04C5">
              <w:t>Číselník sazeb v návaznosti na vyhlášku města.</w:t>
            </w:r>
          </w:p>
          <w:p w14:paraId="528C5A42" w14:textId="77777777" w:rsidR="00A772A7" w:rsidRPr="00943E8D" w:rsidRDefault="00A772A7" w:rsidP="00DC44EF">
            <w:r>
              <w:t>Automatický výpočet poplatku dle období a sazby.</w:t>
            </w:r>
          </w:p>
        </w:tc>
        <w:tc>
          <w:tcPr>
            <w:tcW w:w="992" w:type="dxa"/>
            <w:shd w:val="clear" w:color="auto" w:fill="auto"/>
          </w:tcPr>
          <w:p w14:paraId="6D6F889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27D319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EDA8ED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41A745BE" w14:textId="77777777" w:rsidR="00A772A7" w:rsidRPr="00943E8D" w:rsidRDefault="00A772A7" w:rsidP="00DC44EF">
            <w:r>
              <w:t>P</w:t>
            </w:r>
            <w:r w:rsidRPr="00943E8D">
              <w:t>řístup k osobním informacím subjektů pouze oprávněným osobám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92B703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EFCD42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7E55E5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7561885F" w14:textId="77777777" w:rsidR="00A772A7" w:rsidRPr="00943E8D" w:rsidRDefault="00A772A7" w:rsidP="00DC44EF">
            <w:r>
              <w:t>Vybírání</w:t>
            </w:r>
            <w:r w:rsidRPr="00943E8D">
              <w:t xml:space="preserve"> </w:t>
            </w:r>
            <w:r>
              <w:t>poplatků</w:t>
            </w:r>
            <w:r w:rsidRPr="00943E8D">
              <w:t xml:space="preserve"> od externích subjektů např. za rekreační objekty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9B99102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D831A0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6464325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72EB05D8" w14:textId="77777777" w:rsidR="00A772A7" w:rsidRPr="00943E8D" w:rsidRDefault="00A772A7" w:rsidP="00DC44EF">
            <w:r>
              <w:t>Evidence rekreačních objektů, bytů a domů pro výpočet poplatku.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3D4C270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CDE590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98A657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6D6482A4" w14:textId="77777777" w:rsidR="00A772A7" w:rsidRPr="00943E8D" w:rsidRDefault="00A772A7" w:rsidP="00DC44EF">
            <w:r>
              <w:t>Zadání kontaktních adres plátců (poplatníků) včetně e-mailů.</w:t>
            </w:r>
          </w:p>
        </w:tc>
        <w:tc>
          <w:tcPr>
            <w:tcW w:w="992" w:type="dxa"/>
            <w:shd w:val="clear" w:color="auto" w:fill="auto"/>
          </w:tcPr>
          <w:p w14:paraId="43F4AEA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646E0F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9091E4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0DDB7C5D" w14:textId="77777777" w:rsidR="00A772A7" w:rsidRPr="00943E8D" w:rsidRDefault="00A772A7" w:rsidP="00DC44EF">
            <w:r>
              <w:t>Hromadnou / individuální tvorbu e-mailu s informací o placení poplatku vč. Seznamu poplatníků a dalších údajů.</w:t>
            </w:r>
          </w:p>
        </w:tc>
        <w:tc>
          <w:tcPr>
            <w:tcW w:w="992" w:type="dxa"/>
            <w:shd w:val="clear" w:color="auto" w:fill="auto"/>
          </w:tcPr>
          <w:p w14:paraId="383EA4D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B1FF5E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83220A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361C73BA" w14:textId="77777777" w:rsidR="00A772A7" w:rsidRPr="00943E8D" w:rsidRDefault="00A772A7" w:rsidP="00DC44EF">
            <w:r>
              <w:t>P</w:t>
            </w:r>
            <w:r w:rsidRPr="00943E8D">
              <w:t>oužívat inteligentní formuláře</w:t>
            </w:r>
            <w:r>
              <w:t xml:space="preserve"> nebo jiné podobné řešení, které zajistí</w:t>
            </w:r>
            <w:r w:rsidRPr="00943E8D">
              <w:t xml:space="preserve"> </w:t>
            </w:r>
            <w:r>
              <w:t>komunikaci</w:t>
            </w:r>
            <w:r w:rsidRPr="00943E8D">
              <w:t xml:space="preserve"> občana s</w:t>
            </w:r>
            <w:r>
              <w:t> </w:t>
            </w:r>
            <w:r w:rsidRPr="00943E8D">
              <w:t>úřadem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7C90692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1F8ED4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429AA3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6D73A6CA" w14:textId="77777777" w:rsidR="00A772A7" w:rsidRPr="00943E8D" w:rsidRDefault="00A772A7" w:rsidP="00DC44EF">
            <w:r>
              <w:t>U</w:t>
            </w:r>
            <w:r w:rsidRPr="00943E8D">
              <w:t>živatelskou aktualizaci poplatníků podle registru obyvatel, včetně možnosti vyhledání těch, kteří nejsou dosud k poplatkové povinnosti přihlášeni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8D2970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BA59BF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5B4127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383620C0" w14:textId="77777777" w:rsidR="00A772A7" w:rsidRPr="00F070AD" w:rsidRDefault="00A772A7" w:rsidP="00DC44EF">
            <w:r w:rsidRPr="00F070AD">
              <w:t>Tvorbu sestav (pevných / uživatelských)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F932957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C5F189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B5C1BE8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57A76554" w14:textId="77777777" w:rsidR="00A772A7" w:rsidRPr="00F070AD" w:rsidRDefault="00A772A7" w:rsidP="00DC44EF">
            <w:r>
              <w:t>Tisk poplatníků na alonž složenky společného zástupce (plátce), včetně dalších vybraných údajů (např. sazeb, období, roku narození poplatníků).</w:t>
            </w:r>
          </w:p>
        </w:tc>
        <w:tc>
          <w:tcPr>
            <w:tcW w:w="992" w:type="dxa"/>
            <w:shd w:val="clear" w:color="auto" w:fill="auto"/>
          </w:tcPr>
          <w:p w14:paraId="4BE71D62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882D05C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73F001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76F45FA1" w14:textId="77777777" w:rsidR="00A772A7" w:rsidRPr="00F070AD" w:rsidRDefault="00A772A7" w:rsidP="00DC44EF">
            <w:r w:rsidRPr="00F070AD">
              <w:t>Konto plátce – zobrazení kompletní historie předpisů a plateb včetně vazeb na účetní doklady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8059070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0B0FFA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D8031B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79FF05B9" w14:textId="77777777" w:rsidR="00A772A7" w:rsidRPr="00F070AD" w:rsidRDefault="00A772A7" w:rsidP="00DC44EF">
            <w:r w:rsidRPr="00F070AD">
              <w:t>Kontrolu subjektů vůči základním registrům (ISZR)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78B93C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97CDF8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14C72A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</w:tcPr>
          <w:p w14:paraId="5CD720FF" w14:textId="77777777" w:rsidR="00A772A7" w:rsidRPr="00F070AD" w:rsidRDefault="00A772A7" w:rsidP="00DC44EF">
            <w:r w:rsidRPr="00F070AD">
              <w:t>Připojení elektronických příloh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419B68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7E1F64" w14:paraId="74405E67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3697AFCF" w14:textId="77777777" w:rsidR="00A772A7" w:rsidRPr="007E1F64" w:rsidRDefault="00A772A7" w:rsidP="00DC44EF">
            <w:pPr>
              <w:rPr>
                <w:rFonts w:eastAsia="Calibri"/>
              </w:rPr>
            </w:pPr>
            <w:r w:rsidRPr="00F070AD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44E866C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4729D3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1C051960" w14:textId="77777777" w:rsidR="00A772A7" w:rsidRDefault="00A772A7" w:rsidP="00DC44EF">
            <w:r w:rsidRPr="00943E8D">
              <w:t xml:space="preserve">Vazba na </w:t>
            </w:r>
            <w:r>
              <w:t>P</w:t>
            </w:r>
            <w:r w:rsidRPr="00943E8D">
              <w:t>oplatky</w:t>
            </w:r>
            <w:r>
              <w:t>.</w:t>
            </w:r>
          </w:p>
          <w:p w14:paraId="0AAB30AD" w14:textId="77777777" w:rsidR="00A772A7" w:rsidRPr="00943E8D" w:rsidRDefault="00A772A7" w:rsidP="00DC44EF">
            <w:r>
              <w:t>Evidence plátců (</w:t>
            </w:r>
            <w:proofErr w:type="spellStart"/>
            <w:r>
              <w:t>společ</w:t>
            </w:r>
            <w:proofErr w:type="spellEnd"/>
            <w:r>
              <w:t>. zástupců) a jednotlivých poplatníků, případně dalších plátců – fyzické i právnické osoby.</w:t>
            </w:r>
          </w:p>
        </w:tc>
        <w:tc>
          <w:tcPr>
            <w:tcW w:w="992" w:type="dxa"/>
            <w:shd w:val="clear" w:color="auto" w:fill="auto"/>
          </w:tcPr>
          <w:p w14:paraId="6477042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A46AF0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2BBA2C2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135FA460" w14:textId="77777777" w:rsidR="00A772A7" w:rsidRPr="00943E8D" w:rsidRDefault="00A772A7" w:rsidP="00DC44EF">
            <w:r w:rsidRPr="00943E8D">
              <w:t>Vazba na interní evidenci obyvatel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5731BDA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9B1EFE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4B4775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4A52B3AC" w14:textId="77777777" w:rsidR="00A772A7" w:rsidRPr="00943E8D" w:rsidRDefault="00A772A7" w:rsidP="00DC44EF">
            <w:r w:rsidRPr="00943E8D">
              <w:t>Vazba na interní evidenci ekonomických subjektů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61C3A58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2328B1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A4E46A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17F9D35C" w14:textId="6921B11E" w:rsidR="00A772A7" w:rsidRPr="00943E8D" w:rsidRDefault="00A772A7" w:rsidP="00DC44EF">
            <w:r w:rsidRPr="00F070AD">
              <w:t xml:space="preserve">Vazba na </w:t>
            </w:r>
            <w:r w:rsidR="003A5EB5">
              <w:t>elekt</w:t>
            </w:r>
            <w:r w:rsidR="00B70F6E">
              <w:t>r</w:t>
            </w:r>
            <w:r w:rsidR="003A5EB5">
              <w:t>onickou spisovou službu dle národního standardu pro spisové služby.</w:t>
            </w:r>
          </w:p>
        </w:tc>
        <w:tc>
          <w:tcPr>
            <w:tcW w:w="992" w:type="dxa"/>
            <w:shd w:val="clear" w:color="auto" w:fill="auto"/>
          </w:tcPr>
          <w:p w14:paraId="662E1D9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307E7A11" w14:textId="2C2439AB" w:rsidR="00254049" w:rsidRDefault="00254049" w:rsidP="009A1AD7"/>
    <w:p w14:paraId="37CEA0E3" w14:textId="77777777" w:rsidR="00254049" w:rsidRPr="00642CB3" w:rsidRDefault="00254049" w:rsidP="00254049">
      <w:pPr>
        <w:pStyle w:val="Nadpis4"/>
        <w:numPr>
          <w:ilvl w:val="3"/>
          <w:numId w:val="5"/>
        </w:numPr>
        <w:ind w:left="1134" w:hanging="1134"/>
      </w:pPr>
      <w:r>
        <w:t>Automatické zpracování dopravních přestupků</w:t>
      </w:r>
    </w:p>
    <w:p w14:paraId="2EEA36F0" w14:textId="64BDFADD" w:rsidR="00254049" w:rsidRDefault="00254049" w:rsidP="00254049">
      <w:pPr>
        <w:pStyle w:val="Odst1"/>
        <w:numPr>
          <w:ilvl w:val="0"/>
          <w:numId w:val="80"/>
        </w:numPr>
      </w:pPr>
      <w:r w:rsidRPr="008B6DEC">
        <w:t xml:space="preserve">Agenda </w:t>
      </w:r>
      <w:r>
        <w:t>Automatické zpracování dopravních přestupků bude automatizovaně zpracovávat data z elektronické detekce dopravy</w:t>
      </w:r>
      <w:r w:rsidR="00B70F6E">
        <w:t xml:space="preserve"> </w:t>
      </w:r>
      <w:r>
        <w:t>do formy přestupku</w:t>
      </w:r>
      <w:r w:rsidR="00B70F6E">
        <w:t xml:space="preserve"> s výzvou k zaplacení pokuty a </w:t>
      </w:r>
      <w:r>
        <w:t>s</w:t>
      </w:r>
      <w:r w:rsidR="00B70F6E">
        <w:t xml:space="preserve"> návaznou </w:t>
      </w:r>
      <w:r>
        <w:t>evidencí ve spisové službě</w:t>
      </w:r>
      <w:r w:rsidR="00B70F6E">
        <w:t xml:space="preserve">. </w:t>
      </w:r>
    </w:p>
    <w:p w14:paraId="73E21416" w14:textId="7C753F2D" w:rsidR="00B70F6E" w:rsidRPr="008B6DEC" w:rsidRDefault="00B70F6E" w:rsidP="00254049">
      <w:pPr>
        <w:pStyle w:val="Odst1"/>
        <w:numPr>
          <w:ilvl w:val="0"/>
          <w:numId w:val="80"/>
        </w:numPr>
      </w:pPr>
      <w:r>
        <w:t>Cílem agendy je minimalizovat vstup uživatele na nezbytně nutné úkony např. podpis kvalifikovaným certifikátem apod.</w:t>
      </w:r>
    </w:p>
    <w:tbl>
      <w:tblPr>
        <w:tblpPr w:leftFromText="141" w:rightFromText="141" w:vertAnchor="page" w:horzAnchor="margin" w:tblpY="631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254049" w:rsidRPr="005607DD" w14:paraId="717FC33E" w14:textId="77777777" w:rsidTr="000D7E58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1A17293D" w14:textId="77777777" w:rsidR="00254049" w:rsidRPr="005607DD" w:rsidRDefault="00254049" w:rsidP="000D7E58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5607DD">
              <w:rPr>
                <w:b/>
                <w:i/>
                <w:color w:val="FFFFFF"/>
                <w:sz w:val="20"/>
                <w:szCs w:val="24"/>
              </w:rPr>
              <w:lastRenderedPageBreak/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0595DB36" w14:textId="77777777" w:rsidR="00254049" w:rsidRPr="005607DD" w:rsidRDefault="00254049" w:rsidP="000D7E58">
            <w:pPr>
              <w:rPr>
                <w:b/>
                <w:i/>
                <w:color w:val="FFFFFF"/>
                <w:sz w:val="20"/>
                <w:szCs w:val="24"/>
              </w:rPr>
            </w:pPr>
            <w:r w:rsidRPr="005607DD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6107561F" w14:textId="77777777" w:rsidR="00254049" w:rsidRPr="005607DD" w:rsidRDefault="00254049" w:rsidP="000D7E58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 w:rsidRPr="005607DD"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254049" w:rsidRPr="005607DD" w14:paraId="6E78232E" w14:textId="77777777" w:rsidTr="000D7E58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4D721583" w14:textId="77777777" w:rsidR="00254049" w:rsidRPr="005607DD" w:rsidRDefault="00254049" w:rsidP="000D7E58">
            <w:pPr>
              <w:jc w:val="center"/>
              <w:rPr>
                <w:rFonts w:eastAsia="Calibri"/>
              </w:rPr>
            </w:pPr>
            <w:r w:rsidRPr="005607DD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2CB02353" w14:textId="4B6D69D1" w:rsidR="00254049" w:rsidRPr="005607DD" w:rsidRDefault="00254049" w:rsidP="00B70F6E">
            <w:r w:rsidRPr="005607DD">
              <w:t>propojení elektronických prostředků detekce dopravy (radary, aktivní kamery) a procesního zpracování události v informačním systému</w:t>
            </w:r>
          </w:p>
        </w:tc>
        <w:tc>
          <w:tcPr>
            <w:tcW w:w="992" w:type="dxa"/>
            <w:shd w:val="clear" w:color="auto" w:fill="auto"/>
          </w:tcPr>
          <w:p w14:paraId="7C47EDBB" w14:textId="77777777" w:rsidR="00254049" w:rsidRPr="005607DD" w:rsidRDefault="00254049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254049" w:rsidRPr="005607DD" w14:paraId="3874E48F" w14:textId="77777777" w:rsidTr="000D7E58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1EA8C7B" w14:textId="77777777" w:rsidR="00254049" w:rsidRPr="005607DD" w:rsidRDefault="00254049" w:rsidP="000D7E58">
            <w:pPr>
              <w:jc w:val="center"/>
              <w:rPr>
                <w:rFonts w:eastAsia="Calibri"/>
              </w:rPr>
            </w:pPr>
            <w:r w:rsidRPr="005607DD"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6E1C0C65" w14:textId="77777777" w:rsidR="00254049" w:rsidRPr="00CA751C" w:rsidRDefault="00254049" w:rsidP="000D7E58">
            <w:pPr>
              <w:pStyle w:val="Nadpis2"/>
            </w:pPr>
            <w:r w:rsidRPr="00CA751C">
              <w:t>Zpracování zjištěné události provádí</w:t>
            </w:r>
          </w:p>
          <w:p w14:paraId="451463FF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>lustraci RZ v Centrálním registru vozidel (CRV) vedeným Ministerstvem dopravy ČR a zjištění provozovatele vozidla</w:t>
            </w:r>
          </w:p>
          <w:p w14:paraId="3A4CF74B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>lustraci provozovatele vozidla v ISZR a zjištění jeho adresy</w:t>
            </w:r>
          </w:p>
          <w:p w14:paraId="35B7C0ED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>automatické založení případu do evidence dopravních přestupků včetně založení výzvy</w:t>
            </w:r>
          </w:p>
          <w:p w14:paraId="65712547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 xml:space="preserve">automatické založení případu včetně spisu a dokumentů ve spisové službě </w:t>
            </w:r>
          </w:p>
          <w:p w14:paraId="40B00530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 xml:space="preserve">přípravu pro tisk a odeslání dokumentu (tisk nebo soubor pro zpracování službou Hybridní pošta, Dopis online – provádí </w:t>
            </w:r>
            <w:proofErr w:type="spellStart"/>
            <w:r w:rsidRPr="005607DD">
              <w:rPr>
                <w:rFonts w:ascii="Arial Narrow" w:hAnsi="Arial Narrow"/>
              </w:rPr>
              <w:t>Postservis</w:t>
            </w:r>
            <w:proofErr w:type="spellEnd"/>
            <w:r w:rsidRPr="005607DD">
              <w:rPr>
                <w:rFonts w:ascii="Arial Narrow" w:hAnsi="Arial Narrow"/>
              </w:rPr>
              <w:t xml:space="preserve"> České pošty)</w:t>
            </w:r>
          </w:p>
          <w:p w14:paraId="3BC3C799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>hromadnou archivaci celého případu v případě úhrady</w:t>
            </w:r>
          </w:p>
          <w:p w14:paraId="60CD0528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>při nezaplacení postoupení přestupku do správního řízení</w:t>
            </w:r>
          </w:p>
          <w:p w14:paraId="344BC1CC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>při opožděném zaplacení je možné vrátit provedenou úhradu a případ postoupit do správního řízení</w:t>
            </w:r>
          </w:p>
          <w:p w14:paraId="59568906" w14:textId="77777777" w:rsidR="00254049" w:rsidRPr="005607DD" w:rsidRDefault="00254049" w:rsidP="000D7E58"/>
        </w:tc>
        <w:tc>
          <w:tcPr>
            <w:tcW w:w="992" w:type="dxa"/>
            <w:shd w:val="clear" w:color="auto" w:fill="auto"/>
          </w:tcPr>
          <w:p w14:paraId="67D383D1" w14:textId="77777777" w:rsidR="00254049" w:rsidRPr="005607DD" w:rsidRDefault="00254049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254049" w:rsidRPr="005607DD" w14:paraId="3328A41B" w14:textId="77777777" w:rsidTr="000D7E58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771108C" w14:textId="77777777" w:rsidR="00254049" w:rsidRPr="005607DD" w:rsidRDefault="00254049" w:rsidP="000D7E58">
            <w:pPr>
              <w:jc w:val="center"/>
              <w:rPr>
                <w:rFonts w:eastAsia="Calibri"/>
              </w:rPr>
            </w:pPr>
            <w:r w:rsidRPr="005607DD"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4794B974" w14:textId="61A202BE" w:rsidR="00254049" w:rsidRPr="00CA751C" w:rsidRDefault="00254049" w:rsidP="000D7E58">
            <w:pPr>
              <w:pStyle w:val="Nadpis2"/>
            </w:pPr>
            <w:r>
              <w:t>Te</w:t>
            </w:r>
            <w:r w:rsidRPr="00CA751C">
              <w:t>chnické detaily zpracování</w:t>
            </w:r>
          </w:p>
          <w:p w14:paraId="2F9B74E1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>Základním principem je konfigurace systému dle požadavků na plně automatickou funkčnost.</w:t>
            </w:r>
          </w:p>
          <w:p w14:paraId="79DF9821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>Informace z kamerových systémů jsou ve formátu XML ukládány do adresáře.</w:t>
            </w:r>
          </w:p>
          <w:p w14:paraId="11DC1344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IS </w:t>
            </w:r>
            <w:r w:rsidRPr="005607DD">
              <w:rPr>
                <w:rFonts w:ascii="Arial Narrow" w:hAnsi="Arial Narrow"/>
              </w:rPr>
              <w:t>v pravidelných intervalech obsah adresáře zpracovává a validuje dodané XML soubory.</w:t>
            </w:r>
          </w:p>
          <w:p w14:paraId="42DBD31F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 xml:space="preserve">Podle konfigurace systému je založen přestupek, stanovena pokuta a založen spis a dokumenty ve spisové službě. </w:t>
            </w:r>
          </w:p>
          <w:p w14:paraId="063F27AE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>Konfigurace systému rovněž říká, jménem kterého referenta jsou případy řešeny a tedy jak jsou hromadně podepsány.</w:t>
            </w:r>
          </w:p>
          <w:p w14:paraId="3FE1E267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>Nestandardní případy jsou odloženy a referentovi přijde notifikace. Ten poté případ buď opraví a předá opět ke zpracování, nebo případ odloží.</w:t>
            </w:r>
          </w:p>
          <w:p w14:paraId="57B758FE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>Systém umožní vyloučit z automatického zpracování vybrané RZ složek integrovaného záchranného systému.</w:t>
            </w:r>
          </w:p>
          <w:p w14:paraId="2FDDDE5E" w14:textId="77777777" w:rsidR="00254049" w:rsidRPr="005607DD" w:rsidRDefault="00254049" w:rsidP="000D7E58">
            <w:pPr>
              <w:pStyle w:val="Odrky1"/>
              <w:rPr>
                <w:rFonts w:ascii="Arial Narrow" w:hAnsi="Arial Narrow"/>
              </w:rPr>
            </w:pPr>
            <w:r w:rsidRPr="005607DD">
              <w:rPr>
                <w:rFonts w:ascii="Arial Narrow" w:hAnsi="Arial Narrow"/>
              </w:rPr>
              <w:t xml:space="preserve">V případech, kdy je přestupcem cizí státní příslušník, se případ automaticky nezpracuje a je předán k ručnímu zpracování.  </w:t>
            </w:r>
          </w:p>
          <w:p w14:paraId="6DA88AAC" w14:textId="77777777" w:rsidR="00254049" w:rsidRPr="005607DD" w:rsidRDefault="00254049" w:rsidP="000D7E58"/>
        </w:tc>
        <w:tc>
          <w:tcPr>
            <w:tcW w:w="992" w:type="dxa"/>
            <w:shd w:val="clear" w:color="auto" w:fill="auto"/>
          </w:tcPr>
          <w:p w14:paraId="75DCD01B" w14:textId="77777777" w:rsidR="00254049" w:rsidRPr="005607DD" w:rsidRDefault="00254049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254049" w:rsidRPr="005607DD" w14:paraId="76D9CE4A" w14:textId="77777777" w:rsidTr="000D7E58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392C62DF" w14:textId="77777777" w:rsidR="00254049" w:rsidRPr="005607DD" w:rsidRDefault="00254049" w:rsidP="000D7E58">
            <w:pPr>
              <w:rPr>
                <w:rFonts w:eastAsia="Calibri"/>
                <w:b/>
              </w:rPr>
            </w:pPr>
            <w:r w:rsidRPr="005607DD">
              <w:rPr>
                <w:rFonts w:eastAsia="Calibri"/>
                <w:b/>
              </w:rPr>
              <w:t>Vazby na interní i externí agendy / registry</w:t>
            </w:r>
          </w:p>
        </w:tc>
      </w:tr>
      <w:tr w:rsidR="00254049" w:rsidRPr="005607DD" w14:paraId="3E897204" w14:textId="77777777" w:rsidTr="000D7E58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CCBDF73" w14:textId="77777777" w:rsidR="00254049" w:rsidRPr="005607DD" w:rsidRDefault="00254049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54480E46" w14:textId="77777777" w:rsidR="00254049" w:rsidRPr="00492314" w:rsidRDefault="00254049" w:rsidP="00492314">
            <w:pPr>
              <w:pStyle w:val="Odrky1"/>
              <w:numPr>
                <w:ilvl w:val="0"/>
                <w:numId w:val="0"/>
              </w:numPr>
            </w:pPr>
            <w:r w:rsidRPr="00492314">
              <w:t>Centrální registr vozidel (CRV)</w:t>
            </w:r>
          </w:p>
        </w:tc>
        <w:tc>
          <w:tcPr>
            <w:tcW w:w="992" w:type="dxa"/>
            <w:shd w:val="clear" w:color="auto" w:fill="auto"/>
          </w:tcPr>
          <w:p w14:paraId="6B5888EA" w14:textId="77777777" w:rsidR="00254049" w:rsidRPr="005607DD" w:rsidRDefault="00254049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254049" w:rsidRPr="005607DD" w14:paraId="57108A90" w14:textId="77777777" w:rsidTr="000D7E58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9E7EAC8" w14:textId="77777777" w:rsidR="00254049" w:rsidRPr="005607DD" w:rsidRDefault="00254049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1126C0A4" w14:textId="77777777" w:rsidR="00254049" w:rsidRPr="00492314" w:rsidRDefault="00254049" w:rsidP="000D7E58">
            <w:pPr>
              <w:pStyle w:val="Odrky1"/>
              <w:numPr>
                <w:ilvl w:val="0"/>
                <w:numId w:val="0"/>
              </w:numPr>
            </w:pPr>
            <w:r w:rsidRPr="00492314">
              <w:t>Informační systém datových schránek (ISDS)</w:t>
            </w:r>
          </w:p>
        </w:tc>
        <w:tc>
          <w:tcPr>
            <w:tcW w:w="992" w:type="dxa"/>
            <w:shd w:val="clear" w:color="auto" w:fill="auto"/>
          </w:tcPr>
          <w:p w14:paraId="16B92015" w14:textId="77777777" w:rsidR="00254049" w:rsidRPr="005607DD" w:rsidRDefault="00254049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254049" w:rsidRPr="005607DD" w14:paraId="16C50FB8" w14:textId="77777777" w:rsidTr="000D7E58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0A09459" w14:textId="77777777" w:rsidR="00254049" w:rsidRPr="005607DD" w:rsidRDefault="00254049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1B67F29A" w14:textId="77777777" w:rsidR="00254049" w:rsidRPr="00492314" w:rsidRDefault="00254049" w:rsidP="000D7E58">
            <w:pPr>
              <w:pStyle w:val="Odrky1"/>
              <w:numPr>
                <w:ilvl w:val="0"/>
                <w:numId w:val="0"/>
              </w:numPr>
            </w:pPr>
            <w:r w:rsidRPr="00492314">
              <w:t>Informační systém základních registrů (ISZR)</w:t>
            </w:r>
          </w:p>
        </w:tc>
        <w:tc>
          <w:tcPr>
            <w:tcW w:w="992" w:type="dxa"/>
            <w:shd w:val="clear" w:color="auto" w:fill="auto"/>
          </w:tcPr>
          <w:p w14:paraId="7DD2B05E" w14:textId="77777777" w:rsidR="00254049" w:rsidRPr="005607DD" w:rsidRDefault="00254049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254049" w:rsidRPr="005607DD" w14:paraId="2185DD4D" w14:textId="77777777" w:rsidTr="000D7E58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0F8CC34" w14:textId="77777777" w:rsidR="00254049" w:rsidRPr="005607DD" w:rsidRDefault="00254049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03BEAFE0" w14:textId="77777777" w:rsidR="00254049" w:rsidRPr="00492314" w:rsidRDefault="00254049" w:rsidP="000D7E58">
            <w:pPr>
              <w:pStyle w:val="Odrky1"/>
              <w:numPr>
                <w:ilvl w:val="0"/>
                <w:numId w:val="0"/>
              </w:numPr>
            </w:pPr>
            <w:proofErr w:type="spellStart"/>
            <w:r w:rsidRPr="00492314">
              <w:t>Postservis</w:t>
            </w:r>
            <w:proofErr w:type="spellEnd"/>
            <w:r w:rsidRPr="00492314">
              <w:t xml:space="preserve"> (Hybridní pošta, Dopis online)</w:t>
            </w:r>
          </w:p>
        </w:tc>
        <w:tc>
          <w:tcPr>
            <w:tcW w:w="992" w:type="dxa"/>
            <w:shd w:val="clear" w:color="auto" w:fill="auto"/>
          </w:tcPr>
          <w:p w14:paraId="456DD4B4" w14:textId="77777777" w:rsidR="00254049" w:rsidRPr="005607DD" w:rsidRDefault="00254049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B70F6E" w:rsidRPr="005607DD" w14:paraId="0750AB56" w14:textId="77777777" w:rsidTr="000D7E58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62400B9" w14:textId="0AF85A52" w:rsidR="00B70F6E" w:rsidRDefault="00B70F6E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1E3C7D18" w14:textId="137D5FC7" w:rsidR="00B70F6E" w:rsidRPr="00492314" w:rsidRDefault="00B70F6E" w:rsidP="000D7E58">
            <w:pPr>
              <w:pStyle w:val="Odrky1"/>
              <w:numPr>
                <w:ilvl w:val="0"/>
                <w:numId w:val="0"/>
              </w:numPr>
            </w:pPr>
            <w:r w:rsidRPr="00F070AD">
              <w:t xml:space="preserve">Vazba na </w:t>
            </w:r>
            <w:r>
              <w:t>elektronickou spisovou službu dle národního standardu pro spisové služby</w:t>
            </w:r>
          </w:p>
        </w:tc>
        <w:tc>
          <w:tcPr>
            <w:tcW w:w="992" w:type="dxa"/>
            <w:shd w:val="clear" w:color="auto" w:fill="auto"/>
          </w:tcPr>
          <w:p w14:paraId="1197CAED" w14:textId="77777777" w:rsidR="00B70F6E" w:rsidRPr="005607DD" w:rsidRDefault="00B70F6E" w:rsidP="000D7E58">
            <w:pPr>
              <w:jc w:val="center"/>
              <w:rPr>
                <w:rFonts w:eastAsia="Calibri"/>
                <w:b/>
              </w:rPr>
            </w:pPr>
          </w:p>
        </w:tc>
      </w:tr>
    </w:tbl>
    <w:p w14:paraId="33265AF2" w14:textId="23ED2ADE" w:rsidR="00254049" w:rsidRDefault="00254049">
      <w:pPr>
        <w:spacing w:before="0" w:after="160" w:line="259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5C925240" w14:textId="10054DF3" w:rsidR="009A1AD7" w:rsidRPr="009A1AD7" w:rsidRDefault="009A1AD7" w:rsidP="00492314">
      <w:pPr>
        <w:spacing w:before="0" w:after="160" w:line="259" w:lineRule="auto"/>
        <w:jc w:val="left"/>
        <w:rPr>
          <w:lang w:eastAsia="cs-CZ"/>
        </w:rPr>
      </w:pPr>
    </w:p>
    <w:p w14:paraId="7F1D9FCF" w14:textId="77777777" w:rsidR="00A772A7" w:rsidRPr="00642CB3" w:rsidRDefault="00A772A7" w:rsidP="00A772A7">
      <w:pPr>
        <w:pStyle w:val="Nadpis3"/>
        <w:numPr>
          <w:ilvl w:val="2"/>
          <w:numId w:val="5"/>
        </w:numPr>
        <w:ind w:left="851" w:hanging="851"/>
      </w:pPr>
      <w:bookmarkStart w:id="148" w:name="_Toc393188021"/>
      <w:bookmarkStart w:id="149" w:name="_Toc426917077"/>
      <w:bookmarkStart w:id="150" w:name="_Toc427052597"/>
      <w:r w:rsidRPr="00642CB3">
        <w:t>Obslužné agendy</w:t>
      </w:r>
      <w:bookmarkEnd w:id="148"/>
      <w:bookmarkEnd w:id="149"/>
      <w:bookmarkEnd w:id="150"/>
    </w:p>
    <w:p w14:paraId="2E88CCE6" w14:textId="77777777" w:rsidR="00A772A7" w:rsidRPr="00642CB3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51" w:name="_Toc393188022"/>
      <w:bookmarkStart w:id="152" w:name="_Toc426917078"/>
      <w:bookmarkStart w:id="153" w:name="_Toc427052598"/>
      <w:r w:rsidRPr="00642CB3">
        <w:t>Evidence materiálů do rady a zastupitelstva</w:t>
      </w:r>
      <w:bookmarkEnd w:id="151"/>
      <w:bookmarkEnd w:id="152"/>
      <w:bookmarkEnd w:id="153"/>
    </w:p>
    <w:p w14:paraId="51296168" w14:textId="77777777" w:rsidR="00A772A7" w:rsidRDefault="00A772A7" w:rsidP="007030EE">
      <w:pPr>
        <w:pStyle w:val="Odst1"/>
        <w:numPr>
          <w:ilvl w:val="0"/>
          <w:numId w:val="46"/>
        </w:numPr>
      </w:pPr>
      <w:r w:rsidRPr="00DC4F7B">
        <w:t xml:space="preserve">Agenda </w:t>
      </w:r>
      <w:r>
        <w:t>bude umožňovat</w:t>
      </w:r>
      <w:r w:rsidRPr="00DC4F7B">
        <w:t xml:space="preserve"> přípravu a průběh </w:t>
      </w:r>
      <w:r>
        <w:t>jednání, které je v gesci Zadavatele, včetně podpory relevantních</w:t>
      </w:r>
      <w:r w:rsidRPr="00DC4F7B">
        <w:t xml:space="preserve"> proces</w:t>
      </w:r>
      <w:r>
        <w:t>ů.</w:t>
      </w:r>
      <w:r w:rsidRPr="00DC4F7B">
        <w:t xml:space="preserve"> </w:t>
      </w:r>
    </w:p>
    <w:p w14:paraId="3B8AA20E" w14:textId="77777777" w:rsidR="00A772A7" w:rsidRPr="00D4408B" w:rsidRDefault="00A772A7" w:rsidP="007030EE">
      <w:pPr>
        <w:pStyle w:val="Odst1"/>
        <w:numPr>
          <w:ilvl w:val="0"/>
          <w:numId w:val="46"/>
        </w:numPr>
      </w:pPr>
      <w:r w:rsidRPr="0036424D">
        <w:t>Zadavatel předpokládá využití této agendy nejen pro jednání RM a ZM, ale i pro jednání jiných organizačních útvarů Města, nebo např. pro zachycení jednání mezi Zadavatelem a soukromým (komerčním) dodavatelem. Tato jednání mají svůj průběh (jednotlivá jednání mají svůj časový průběh, navazující jednání mají svůj časový průběh apod.) a Zadavatel požaduje, aby agenda zachytila veškeré tyto průběhy.</w:t>
      </w:r>
    </w:p>
    <w:p w14:paraId="5077D3AB" w14:textId="77777777" w:rsidR="00A772A7" w:rsidRPr="00943E8D" w:rsidRDefault="00A772A7" w:rsidP="007030EE">
      <w:pPr>
        <w:pStyle w:val="Odst1"/>
        <w:numPr>
          <w:ilvl w:val="0"/>
          <w:numId w:val="46"/>
        </w:numPr>
      </w:pPr>
      <w:r w:rsidRPr="00943E8D">
        <w:t xml:space="preserve">Minimální požadavky na agendu </w:t>
      </w:r>
      <w:r w:rsidRPr="00DC4F7B">
        <w:rPr>
          <w:b/>
        </w:rPr>
        <w:t>Evidence materiálů do rady a zastupitelstva</w:t>
      </w:r>
      <w:r>
        <w:rPr>
          <w:b/>
        </w:rPr>
        <w:t xml:space="preserve">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DD42A4" w14:paraId="2641AE66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20002622" w14:textId="77777777" w:rsidR="00A772A7" w:rsidRPr="00DD42A4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40C3A61E" w14:textId="77777777" w:rsidR="00A772A7" w:rsidRPr="00DD42A4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2CC8967B" w14:textId="77777777" w:rsidR="00A772A7" w:rsidRPr="00DD42A4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2058676F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40CC3DF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7673294A" w14:textId="77777777" w:rsidR="00A772A7" w:rsidRPr="003E173D" w:rsidRDefault="00A772A7" w:rsidP="00DC44EF">
            <w:r w:rsidRPr="003E173D">
              <w:t>Komplexní ošetření procesu jednání</w:t>
            </w:r>
            <w:r>
              <w:t>, např.</w:t>
            </w:r>
            <w:r w:rsidRPr="003E173D">
              <w:t xml:space="preserve"> RM/ZM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B03EAE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591E5D0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  <w:vAlign w:val="center"/>
          </w:tcPr>
          <w:p w14:paraId="7A84BEE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519D6D60" w14:textId="77777777" w:rsidR="00A772A7" w:rsidRDefault="00A772A7" w:rsidP="00DC44EF">
            <w:r>
              <w:t>Agenda bude zajišťovat procesní kroky (podporovat workflow)</w:t>
            </w:r>
          </w:p>
          <w:p w14:paraId="1F79EFA4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Přípravu</w:t>
            </w:r>
            <w:r w:rsidRPr="00593A5F">
              <w:t xml:space="preserve"> </w:t>
            </w:r>
            <w:r>
              <w:t xml:space="preserve">a editaci (připomínky) </w:t>
            </w:r>
            <w:r w:rsidRPr="00593A5F">
              <w:t>programu jednání</w:t>
            </w:r>
            <w:r>
              <w:t>, příprava pozvánek</w:t>
            </w:r>
          </w:p>
          <w:p w14:paraId="23EB3268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Návrh a editace (připomínky) usnesení.</w:t>
            </w:r>
          </w:p>
          <w:p w14:paraId="10F992BB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Záznam z projednání.</w:t>
            </w:r>
          </w:p>
          <w:p w14:paraId="517EC655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Přidělení a editace úkolů v rámci usnesení.</w:t>
            </w:r>
          </w:p>
          <w:p w14:paraId="078B7FC7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Schválení a editace (připomínky) návrhu usnesení.</w:t>
            </w:r>
          </w:p>
          <w:p w14:paraId="0DB1A10E" w14:textId="77777777" w:rsidR="00A772A7" w:rsidRPr="00593A5F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Zápis z jednání, ihned po skončení jednání.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auto"/>
          </w:tcPr>
          <w:p w14:paraId="727C4C8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403F03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92A2AB6" w14:textId="77777777" w:rsidR="00A772A7" w:rsidRPr="000125F6" w:rsidRDefault="00A772A7" w:rsidP="00DC44EF">
            <w:pPr>
              <w:jc w:val="center"/>
              <w:rPr>
                <w:rFonts w:eastAsia="Calibri"/>
              </w:rPr>
            </w:pPr>
            <w:r w:rsidRPr="000125F6"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11B57345" w14:textId="77777777" w:rsidR="00A772A7" w:rsidRPr="007F2CC2" w:rsidRDefault="00A772A7" w:rsidP="00DC44EF">
            <w:r w:rsidRPr="007F2CC2">
              <w:t xml:space="preserve">Agenda bude dále zajišťovat </w:t>
            </w:r>
          </w:p>
          <w:p w14:paraId="7913C7CC" w14:textId="77777777" w:rsidR="00A772A7" w:rsidRPr="000125F6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Verzování dokumentů a přehled provedených změn ke každé verzi</w:t>
            </w:r>
            <w:r>
              <w:t>.</w:t>
            </w:r>
          </w:p>
          <w:p w14:paraId="06E4E3FC" w14:textId="77777777" w:rsidR="00A772A7" w:rsidRPr="000125F6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P</w:t>
            </w:r>
            <w:r w:rsidRPr="000125F6">
              <w:t>růběžnou dostupnost dokumentů i během jednání</w:t>
            </w:r>
            <w:r>
              <w:t>.</w:t>
            </w:r>
          </w:p>
          <w:p w14:paraId="160AEC3A" w14:textId="77777777" w:rsidR="00A772A7" w:rsidRPr="000125F6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M</w:t>
            </w:r>
            <w:r w:rsidRPr="000125F6">
              <w:t>echanismy vyhledávání dokumentů, vč. fulltextového vyhledávání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3C1530F5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B7802F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6230CD9" w14:textId="77777777" w:rsidR="00A772A7" w:rsidRPr="00344B38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39B0DABE" w14:textId="77777777" w:rsidR="00A772A7" w:rsidRPr="00344B38" w:rsidRDefault="00A772A7" w:rsidP="00DC44EF">
            <w:r w:rsidRPr="00344B38">
              <w:t xml:space="preserve">Přímou práci </w:t>
            </w:r>
            <w:r w:rsidRPr="007F2CC2">
              <w:t>s </w:t>
            </w:r>
            <w:r w:rsidRPr="00344B38">
              <w:t>agendou</w:t>
            </w:r>
            <w:r w:rsidRPr="007F2CC2">
              <w:t xml:space="preserve"> i během </w:t>
            </w:r>
            <w:r w:rsidRPr="00344B38">
              <w:t>jednání</w:t>
            </w:r>
            <w:r w:rsidRPr="007F2CC2">
              <w:t>, on-line editace (připomínky)</w:t>
            </w:r>
            <w:r w:rsidRPr="00344B38">
              <w:t>.</w:t>
            </w:r>
          </w:p>
        </w:tc>
        <w:tc>
          <w:tcPr>
            <w:tcW w:w="992" w:type="dxa"/>
            <w:shd w:val="clear" w:color="auto" w:fill="auto"/>
          </w:tcPr>
          <w:p w14:paraId="50C472E1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034881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617C1A2" w14:textId="77777777" w:rsidR="00A772A7" w:rsidRPr="00344B38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386C4B41" w14:textId="77777777" w:rsidR="00A772A7" w:rsidRPr="00344B38" w:rsidRDefault="00A772A7" w:rsidP="00DC44EF">
            <w:r w:rsidRPr="007F2CC2">
              <w:t>Přenesení</w:t>
            </w:r>
            <w:r w:rsidRPr="00344B38">
              <w:t xml:space="preserve"> úkolů vzniklých z</w:t>
            </w:r>
            <w:r w:rsidRPr="007F2CC2">
              <w:t> </w:t>
            </w:r>
            <w:r w:rsidRPr="00344B38">
              <w:t>jednání</w:t>
            </w:r>
            <w:r w:rsidRPr="007F2CC2">
              <w:t xml:space="preserve"> do </w:t>
            </w:r>
            <w:r w:rsidRPr="00344B38">
              <w:t>Evidence úkolů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2D8FC991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14DA1A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A546CC1" w14:textId="77777777" w:rsidR="00A772A7" w:rsidRPr="004E5295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13DD28FF" w14:textId="77777777" w:rsidR="00A772A7" w:rsidRPr="004E5295" w:rsidRDefault="00A772A7" w:rsidP="00DC44EF">
            <w:r w:rsidRPr="00674422">
              <w:t>Export a tisk dokumentů</w:t>
            </w:r>
            <w:r>
              <w:t xml:space="preserve"> z agendy.</w:t>
            </w:r>
          </w:p>
        </w:tc>
        <w:tc>
          <w:tcPr>
            <w:tcW w:w="992" w:type="dxa"/>
            <w:shd w:val="clear" w:color="auto" w:fill="auto"/>
          </w:tcPr>
          <w:p w14:paraId="267A6A52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3321C9" w:rsidRPr="00943E8D" w14:paraId="412B6B0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1AAA789" w14:textId="3BCA20DC" w:rsidR="003321C9" w:rsidRDefault="003321C9" w:rsidP="003321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1AEA0B7D" w14:textId="58D02496" w:rsidR="003321C9" w:rsidRPr="00674422" w:rsidRDefault="003321C9" w:rsidP="003321C9">
            <w:r w:rsidRPr="00E86E69">
              <w:t>Umožní zastupování</w:t>
            </w:r>
            <w:r w:rsidR="009257C2">
              <w:t xml:space="preserve"> schvalovatelů ve stromu elektronického schvalovacího procesu</w:t>
            </w:r>
            <w:r w:rsidRPr="00E86E69">
              <w:t>.</w:t>
            </w:r>
          </w:p>
        </w:tc>
        <w:tc>
          <w:tcPr>
            <w:tcW w:w="992" w:type="dxa"/>
            <w:shd w:val="clear" w:color="auto" w:fill="auto"/>
          </w:tcPr>
          <w:p w14:paraId="1FC77049" w14:textId="77777777" w:rsidR="003321C9" w:rsidRPr="007E1F64" w:rsidRDefault="003321C9" w:rsidP="003321C9">
            <w:pPr>
              <w:jc w:val="center"/>
              <w:rPr>
                <w:rFonts w:eastAsia="Calibri"/>
                <w:b/>
              </w:rPr>
            </w:pPr>
          </w:p>
        </w:tc>
      </w:tr>
      <w:tr w:rsidR="003321C9" w:rsidRPr="007E1F64" w14:paraId="529E8914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5A3F8A03" w14:textId="77777777" w:rsidR="003321C9" w:rsidRPr="007E1F64" w:rsidRDefault="003321C9" w:rsidP="003321C9">
            <w:pPr>
              <w:rPr>
                <w:rFonts w:eastAsia="Calibri"/>
              </w:rPr>
            </w:pPr>
            <w:r w:rsidRPr="00F070AD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3321C9" w:rsidRPr="00943E8D" w14:paraId="3AAF858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6FDA500" w14:textId="77777777" w:rsidR="003321C9" w:rsidRPr="00943E8D" w:rsidRDefault="003321C9" w:rsidP="003321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6BAFB795" w14:textId="77777777" w:rsidR="003321C9" w:rsidRDefault="003321C9" w:rsidP="003321C9">
            <w:r w:rsidRPr="00593A5F">
              <w:t>Výstup</w:t>
            </w:r>
            <w:r w:rsidRPr="00973694">
              <w:t xml:space="preserve"> usnesení </w:t>
            </w:r>
            <w:r>
              <w:t xml:space="preserve">např. na </w:t>
            </w:r>
            <w:r w:rsidRPr="00F070AD">
              <w:t xml:space="preserve">webové stránky </w:t>
            </w:r>
            <w:r>
              <w:t>Zadavatele apod.</w:t>
            </w:r>
          </w:p>
          <w:p w14:paraId="4F22AD03" w14:textId="77777777" w:rsidR="003321C9" w:rsidRPr="00B86B51" w:rsidRDefault="003321C9" w:rsidP="003321C9">
            <w:r w:rsidRPr="00DD42A4">
              <w:t>Zadavatel předpokládá, že Uchazeči využijí např. webových služeb nebo jiných standardně využívaných vazeb (rozhraní).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543CDC" w14:textId="77777777" w:rsidR="003321C9" w:rsidRPr="007E1F64" w:rsidRDefault="003321C9" w:rsidP="003321C9">
            <w:pPr>
              <w:jc w:val="center"/>
              <w:rPr>
                <w:rFonts w:eastAsia="Calibri"/>
                <w:b/>
              </w:rPr>
            </w:pPr>
          </w:p>
        </w:tc>
      </w:tr>
    </w:tbl>
    <w:p w14:paraId="0A49A5DC" w14:textId="77777777" w:rsidR="00A772A7" w:rsidRPr="005C44C0" w:rsidRDefault="00A772A7" w:rsidP="00A772A7">
      <w:pPr>
        <w:rPr>
          <w:lang w:eastAsia="cs-CZ"/>
        </w:rPr>
      </w:pPr>
    </w:p>
    <w:p w14:paraId="466CA7DD" w14:textId="77777777" w:rsidR="00A772A7" w:rsidRPr="00642CB3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54" w:name="_Toc393188023"/>
      <w:bookmarkStart w:id="155" w:name="_Toc426917079"/>
      <w:bookmarkStart w:id="156" w:name="_Toc427052599"/>
      <w:r w:rsidRPr="00642CB3">
        <w:t>Evidence úkolů</w:t>
      </w:r>
      <w:bookmarkEnd w:id="154"/>
      <w:bookmarkEnd w:id="155"/>
      <w:bookmarkEnd w:id="156"/>
    </w:p>
    <w:p w14:paraId="517092F0" w14:textId="77777777" w:rsidR="00A772A7" w:rsidRDefault="00A772A7" w:rsidP="007030EE">
      <w:pPr>
        <w:pStyle w:val="Odst1"/>
        <w:numPr>
          <w:ilvl w:val="0"/>
          <w:numId w:val="47"/>
        </w:numPr>
      </w:pPr>
      <w:r w:rsidRPr="00B86B51">
        <w:t xml:space="preserve">Agenda </w:t>
      </w:r>
      <w:r>
        <w:t>bude umožňovat</w:t>
      </w:r>
      <w:r w:rsidRPr="00B86B51">
        <w:t xml:space="preserve"> podporu pro </w:t>
      </w:r>
      <w:r>
        <w:t>komunikaci</w:t>
      </w:r>
      <w:r w:rsidRPr="00B86B51">
        <w:t xml:space="preserve"> úkolů v rámci organizace. </w:t>
      </w:r>
    </w:p>
    <w:p w14:paraId="66C1F03B" w14:textId="77777777" w:rsidR="00A772A7" w:rsidRPr="00943E8D" w:rsidRDefault="00A772A7" w:rsidP="007030EE">
      <w:pPr>
        <w:pStyle w:val="Odst1"/>
        <w:numPr>
          <w:ilvl w:val="0"/>
          <w:numId w:val="47"/>
        </w:numPr>
      </w:pPr>
      <w:r w:rsidRPr="00943E8D">
        <w:t xml:space="preserve">Minimální požadavky na agendu </w:t>
      </w:r>
      <w:r w:rsidRPr="00DC4F7B">
        <w:rPr>
          <w:b/>
        </w:rPr>
        <w:t xml:space="preserve">Evidence </w:t>
      </w:r>
      <w:r>
        <w:rPr>
          <w:b/>
        </w:rPr>
        <w:t xml:space="preserve">úkolů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DD42A4" w14:paraId="63E605D6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3929E89E" w14:textId="77777777" w:rsidR="00A772A7" w:rsidRPr="00DD42A4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17CDBF6E" w14:textId="77777777" w:rsidR="00A772A7" w:rsidRPr="00DD42A4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4B35A41F" w14:textId="77777777" w:rsidR="00A772A7" w:rsidRPr="00DD42A4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0BE4749E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0A7AD503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254A87A4" w14:textId="77777777" w:rsidR="00A772A7" w:rsidRPr="009250A5" w:rsidRDefault="00A772A7" w:rsidP="00DC44EF">
            <w:r>
              <w:t>Komplexní</w:t>
            </w:r>
            <w:r w:rsidRPr="009250A5">
              <w:t xml:space="preserve"> </w:t>
            </w:r>
            <w:r>
              <w:t>řízení úkolů organizace.</w:t>
            </w:r>
          </w:p>
        </w:tc>
        <w:tc>
          <w:tcPr>
            <w:tcW w:w="992" w:type="dxa"/>
            <w:shd w:val="clear" w:color="auto" w:fill="auto"/>
          </w:tcPr>
          <w:p w14:paraId="37427738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20C66B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65A79A2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67F92A72" w14:textId="77777777" w:rsidR="00A772A7" w:rsidRPr="009250A5" w:rsidRDefault="00A772A7" w:rsidP="00DC44EF">
            <w:r w:rsidRPr="009250A5">
              <w:t>Agenda bude zajišťovat procesní kroky (podporovat workflow) pro zadavatele úkolu</w:t>
            </w:r>
          </w:p>
          <w:p w14:paraId="5CDE3526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Založení úkolu (vytváření podřízených úkolů)</w:t>
            </w:r>
          </w:p>
          <w:p w14:paraId="53A9D58F" w14:textId="77777777" w:rsidR="00A772A7" w:rsidRPr="008C1BD6" w:rsidRDefault="00A772A7" w:rsidP="00DC44EF">
            <w:pPr>
              <w:pStyle w:val="Odstxx"/>
              <w:ind w:firstLine="0"/>
              <w:rPr>
                <w:sz w:val="18"/>
              </w:rPr>
            </w:pPr>
            <w:r w:rsidRPr="0036424D">
              <w:t>Požadavek Zadavatele je, aby každý úkol umožnil rozpad na řadu podřízených úkolů.</w:t>
            </w:r>
          </w:p>
          <w:p w14:paraId="3572B839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Definice úkolu, včetně termínů a priorit</w:t>
            </w:r>
          </w:p>
          <w:p w14:paraId="0D12446B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lastRenderedPageBreak/>
              <w:t>Přidělení úkolů jednotlivě nebo současně více pracovníkům.</w:t>
            </w:r>
          </w:p>
          <w:p w14:paraId="10D76AF5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Kontrola plnění úkolu</w:t>
            </w:r>
          </w:p>
          <w:p w14:paraId="332EE151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Notifikace plnění úkolu pro zadavatele úkolu</w:t>
            </w:r>
            <w:r>
              <w:t xml:space="preserve"> (např. e-mailem, apod.)</w:t>
            </w:r>
          </w:p>
        </w:tc>
        <w:tc>
          <w:tcPr>
            <w:tcW w:w="992" w:type="dxa"/>
            <w:shd w:val="clear" w:color="auto" w:fill="auto"/>
          </w:tcPr>
          <w:p w14:paraId="2886AFA0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498DDD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0CE43CA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440B8223" w14:textId="77777777" w:rsidR="00A772A7" w:rsidRPr="009250A5" w:rsidRDefault="00A772A7" w:rsidP="00DC44EF">
            <w:r w:rsidRPr="009250A5">
              <w:t>Agenda bude zajišťovat procesní kroky (podporovat workflow) pro řešitele úkolu</w:t>
            </w:r>
          </w:p>
          <w:p w14:paraId="088C45D2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Notifikace uložení úkolu pro řešitele úkolu</w:t>
            </w:r>
            <w:r>
              <w:t xml:space="preserve"> (např. e-mailem, apod.)</w:t>
            </w:r>
          </w:p>
          <w:p w14:paraId="085F393F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Delegování úkolu</w:t>
            </w:r>
          </w:p>
          <w:p w14:paraId="4823E2F4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Status plnění úkolu</w:t>
            </w:r>
          </w:p>
          <w:p w14:paraId="23C685E8" w14:textId="77777777" w:rsidR="00A772A7" w:rsidRPr="008C1BD6" w:rsidRDefault="00A772A7" w:rsidP="00DC44EF">
            <w:pPr>
              <w:pStyle w:val="Odstxx"/>
              <w:ind w:firstLine="0"/>
              <w:rPr>
                <w:sz w:val="18"/>
              </w:rPr>
            </w:pPr>
            <w:r w:rsidRPr="0036424D">
              <w:t>Požadavek Zadavatele je, aby u každého úkolu bylo možno ověřit jeho splnění, tj. např. aby status splnění úkolu byl aktivní až v okamžiku, kdy splnění úkolu potvrdí zadavatel úkolu.</w:t>
            </w:r>
          </w:p>
          <w:p w14:paraId="120BD1E7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Notifikace plnění úkolu pro řešitele úkolu</w:t>
            </w:r>
            <w:r>
              <w:t xml:space="preserve"> (např. e-mailem, apod.)</w:t>
            </w:r>
          </w:p>
        </w:tc>
        <w:tc>
          <w:tcPr>
            <w:tcW w:w="992" w:type="dxa"/>
            <w:shd w:val="clear" w:color="auto" w:fill="auto"/>
          </w:tcPr>
          <w:p w14:paraId="6A803C5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9F5497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783F021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6B9FE619" w14:textId="77777777" w:rsidR="00A772A7" w:rsidRPr="007F2CC2" w:rsidRDefault="00A772A7" w:rsidP="00DC44EF">
            <w:r w:rsidRPr="007F2CC2">
              <w:t>Agenda bude umožňovat</w:t>
            </w:r>
          </w:p>
          <w:p w14:paraId="704B2B30" w14:textId="77777777" w:rsidR="00A772A7" w:rsidRPr="00C0403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>
              <w:t>M</w:t>
            </w:r>
            <w:r w:rsidRPr="00C0403B">
              <w:t>echanismy vyhledávání v úkolech a vložených dokumentech, vč. fulltextového vyhledávání v úkolech</w:t>
            </w:r>
          </w:p>
          <w:p w14:paraId="0EC4D60A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Stanovení priorit úkolů</w:t>
            </w:r>
          </w:p>
          <w:p w14:paraId="3053EC04" w14:textId="77777777" w:rsidR="00A772A7" w:rsidRPr="007F2CC2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Filtrování úkolů dle zadaných parametrů</w:t>
            </w:r>
          </w:p>
          <w:p w14:paraId="1E9219A4" w14:textId="77777777" w:rsidR="00A772A7" w:rsidRPr="00C0403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7F2CC2">
              <w:t>Notifikaci zpožděných úkolů</w:t>
            </w:r>
            <w:r w:rsidRPr="00C0403B">
              <w:t xml:space="preserve"> (např. e-mailem, apod.)</w:t>
            </w:r>
          </w:p>
          <w:p w14:paraId="65EE674B" w14:textId="77777777" w:rsidR="00A772A7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0403B">
              <w:t>Evidenci revizí a změn</w:t>
            </w:r>
          </w:p>
          <w:p w14:paraId="05FD835D" w14:textId="77777777" w:rsidR="00A772A7" w:rsidRPr="008C1BD6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  <w:rPr>
                <w:sz w:val="18"/>
              </w:rPr>
            </w:pPr>
            <w:r w:rsidRPr="0036424D">
              <w:t>Požadavek Zadavatele je, aby bylo možno v agendě zachytit kompletní historii změn. Je v kompetenci Uchazeče, aby Zadavateli nabídl pro Zadavatele efektivní a vypovídající evidenci historie změn.</w:t>
            </w:r>
          </w:p>
          <w:p w14:paraId="69A53577" w14:textId="77777777" w:rsidR="00A772A7" w:rsidRPr="00C0403B" w:rsidRDefault="00A772A7" w:rsidP="00DC44EF">
            <w:pPr>
              <w:pStyle w:val="Odstxx"/>
              <w:numPr>
                <w:ilvl w:val="0"/>
                <w:numId w:val="2"/>
              </w:numPr>
              <w:ind w:left="884" w:hanging="425"/>
            </w:pPr>
            <w:r w:rsidRPr="00C0403B">
              <w:t>Elektronickou komunikaci mezi zadavatelem a řešitelem (řešiteli, delegovanými řešiteli apod.)</w:t>
            </w:r>
          </w:p>
        </w:tc>
        <w:tc>
          <w:tcPr>
            <w:tcW w:w="992" w:type="dxa"/>
            <w:shd w:val="clear" w:color="auto" w:fill="auto"/>
          </w:tcPr>
          <w:p w14:paraId="0200F64B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08B19B28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210A9E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645413DB" w14:textId="77777777" w:rsidR="00A772A7" w:rsidRDefault="00A772A7" w:rsidP="00DC44EF">
            <w:r w:rsidRPr="00C0403B">
              <w:t>Řízení uživatelských oprávnění agendy, včetně zastupování.</w:t>
            </w:r>
          </w:p>
          <w:p w14:paraId="088AB731" w14:textId="77777777" w:rsidR="00A772A7" w:rsidRPr="0036424D" w:rsidRDefault="00A772A7" w:rsidP="00DC44EF">
            <w:pPr>
              <w:ind w:left="317"/>
              <w:rPr>
                <w:sz w:val="18"/>
              </w:rPr>
            </w:pPr>
            <w:r w:rsidRPr="0036424D">
              <w:t>Požadavek Zadavatele je, aby v rámci agendy bylo možno spravovat oprávnění uživatelů agendy.</w:t>
            </w:r>
          </w:p>
          <w:p w14:paraId="4CA2853A" w14:textId="77777777" w:rsidR="00A772A7" w:rsidRPr="00C0403B" w:rsidRDefault="00A772A7" w:rsidP="00DC44EF">
            <w:pPr>
              <w:ind w:left="317"/>
            </w:pPr>
            <w:r w:rsidRPr="0036424D">
              <w:t>Požadavek Zadavatele je, aby bylo umožněno Zadavateli v rámci agendy specifikovat (zpřesnit, upřesnit) přístup k jednotlivým částem (procesům, funkcím, dokumentům apod.) agendy pomocí nastavení uživatelských práv.</w:t>
            </w:r>
          </w:p>
        </w:tc>
        <w:tc>
          <w:tcPr>
            <w:tcW w:w="992" w:type="dxa"/>
            <w:shd w:val="clear" w:color="auto" w:fill="auto"/>
          </w:tcPr>
          <w:p w14:paraId="11DDE547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08C530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099F026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4C9EB87F" w14:textId="77777777" w:rsidR="00A772A7" w:rsidRPr="00C0403B" w:rsidRDefault="00A772A7" w:rsidP="00DC44EF">
            <w:r w:rsidRPr="007F2CC2">
              <w:t>Spouštění</w:t>
            </w:r>
            <w:r w:rsidRPr="00C0403B">
              <w:t xml:space="preserve"> agendy</w:t>
            </w:r>
            <w:r w:rsidRPr="007F2CC2">
              <w:t>, resp. Konkrétního úkolu</w:t>
            </w:r>
            <w:r w:rsidRPr="00C0403B">
              <w:t xml:space="preserve"> z</w:t>
            </w:r>
            <w:r w:rsidRPr="007F2CC2">
              <w:t> e-</w:t>
            </w:r>
            <w:r w:rsidRPr="00C0403B">
              <w:t>mailové zprávy</w:t>
            </w:r>
            <w:r w:rsidRPr="007F2CC2">
              <w:t xml:space="preserve"> (např. notifikace)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0018C00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660C232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259A54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34279B8C" w14:textId="77777777" w:rsidR="00A772A7" w:rsidRPr="00C0403B" w:rsidRDefault="00A772A7" w:rsidP="00DC44EF">
            <w:r w:rsidRPr="00C0403B">
              <w:t>Tvorba tiskových sestav (pevných / uživatelských)</w:t>
            </w:r>
            <w:r>
              <w:t>.</w:t>
            </w:r>
          </w:p>
          <w:p w14:paraId="6E870726" w14:textId="77777777" w:rsidR="00A772A7" w:rsidRPr="00C0403B" w:rsidRDefault="00A772A7" w:rsidP="00DC44EF">
            <w:r w:rsidRPr="00C0403B">
              <w:t>Využívání předdefinovaných nebo vlastních šablon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4D2A2CF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8D36DA" w:rsidRPr="00943E8D" w14:paraId="4CC7B11E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AAD48B6" w14:textId="5AABFC09" w:rsidR="008D36DA" w:rsidRDefault="008D36DA" w:rsidP="008D36D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64CB5B23" w14:textId="47E239E7" w:rsidR="008D36DA" w:rsidRPr="00C0403B" w:rsidRDefault="008D36DA" w:rsidP="008D36DA">
            <w:r w:rsidRPr="00E86E69">
              <w:t>Zadavatel úkolu bude jediný, kdo může editovat – definici úkolu, termín a prioritu</w:t>
            </w:r>
          </w:p>
        </w:tc>
        <w:tc>
          <w:tcPr>
            <w:tcW w:w="992" w:type="dxa"/>
            <w:shd w:val="clear" w:color="auto" w:fill="auto"/>
          </w:tcPr>
          <w:p w14:paraId="687432A4" w14:textId="77777777" w:rsidR="008D36DA" w:rsidRPr="007E1F64" w:rsidRDefault="008D36DA" w:rsidP="008D36DA">
            <w:pPr>
              <w:jc w:val="center"/>
              <w:rPr>
                <w:rFonts w:eastAsia="Calibri"/>
                <w:b/>
              </w:rPr>
            </w:pPr>
          </w:p>
        </w:tc>
      </w:tr>
      <w:tr w:rsidR="008D36DA" w:rsidRPr="00943E8D" w14:paraId="2993899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3E2A930" w14:textId="384AED92" w:rsidR="008D36DA" w:rsidRDefault="008D36DA" w:rsidP="008D36D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49814F62" w14:textId="059FFF4E" w:rsidR="008D36DA" w:rsidRPr="00C0403B" w:rsidRDefault="008D36DA" w:rsidP="008D36DA">
            <w:r w:rsidRPr="00E86E69">
              <w:t xml:space="preserve">Možnost duplikovat úkoly s možností změny zadavatele, řešitele a ověřovatele, termínu. </w:t>
            </w:r>
          </w:p>
        </w:tc>
        <w:tc>
          <w:tcPr>
            <w:tcW w:w="992" w:type="dxa"/>
            <w:shd w:val="clear" w:color="auto" w:fill="auto"/>
          </w:tcPr>
          <w:p w14:paraId="00CF3E3E" w14:textId="77777777" w:rsidR="008D36DA" w:rsidRPr="007E1F64" w:rsidRDefault="008D36DA" w:rsidP="008D36DA">
            <w:pPr>
              <w:jc w:val="center"/>
              <w:rPr>
                <w:rFonts w:eastAsia="Calibri"/>
                <w:b/>
              </w:rPr>
            </w:pPr>
          </w:p>
        </w:tc>
      </w:tr>
      <w:tr w:rsidR="008D36DA" w:rsidRPr="00943E8D" w14:paraId="7C36A996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C135BFA" w14:textId="2C98D95F" w:rsidR="008D36DA" w:rsidRDefault="008D36DA" w:rsidP="008D36D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2DBC422D" w14:textId="47973187" w:rsidR="008D36DA" w:rsidRPr="00C0403B" w:rsidRDefault="008D36DA">
            <w:r w:rsidRPr="00E86E69">
              <w:t xml:space="preserve">Možnost </w:t>
            </w:r>
            <w:r>
              <w:t>exportu</w:t>
            </w:r>
            <w:r w:rsidRPr="00E86E69">
              <w:t xml:space="preserve"> </w:t>
            </w:r>
            <w:r w:rsidR="00177CDE">
              <w:t xml:space="preserve">ve formátu </w:t>
            </w:r>
            <w:proofErr w:type="spellStart"/>
            <w:r w:rsidR="00177CDE">
              <w:t>xls</w:t>
            </w:r>
            <w:proofErr w:type="spellEnd"/>
            <w:r w:rsidR="009257C2">
              <w:t>(</w:t>
            </w:r>
            <w:proofErr w:type="spellStart"/>
            <w:r w:rsidR="009257C2">
              <w:t>xlsx</w:t>
            </w:r>
            <w:proofErr w:type="spellEnd"/>
            <w:r w:rsidR="009257C2">
              <w:t xml:space="preserve">) nebo </w:t>
            </w:r>
            <w:proofErr w:type="spellStart"/>
            <w:r w:rsidR="009257C2">
              <w:t>csv</w:t>
            </w:r>
            <w:proofErr w:type="spellEnd"/>
            <w:r w:rsidRPr="00E86E69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2A438AF5" w14:textId="77777777" w:rsidR="008D36DA" w:rsidRPr="007E1F64" w:rsidRDefault="008D36DA" w:rsidP="008D36DA">
            <w:pPr>
              <w:jc w:val="center"/>
              <w:rPr>
                <w:rFonts w:eastAsia="Calibri"/>
                <w:b/>
              </w:rPr>
            </w:pPr>
          </w:p>
        </w:tc>
      </w:tr>
      <w:tr w:rsidR="008D36DA" w:rsidRPr="00943E8D" w14:paraId="6C481BF7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DB549CB" w14:textId="39F449D2" w:rsidR="008D36DA" w:rsidRDefault="008D36DA" w:rsidP="008D36D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7EDC9B14" w14:textId="4B858D29" w:rsidR="008D36DA" w:rsidRPr="00E86E69" w:rsidRDefault="008D36DA" w:rsidP="008D36DA">
            <w:r w:rsidRPr="00E86E69">
              <w:t>Změny (v zadání, řešení) označit datem – kdy byla změna zaznamenána</w:t>
            </w:r>
          </w:p>
        </w:tc>
        <w:tc>
          <w:tcPr>
            <w:tcW w:w="992" w:type="dxa"/>
            <w:shd w:val="clear" w:color="auto" w:fill="auto"/>
          </w:tcPr>
          <w:p w14:paraId="70364027" w14:textId="77777777" w:rsidR="008D36DA" w:rsidRPr="007E1F64" w:rsidRDefault="008D36DA" w:rsidP="008D36DA">
            <w:pPr>
              <w:jc w:val="center"/>
              <w:rPr>
                <w:rFonts w:eastAsia="Calibri"/>
                <w:b/>
              </w:rPr>
            </w:pPr>
          </w:p>
        </w:tc>
      </w:tr>
    </w:tbl>
    <w:p w14:paraId="00B1B7B8" w14:textId="77777777" w:rsidR="00A772A7" w:rsidRPr="005C44C0" w:rsidRDefault="00A772A7" w:rsidP="00A772A7">
      <w:pPr>
        <w:rPr>
          <w:lang w:eastAsia="cs-CZ"/>
        </w:rPr>
      </w:pPr>
    </w:p>
    <w:p w14:paraId="3CE1BB53" w14:textId="77777777" w:rsidR="00A772A7" w:rsidRPr="00642CB3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57" w:name="_Toc393188024"/>
      <w:bookmarkStart w:id="158" w:name="_Toc426917080"/>
      <w:bookmarkStart w:id="159" w:name="_Toc427052600"/>
      <w:r w:rsidRPr="00642CB3">
        <w:t>Evidence žádanek o auto</w:t>
      </w:r>
      <w:bookmarkEnd w:id="157"/>
      <w:bookmarkEnd w:id="158"/>
      <w:bookmarkEnd w:id="159"/>
      <w:r w:rsidRPr="00642CB3">
        <w:t xml:space="preserve"> </w:t>
      </w:r>
    </w:p>
    <w:p w14:paraId="3ADC42CF" w14:textId="77777777" w:rsidR="00A772A7" w:rsidRDefault="00A772A7" w:rsidP="007030EE">
      <w:pPr>
        <w:pStyle w:val="Odst1"/>
        <w:numPr>
          <w:ilvl w:val="0"/>
          <w:numId w:val="48"/>
        </w:numPr>
      </w:pPr>
      <w:r>
        <w:t>Agenda bude umožňovat jednoduchou evidenci vytíženosti vozidel</w:t>
      </w:r>
    </w:p>
    <w:p w14:paraId="2EFBD478" w14:textId="77777777" w:rsidR="00A772A7" w:rsidRPr="00943E8D" w:rsidRDefault="00A772A7" w:rsidP="007030EE">
      <w:pPr>
        <w:pStyle w:val="Odst1"/>
        <w:numPr>
          <w:ilvl w:val="0"/>
          <w:numId w:val="48"/>
        </w:numPr>
      </w:pPr>
      <w:r w:rsidRPr="00943E8D">
        <w:t xml:space="preserve">Minimální požadavky na agendu </w:t>
      </w:r>
      <w:r w:rsidRPr="00DC4F7B">
        <w:rPr>
          <w:b/>
        </w:rPr>
        <w:t xml:space="preserve">Evidence </w:t>
      </w:r>
      <w:r>
        <w:rPr>
          <w:b/>
        </w:rPr>
        <w:t xml:space="preserve">žádanek o auto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DD42A4" w14:paraId="5230345B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0E12CE32" w14:textId="77777777" w:rsidR="00A772A7" w:rsidRPr="00DD42A4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027D1C66" w14:textId="77777777" w:rsidR="00A772A7" w:rsidRPr="00DD42A4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14B72C6E" w14:textId="77777777" w:rsidR="00A772A7" w:rsidRPr="00DD42A4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4A6A204B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1E5560F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4C760919" w14:textId="77777777" w:rsidR="00A772A7" w:rsidRPr="00A5032F" w:rsidRDefault="00A772A7" w:rsidP="00DC44EF">
            <w:r w:rsidRPr="00A5032F">
              <w:t>Jednoduchá evidence s možnosti tisku vytíženosti vozidel.</w:t>
            </w:r>
          </w:p>
        </w:tc>
        <w:tc>
          <w:tcPr>
            <w:tcW w:w="992" w:type="dxa"/>
            <w:shd w:val="clear" w:color="auto" w:fill="auto"/>
          </w:tcPr>
          <w:p w14:paraId="6747D95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43E7C73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465CBD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3049D4D8" w14:textId="77777777" w:rsidR="00A772A7" w:rsidRPr="00A5032F" w:rsidRDefault="00A772A7" w:rsidP="00DC44EF">
            <w:r w:rsidRPr="00A5032F">
              <w:t>Vazbu na náklady v účetnictví.</w:t>
            </w:r>
          </w:p>
        </w:tc>
        <w:tc>
          <w:tcPr>
            <w:tcW w:w="992" w:type="dxa"/>
            <w:shd w:val="clear" w:color="auto" w:fill="auto"/>
          </w:tcPr>
          <w:p w14:paraId="1B771EDD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8D36DA" w:rsidRPr="00943E8D" w14:paraId="42BE17E9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DD1AADF" w14:textId="0ED36160" w:rsidR="008D36DA" w:rsidRDefault="008D36DA" w:rsidP="008D36D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03</w:t>
            </w:r>
          </w:p>
        </w:tc>
        <w:tc>
          <w:tcPr>
            <w:tcW w:w="7371" w:type="dxa"/>
            <w:shd w:val="clear" w:color="auto" w:fill="auto"/>
          </w:tcPr>
          <w:p w14:paraId="5F950174" w14:textId="51CC41C9" w:rsidR="008D36DA" w:rsidRPr="00A5032F" w:rsidRDefault="008D36DA" w:rsidP="008D36DA">
            <w:r w:rsidRPr="0043629F">
              <w:t>Informování (např. upozornění mailem) pracovníka, který má auto na starosti</w:t>
            </w:r>
          </w:p>
        </w:tc>
        <w:tc>
          <w:tcPr>
            <w:tcW w:w="992" w:type="dxa"/>
            <w:shd w:val="clear" w:color="auto" w:fill="auto"/>
          </w:tcPr>
          <w:p w14:paraId="7265B42D" w14:textId="77777777" w:rsidR="008D36DA" w:rsidRPr="007E1F64" w:rsidRDefault="008D36DA" w:rsidP="008D36DA">
            <w:pPr>
              <w:jc w:val="center"/>
              <w:rPr>
                <w:rFonts w:eastAsia="Calibri"/>
                <w:b/>
              </w:rPr>
            </w:pPr>
          </w:p>
        </w:tc>
      </w:tr>
      <w:tr w:rsidR="006C0B13" w:rsidRPr="00943E8D" w14:paraId="0BA94D8D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EAC0AC1" w14:textId="13A7A99A" w:rsidR="006C0B13" w:rsidRDefault="006C0B13" w:rsidP="008D36D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59257164" w14:textId="007A3AA8" w:rsidR="006C0B13" w:rsidRPr="0043629F" w:rsidRDefault="006C0B13" w:rsidP="008D36DA">
            <w:r>
              <w:t>Rezervace prostředku v čase a na uživatele</w:t>
            </w:r>
          </w:p>
        </w:tc>
        <w:tc>
          <w:tcPr>
            <w:tcW w:w="992" w:type="dxa"/>
            <w:shd w:val="clear" w:color="auto" w:fill="auto"/>
          </w:tcPr>
          <w:p w14:paraId="0C7BFD19" w14:textId="77777777" w:rsidR="006C0B13" w:rsidRPr="007E1F64" w:rsidRDefault="006C0B13" w:rsidP="008D36DA">
            <w:pPr>
              <w:jc w:val="center"/>
              <w:rPr>
                <w:rFonts w:eastAsia="Calibri"/>
                <w:b/>
              </w:rPr>
            </w:pPr>
          </w:p>
        </w:tc>
      </w:tr>
      <w:tr w:rsidR="006C0B13" w:rsidRPr="00943E8D" w14:paraId="7AAD1822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46688A29" w14:textId="5D83D114" w:rsidR="006C0B13" w:rsidRDefault="006C0B13" w:rsidP="008D36D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33891B7D" w14:textId="3D65CA4D" w:rsidR="006C0B13" w:rsidRDefault="006C0B13" w:rsidP="008D36DA">
            <w:r>
              <w:t xml:space="preserve">Schvalovací proces podle definice v JOS rezervovaného </w:t>
            </w:r>
            <w:r w:rsidR="00407F40">
              <w:t>prostředku</w:t>
            </w:r>
          </w:p>
        </w:tc>
        <w:tc>
          <w:tcPr>
            <w:tcW w:w="992" w:type="dxa"/>
            <w:shd w:val="clear" w:color="auto" w:fill="auto"/>
          </w:tcPr>
          <w:p w14:paraId="2DF06706" w14:textId="77777777" w:rsidR="006C0B13" w:rsidRPr="007E1F64" w:rsidRDefault="006C0B13" w:rsidP="008D36DA">
            <w:pPr>
              <w:jc w:val="center"/>
              <w:rPr>
                <w:rFonts w:eastAsia="Calibri"/>
                <w:b/>
              </w:rPr>
            </w:pPr>
          </w:p>
        </w:tc>
      </w:tr>
      <w:tr w:rsidR="003719EC" w:rsidRPr="00943E8D" w14:paraId="70C01A0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F781FBA" w14:textId="1DB9FC4B" w:rsidR="003719EC" w:rsidRDefault="003719EC" w:rsidP="008D36D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0E65E137" w14:textId="7DF50AB8" w:rsidR="003719EC" w:rsidRDefault="003719EC" w:rsidP="003719EC">
            <w:r>
              <w:t>Agenda může být součástí agendy „Rezervace zdrojů“</w:t>
            </w:r>
          </w:p>
        </w:tc>
        <w:tc>
          <w:tcPr>
            <w:tcW w:w="992" w:type="dxa"/>
            <w:shd w:val="clear" w:color="auto" w:fill="auto"/>
          </w:tcPr>
          <w:p w14:paraId="757DA8C2" w14:textId="77777777" w:rsidR="003719EC" w:rsidRPr="007E1F64" w:rsidRDefault="003719EC" w:rsidP="008D36DA">
            <w:pPr>
              <w:jc w:val="center"/>
              <w:rPr>
                <w:rFonts w:eastAsia="Calibri"/>
                <w:b/>
              </w:rPr>
            </w:pPr>
          </w:p>
        </w:tc>
      </w:tr>
    </w:tbl>
    <w:p w14:paraId="6CF0829C" w14:textId="77777777" w:rsidR="00A772A7" w:rsidRPr="0068503E" w:rsidRDefault="00A772A7" w:rsidP="00A772A7">
      <w:pPr>
        <w:rPr>
          <w:sz w:val="18"/>
          <w:lang w:eastAsia="cs-CZ"/>
        </w:rPr>
      </w:pPr>
    </w:p>
    <w:p w14:paraId="2FF30324" w14:textId="77777777" w:rsidR="00A772A7" w:rsidRPr="0068503E" w:rsidRDefault="00A772A7" w:rsidP="00A772A7">
      <w:pPr>
        <w:rPr>
          <w:sz w:val="18"/>
          <w:lang w:eastAsia="cs-CZ"/>
        </w:rPr>
      </w:pPr>
    </w:p>
    <w:p w14:paraId="18CC4E0E" w14:textId="77777777" w:rsidR="00A772A7" w:rsidRPr="00642CB3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60" w:name="_Toc393188026"/>
      <w:bookmarkStart w:id="161" w:name="_Toc426917082"/>
      <w:bookmarkStart w:id="162" w:name="_Toc427052602"/>
      <w:r w:rsidRPr="00642CB3">
        <w:t>Elektronická podatelna</w:t>
      </w:r>
      <w:bookmarkEnd w:id="160"/>
      <w:bookmarkEnd w:id="161"/>
      <w:bookmarkEnd w:id="162"/>
    </w:p>
    <w:p w14:paraId="70DB2E9F" w14:textId="77777777" w:rsidR="00A772A7" w:rsidRPr="005C44C0" w:rsidRDefault="00A772A7" w:rsidP="007030EE">
      <w:pPr>
        <w:pStyle w:val="Odst1"/>
        <w:numPr>
          <w:ilvl w:val="0"/>
          <w:numId w:val="50"/>
        </w:numPr>
      </w:pPr>
      <w:r w:rsidRPr="005C44C0">
        <w:t xml:space="preserve">Agenda bude zajišťovat komunikaci </w:t>
      </w:r>
      <w:r>
        <w:t>Elektronické podatelny</w:t>
      </w:r>
      <w:r w:rsidRPr="005C44C0">
        <w:t xml:space="preserve"> s </w:t>
      </w:r>
      <w:r>
        <w:t>AISmK</w:t>
      </w:r>
      <w:r w:rsidRPr="005C44C0">
        <w:t>.</w:t>
      </w:r>
    </w:p>
    <w:p w14:paraId="23988B2A" w14:textId="77777777" w:rsidR="00A772A7" w:rsidRPr="005C44C0" w:rsidRDefault="00A772A7" w:rsidP="007030EE">
      <w:pPr>
        <w:pStyle w:val="Odst1"/>
        <w:numPr>
          <w:ilvl w:val="0"/>
          <w:numId w:val="50"/>
        </w:numPr>
      </w:pPr>
      <w:r w:rsidRPr="005C44C0">
        <w:t xml:space="preserve">Minimální požadavky na agendu </w:t>
      </w:r>
      <w:r>
        <w:rPr>
          <w:b/>
        </w:rPr>
        <w:t>Elektronická podatelna</w:t>
      </w:r>
      <w:r w:rsidRPr="005C44C0">
        <w:rPr>
          <w:b/>
        </w:rPr>
        <w:t xml:space="preserve"> </w:t>
      </w:r>
      <w:r w:rsidRPr="005C44C0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DD42A4" w14:paraId="5F191875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2E1F9869" w14:textId="77777777" w:rsidR="00A772A7" w:rsidRPr="00DD42A4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0D26B8EF" w14:textId="77777777" w:rsidR="00A772A7" w:rsidRPr="00DD42A4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21915290" w14:textId="77777777" w:rsidR="00A772A7" w:rsidRPr="00DD42A4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5C44C0" w14:paraId="361EFA74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0CC188B" w14:textId="77777777" w:rsidR="00A772A7" w:rsidRPr="005C44C0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10D676BF" w14:textId="77777777" w:rsidR="00A772A7" w:rsidRPr="005C44C0" w:rsidRDefault="00A772A7" w:rsidP="00DC44EF">
            <w:r>
              <w:t xml:space="preserve">Splnění požadavků </w:t>
            </w:r>
            <w:r w:rsidRPr="0058588A">
              <w:t>Vyhlášk</w:t>
            </w:r>
            <w:r>
              <w:t>y</w:t>
            </w:r>
            <w:r w:rsidRPr="0058588A">
              <w:t xml:space="preserve"> č. 496/2004 Sb., o elektronických podatelnách</w:t>
            </w:r>
            <w:r>
              <w:t xml:space="preserve"> a Standard ISVS pro provoz elektronických podatelen ve vztahu k používání zaručeného elektronického podpisu 016/01.01.</w:t>
            </w:r>
          </w:p>
        </w:tc>
        <w:tc>
          <w:tcPr>
            <w:tcW w:w="992" w:type="dxa"/>
            <w:shd w:val="clear" w:color="auto" w:fill="auto"/>
          </w:tcPr>
          <w:p w14:paraId="0E964698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5C44C0" w14:paraId="01574879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D7B07AF" w14:textId="77777777" w:rsidR="00A772A7" w:rsidRPr="005C44C0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53E2B2B8" w14:textId="77777777" w:rsidR="00A772A7" w:rsidRPr="005C44C0" w:rsidRDefault="00A772A7" w:rsidP="00DC44EF">
            <w:r w:rsidRPr="005C44C0">
              <w:t xml:space="preserve">Příjem elektronického podání z </w:t>
            </w:r>
            <w:r w:rsidRPr="00964A68">
              <w:t>Elektronické podatelny</w:t>
            </w:r>
            <w:r w:rsidRPr="005C44C0">
              <w:t xml:space="preserve"> a jeho zaevidování do Spisové služby.</w:t>
            </w:r>
          </w:p>
        </w:tc>
        <w:tc>
          <w:tcPr>
            <w:tcW w:w="992" w:type="dxa"/>
            <w:shd w:val="clear" w:color="auto" w:fill="auto"/>
          </w:tcPr>
          <w:p w14:paraId="3AEF1722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5C44C0" w14:paraId="0F6D46A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0C840AA0" w14:textId="77777777" w:rsidR="00A772A7" w:rsidRPr="005C44C0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4098463C" w14:textId="77777777" w:rsidR="00A772A7" w:rsidRPr="005C44C0" w:rsidRDefault="00A772A7" w:rsidP="00DC44EF">
            <w:r w:rsidRPr="005C44C0">
              <w:t xml:space="preserve">Odeslání dokumentu vytvořeného ve Spisové službě elektronicky přes </w:t>
            </w:r>
            <w:r>
              <w:t>Elektronickou podatelnu</w:t>
            </w:r>
            <w:r w:rsidRPr="005C44C0">
              <w:t xml:space="preserve"> s možností zaručeného elektronického podpisu.</w:t>
            </w:r>
          </w:p>
        </w:tc>
        <w:tc>
          <w:tcPr>
            <w:tcW w:w="992" w:type="dxa"/>
            <w:shd w:val="clear" w:color="auto" w:fill="auto"/>
          </w:tcPr>
          <w:p w14:paraId="2CCB544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1D4097" w:rsidRPr="005C44C0" w14:paraId="21E7648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E3BDE69" w14:textId="77777777" w:rsidR="001D4097" w:rsidRDefault="001D4097" w:rsidP="00DC44EF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09D06460" w14:textId="77777777" w:rsidR="001D4097" w:rsidRPr="005C44C0" w:rsidRDefault="001D4097" w:rsidP="00DC44EF"/>
        </w:tc>
        <w:tc>
          <w:tcPr>
            <w:tcW w:w="992" w:type="dxa"/>
            <w:shd w:val="clear" w:color="auto" w:fill="auto"/>
          </w:tcPr>
          <w:p w14:paraId="1AA75EAA" w14:textId="77777777" w:rsidR="001D4097" w:rsidRPr="007E1F64" w:rsidRDefault="001D409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43BC93E0" w14:textId="77777777" w:rsidR="004C2D09" w:rsidRPr="004C2D09" w:rsidRDefault="004C2D09" w:rsidP="004C2D09">
      <w:pPr>
        <w:rPr>
          <w:lang w:eastAsia="cs-CZ"/>
        </w:rPr>
      </w:pPr>
    </w:p>
    <w:p w14:paraId="3481D403" w14:textId="77777777" w:rsidR="00A772A7" w:rsidRPr="00642CB3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63" w:name="_Toc393188027"/>
      <w:bookmarkStart w:id="164" w:name="_Toc426917083"/>
      <w:bookmarkStart w:id="165" w:name="_Toc427052603"/>
      <w:r w:rsidRPr="00642CB3">
        <w:t>Elektronické podpisy</w:t>
      </w:r>
      <w:bookmarkEnd w:id="163"/>
      <w:bookmarkEnd w:id="164"/>
      <w:bookmarkEnd w:id="165"/>
    </w:p>
    <w:p w14:paraId="73AF568C" w14:textId="77777777" w:rsidR="00A772A7" w:rsidRPr="005C44C0" w:rsidRDefault="00A772A7" w:rsidP="007030EE">
      <w:pPr>
        <w:pStyle w:val="Odst1"/>
        <w:numPr>
          <w:ilvl w:val="0"/>
          <w:numId w:val="51"/>
        </w:numPr>
      </w:pPr>
      <w:r w:rsidRPr="005C44C0">
        <w:t>Agenda bude umožňovat elektronický podpis a záznam o časovém razítku včetně evidence.</w:t>
      </w:r>
    </w:p>
    <w:p w14:paraId="2898226F" w14:textId="77777777" w:rsidR="00A772A7" w:rsidRPr="005C44C0" w:rsidRDefault="00A772A7" w:rsidP="007030EE">
      <w:pPr>
        <w:pStyle w:val="Odst1"/>
        <w:numPr>
          <w:ilvl w:val="0"/>
          <w:numId w:val="51"/>
        </w:numPr>
      </w:pPr>
      <w:r w:rsidRPr="005C44C0">
        <w:t xml:space="preserve">Minimální požadavky na agendu </w:t>
      </w:r>
      <w:r w:rsidRPr="005C44C0">
        <w:rPr>
          <w:b/>
        </w:rPr>
        <w:t xml:space="preserve">Elektronické podpisy </w:t>
      </w:r>
      <w:r w:rsidRPr="005C44C0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222607" w:rsidRPr="00DD42A4" w14:paraId="5F1E9386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6F6DD39D" w14:textId="77777777" w:rsidR="00A772A7" w:rsidRPr="00DD42A4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635C1F53" w14:textId="77777777" w:rsidR="00A772A7" w:rsidRPr="00DD42A4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602AA591" w14:textId="77777777" w:rsidR="00A772A7" w:rsidRPr="00DD42A4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222607" w:rsidRPr="005C44C0" w14:paraId="39F4BD77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330E7271" w14:textId="77777777" w:rsidR="00A772A7" w:rsidRPr="005C44C0" w:rsidRDefault="00A772A7" w:rsidP="00DC44EF">
            <w:pPr>
              <w:jc w:val="center"/>
              <w:rPr>
                <w:rFonts w:eastAsia="Calibri"/>
              </w:rPr>
            </w:pPr>
            <w:r w:rsidRPr="005C44C0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4C492F11" w14:textId="77777777" w:rsidR="00A772A7" w:rsidRPr="005C44C0" w:rsidRDefault="00A772A7" w:rsidP="00DC44EF">
            <w:r w:rsidRPr="005C44C0">
              <w:t>Elektronický podpis.</w:t>
            </w:r>
          </w:p>
        </w:tc>
        <w:tc>
          <w:tcPr>
            <w:tcW w:w="992" w:type="dxa"/>
            <w:shd w:val="clear" w:color="auto" w:fill="auto"/>
          </w:tcPr>
          <w:p w14:paraId="2E9F8D19" w14:textId="77777777" w:rsidR="00222607" w:rsidRPr="007E1F64" w:rsidRDefault="00222607" w:rsidP="00222607">
            <w:pPr>
              <w:rPr>
                <w:rFonts w:eastAsia="Calibri"/>
                <w:b/>
              </w:rPr>
            </w:pPr>
          </w:p>
        </w:tc>
      </w:tr>
      <w:tr w:rsidR="00222607" w:rsidRPr="005C44C0" w14:paraId="33A3F8A3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7D155FB5" w14:textId="77777777" w:rsidR="00A772A7" w:rsidRPr="005C44C0" w:rsidRDefault="00A772A7" w:rsidP="00DC44EF">
            <w:pPr>
              <w:jc w:val="center"/>
              <w:rPr>
                <w:rFonts w:eastAsia="Calibri"/>
              </w:rPr>
            </w:pPr>
            <w:r w:rsidRPr="005C44C0"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3805AF05" w14:textId="77777777" w:rsidR="00A772A7" w:rsidRPr="005C44C0" w:rsidRDefault="00A772A7" w:rsidP="00DC44EF">
            <w:r w:rsidRPr="005C44C0">
              <w:t>Záznam o časovém razítku.</w:t>
            </w:r>
          </w:p>
        </w:tc>
        <w:tc>
          <w:tcPr>
            <w:tcW w:w="992" w:type="dxa"/>
            <w:shd w:val="clear" w:color="auto" w:fill="auto"/>
          </w:tcPr>
          <w:p w14:paraId="4D182DDB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222607" w:rsidRPr="00943E8D" w14:paraId="061CDB0B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34864308" w14:textId="77777777" w:rsidR="00A772A7" w:rsidRPr="005C44C0" w:rsidRDefault="00A772A7" w:rsidP="00DC44EF">
            <w:pPr>
              <w:jc w:val="center"/>
              <w:rPr>
                <w:rFonts w:eastAsia="Calibri"/>
              </w:rPr>
            </w:pPr>
            <w:r w:rsidRPr="005C44C0"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1DC65E21" w14:textId="77777777" w:rsidR="00A772A7" w:rsidRPr="005C44C0" w:rsidRDefault="00A772A7" w:rsidP="00DC44EF">
            <w:r w:rsidRPr="005C44C0">
              <w:t>Notifikační systém.</w:t>
            </w:r>
          </w:p>
        </w:tc>
        <w:tc>
          <w:tcPr>
            <w:tcW w:w="992" w:type="dxa"/>
            <w:shd w:val="clear" w:color="auto" w:fill="auto"/>
          </w:tcPr>
          <w:p w14:paraId="5E15D1C2" w14:textId="77777777" w:rsidR="00A772A7" w:rsidRPr="00222607" w:rsidRDefault="00A772A7" w:rsidP="00DC44EF">
            <w:pPr>
              <w:jc w:val="center"/>
              <w:rPr>
                <w:rFonts w:eastAsia="Calibri"/>
                <w:i/>
                <w:color w:val="E7E6E6" w:themeColor="background2"/>
                <w:sz w:val="16"/>
                <w:szCs w:val="16"/>
                <w:highlight w:val="lightGray"/>
              </w:rPr>
            </w:pPr>
          </w:p>
        </w:tc>
      </w:tr>
      <w:tr w:rsidR="00222607" w:rsidRPr="00943E8D" w14:paraId="3C64AA5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1C0BE720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0FAE7DF6" w14:textId="77777777" w:rsidR="00A772A7" w:rsidRPr="00913CBB" w:rsidRDefault="00A772A7" w:rsidP="00DC44EF">
            <w:r>
              <w:t>V</w:t>
            </w:r>
            <w:r w:rsidRPr="00913CBB">
              <w:t>ytvoření záznamu o schvalování / podepisování.</w:t>
            </w:r>
            <w:r w:rsidR="00342C1D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3422F6D9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1D6000A8" w14:textId="77777777" w:rsidR="00A772A7" w:rsidRPr="00642CB3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66" w:name="_Toc393188029"/>
      <w:bookmarkStart w:id="167" w:name="_Toc426917084"/>
      <w:bookmarkStart w:id="168" w:name="_Toc427052604"/>
      <w:r w:rsidRPr="00642CB3">
        <w:t>Kontrola rozpočtu veřejností</w:t>
      </w:r>
      <w:bookmarkEnd w:id="166"/>
      <w:bookmarkEnd w:id="167"/>
      <w:bookmarkEnd w:id="168"/>
    </w:p>
    <w:p w14:paraId="0705F365" w14:textId="77777777" w:rsidR="00A772A7" w:rsidRDefault="00A772A7" w:rsidP="007030EE">
      <w:pPr>
        <w:pStyle w:val="Odst1"/>
        <w:numPr>
          <w:ilvl w:val="0"/>
          <w:numId w:val="52"/>
        </w:numPr>
      </w:pPr>
      <w:r w:rsidRPr="00913CBB">
        <w:t xml:space="preserve">Modul kontrola rozpočtu </w:t>
      </w:r>
      <w:r>
        <w:t>bude</w:t>
      </w:r>
      <w:r w:rsidRPr="00913CBB">
        <w:t xml:space="preserve"> umožňovat presentaci rozpočtu města v uživatelsky přívětivě a přehledně, tj. i formou rozklikávacího rozpočtu na jednotlivé položky</w:t>
      </w:r>
      <w:r>
        <w:t>.</w:t>
      </w:r>
    </w:p>
    <w:p w14:paraId="0A570C50" w14:textId="77777777" w:rsidR="00A772A7" w:rsidRPr="00943E8D" w:rsidRDefault="00A772A7" w:rsidP="007030EE">
      <w:pPr>
        <w:pStyle w:val="Odst1"/>
        <w:numPr>
          <w:ilvl w:val="0"/>
          <w:numId w:val="52"/>
        </w:numPr>
      </w:pPr>
      <w:r w:rsidRPr="00943E8D">
        <w:t xml:space="preserve">Minimální požadavky na </w:t>
      </w:r>
      <w:r>
        <w:t>modul</w:t>
      </w:r>
      <w:r w:rsidRPr="00943E8D">
        <w:t xml:space="preserve"> </w:t>
      </w:r>
      <w:r w:rsidRPr="00913CBB">
        <w:rPr>
          <w:b/>
        </w:rPr>
        <w:t>Kontrola rozpočtu veřejností</w:t>
      </w:r>
      <w:r>
        <w:rPr>
          <w:b/>
        </w:rPr>
        <w:t xml:space="preserve">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A0" w:firstRow="1" w:lastRow="0" w:firstColumn="1" w:lastColumn="0" w:noHBand="0" w:noVBand="0"/>
      </w:tblPr>
      <w:tblGrid>
        <w:gridCol w:w="709"/>
        <w:gridCol w:w="7371"/>
        <w:gridCol w:w="992"/>
      </w:tblGrid>
      <w:tr w:rsidR="00A772A7" w:rsidRPr="00DD42A4" w14:paraId="0DB221DC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48800964" w14:textId="77777777" w:rsidR="00A772A7" w:rsidRPr="00DD42A4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72F5213C" w14:textId="77777777" w:rsidR="00A772A7" w:rsidRPr="00DD42A4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4108E7D1" w14:textId="77777777" w:rsidR="00A772A7" w:rsidRPr="00DD42A4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6C49A69C" w14:textId="77777777" w:rsidTr="00DC44EF">
        <w:tblPrEx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05C99BBD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 w:rsidRPr="00943E8D"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22685896" w14:textId="77777777" w:rsidR="00A772A7" w:rsidRDefault="00A772A7" w:rsidP="00DC44EF">
            <w:r w:rsidRPr="001155F0">
              <w:t>Možnost vyjíždění podkladů (výstupů) pro schvalování rozpočtu, rozpočtových opatření a následně i plnění rozpočtu pro orgány obce i v takové podobě (tvaru), aby nemuselo docházet k přepisování údajů (dle požadavků orgánů obce) do „ex</w:t>
            </w:r>
            <w:r>
              <w:t>celu“.</w:t>
            </w:r>
          </w:p>
          <w:p w14:paraId="181B2B71" w14:textId="77777777" w:rsidR="00A772A7" w:rsidRPr="001155F0" w:rsidRDefault="00A772A7" w:rsidP="00DC44EF">
            <w:r w:rsidRPr="00973694">
              <w:t>Export grafů a tabulek do běžných formátů (</w:t>
            </w:r>
            <w:proofErr w:type="spellStart"/>
            <w:r w:rsidRPr="00973694">
              <w:t>xlsx</w:t>
            </w:r>
            <w:proofErr w:type="spellEnd"/>
            <w:r w:rsidRPr="00973694">
              <w:t>,</w:t>
            </w:r>
            <w:r>
              <w:t xml:space="preserve"> </w:t>
            </w:r>
            <w:proofErr w:type="spellStart"/>
            <w:r w:rsidRPr="00973694">
              <w:t>docx</w:t>
            </w:r>
            <w:proofErr w:type="spellEnd"/>
            <w:r w:rsidRPr="00973694">
              <w:t xml:space="preserve">, </w:t>
            </w:r>
            <w:proofErr w:type="spellStart"/>
            <w:r w:rsidRPr="00973694">
              <w:t>pdf</w:t>
            </w:r>
            <w:proofErr w:type="spellEnd"/>
            <w:r w:rsidRPr="00973694">
              <w:t>).</w:t>
            </w:r>
          </w:p>
        </w:tc>
        <w:tc>
          <w:tcPr>
            <w:tcW w:w="992" w:type="dxa"/>
            <w:shd w:val="clear" w:color="auto" w:fill="auto"/>
          </w:tcPr>
          <w:p w14:paraId="655E4353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65C72A1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6089983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19A2802E" w14:textId="2EBE82EA" w:rsidR="00A772A7" w:rsidRPr="00973694" w:rsidRDefault="00A772A7" w:rsidP="00DC44EF">
            <w:r w:rsidRPr="00973694">
              <w:t xml:space="preserve">Druhové členění příjmů a výdajů rozpočtu ve </w:t>
            </w:r>
            <w:r w:rsidR="001B60C6" w:rsidRPr="00973694">
              <w:t>struktuře – schválený</w:t>
            </w:r>
            <w:r w:rsidRPr="00973694">
              <w:t xml:space="preserve"> rozpočet, upravený rozpočet, skutečnost, % skutečnost z upraveného rozpočtu.</w:t>
            </w:r>
          </w:p>
        </w:tc>
        <w:tc>
          <w:tcPr>
            <w:tcW w:w="992" w:type="dxa"/>
            <w:shd w:val="clear" w:color="auto" w:fill="auto"/>
          </w:tcPr>
          <w:p w14:paraId="0A1C2FA5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D563AF0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3A67257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03</w:t>
            </w:r>
          </w:p>
        </w:tc>
        <w:tc>
          <w:tcPr>
            <w:tcW w:w="7371" w:type="dxa"/>
            <w:shd w:val="clear" w:color="auto" w:fill="auto"/>
          </w:tcPr>
          <w:p w14:paraId="337D4428" w14:textId="137621F4" w:rsidR="00A772A7" w:rsidRPr="00973694" w:rsidRDefault="00A772A7" w:rsidP="00DC44EF">
            <w:r w:rsidRPr="00973694">
              <w:t xml:space="preserve">Členění příjmů a výdajů rozpočtu dle organizačního čísla ve </w:t>
            </w:r>
            <w:r w:rsidR="001B60C6" w:rsidRPr="00973694">
              <w:t>struktuře – schválený</w:t>
            </w:r>
            <w:r w:rsidRPr="00973694">
              <w:t xml:space="preserve"> rozpočet, upravený rozpočet, skutečnost, % skutečnost z upraveného rozpočtu.</w:t>
            </w:r>
          </w:p>
        </w:tc>
        <w:tc>
          <w:tcPr>
            <w:tcW w:w="992" w:type="dxa"/>
            <w:shd w:val="clear" w:color="auto" w:fill="auto"/>
          </w:tcPr>
          <w:p w14:paraId="67AC701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7829255F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501FF5A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75211502" w14:textId="76839155" w:rsidR="00A772A7" w:rsidRPr="00973694" w:rsidRDefault="00A772A7" w:rsidP="00DC44EF">
            <w:r w:rsidRPr="00973694">
              <w:t xml:space="preserve">Členění příjmů a výdajů rozpočtu dle organizační jednotky ve </w:t>
            </w:r>
            <w:r w:rsidR="001B60C6" w:rsidRPr="00973694">
              <w:t>struktuře – schválený</w:t>
            </w:r>
            <w:r w:rsidRPr="00973694">
              <w:t xml:space="preserve"> rozpočet, upravený rozpočet, skutečnost, % skutečnost z upraveného rozpočtu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12FF72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7E1F64" w14:paraId="53602E1F" w14:textId="77777777" w:rsidTr="00DC44EF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3"/>
            <w:shd w:val="clear" w:color="auto" w:fill="auto"/>
            <w:vAlign w:val="center"/>
          </w:tcPr>
          <w:p w14:paraId="5D8BB308" w14:textId="77777777" w:rsidR="00A772A7" w:rsidRPr="007E1F64" w:rsidRDefault="00A772A7" w:rsidP="00DC44EF">
            <w:pPr>
              <w:rPr>
                <w:rFonts w:eastAsia="Calibri"/>
              </w:rPr>
            </w:pPr>
            <w:r w:rsidRPr="00973694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363E6885" w14:textId="77777777" w:rsidTr="00DC44EF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  <w:vAlign w:val="center"/>
          </w:tcPr>
          <w:p w14:paraId="2BD62A8A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522AAA5A" w14:textId="77777777" w:rsidR="00A772A7" w:rsidRPr="00943E8D" w:rsidRDefault="00A772A7" w:rsidP="00DC44EF">
            <w:r w:rsidRPr="00973694">
              <w:t>Agendy účetnictví</w:t>
            </w:r>
            <w: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61DB4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041AEC57" w14:textId="77777777" w:rsidR="00A772A7" w:rsidRPr="005C44C0" w:rsidRDefault="00A772A7" w:rsidP="00A772A7">
      <w:pPr>
        <w:rPr>
          <w:lang w:eastAsia="cs-CZ"/>
        </w:rPr>
      </w:pPr>
    </w:p>
    <w:p w14:paraId="17E97F14" w14:textId="77777777" w:rsidR="00A772A7" w:rsidRPr="00642CB3" w:rsidRDefault="00A772A7" w:rsidP="00A772A7">
      <w:pPr>
        <w:pStyle w:val="Nadpis4"/>
        <w:numPr>
          <w:ilvl w:val="3"/>
          <w:numId w:val="5"/>
        </w:numPr>
        <w:ind w:left="1134" w:hanging="1134"/>
      </w:pPr>
      <w:bookmarkStart w:id="169" w:name="_Toc393188030"/>
      <w:bookmarkStart w:id="170" w:name="_Toc426917086"/>
      <w:bookmarkStart w:id="171" w:name="_Toc427052606"/>
      <w:r w:rsidRPr="00642CB3">
        <w:t>Elektronická úřední deska</w:t>
      </w:r>
      <w:bookmarkEnd w:id="169"/>
      <w:bookmarkEnd w:id="170"/>
      <w:bookmarkEnd w:id="171"/>
    </w:p>
    <w:p w14:paraId="73BCE1F4" w14:textId="77777777" w:rsidR="00A772A7" w:rsidRDefault="00A772A7" w:rsidP="007030EE">
      <w:pPr>
        <w:pStyle w:val="Odst1"/>
        <w:numPr>
          <w:ilvl w:val="0"/>
          <w:numId w:val="53"/>
        </w:numPr>
      </w:pPr>
      <w:r w:rsidRPr="005C44C0">
        <w:t>Modul bude umožňovat aplikaci podle zákona č. 500</w:t>
      </w:r>
      <w:r w:rsidRPr="009562F5">
        <w:t>/2004 Sb., správní řádu.</w:t>
      </w:r>
    </w:p>
    <w:p w14:paraId="3035369E" w14:textId="77777777" w:rsidR="00A772A7" w:rsidRPr="00943E8D" w:rsidRDefault="00A772A7" w:rsidP="007030EE">
      <w:pPr>
        <w:pStyle w:val="Odst1"/>
        <w:numPr>
          <w:ilvl w:val="0"/>
          <w:numId w:val="53"/>
        </w:numPr>
      </w:pPr>
      <w:r w:rsidRPr="00943E8D">
        <w:t xml:space="preserve">Minimální požadavky na agendu </w:t>
      </w:r>
      <w:r w:rsidRPr="009562F5">
        <w:rPr>
          <w:b/>
        </w:rPr>
        <w:t>Elektronická úřední deska</w:t>
      </w:r>
      <w:r>
        <w:rPr>
          <w:b/>
        </w:rPr>
        <w:t xml:space="preserve"> </w:t>
      </w:r>
      <w:r w:rsidRPr="00943E8D">
        <w:t>jsou uvedeny v následující tabulce</w:t>
      </w:r>
    </w:p>
    <w:tbl>
      <w:tblPr>
        <w:tblW w:w="9072" w:type="dxa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A772A7" w:rsidRPr="00DD42A4" w14:paraId="51B247DB" w14:textId="77777777" w:rsidTr="00DC44EF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047D114F" w14:textId="77777777" w:rsidR="00A772A7" w:rsidRPr="00DD42A4" w:rsidRDefault="00A772A7" w:rsidP="00DC44EF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4D0DC93B" w14:textId="77777777" w:rsidR="00A772A7" w:rsidRPr="00DD42A4" w:rsidRDefault="00A772A7" w:rsidP="00DC44EF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24EDCBDB" w14:textId="77777777" w:rsidR="00A772A7" w:rsidRPr="00DD42A4" w:rsidRDefault="008613ED" w:rsidP="00DC44EF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772A7" w:rsidRPr="00943E8D" w14:paraId="3BE860F1" w14:textId="77777777" w:rsidTr="00DC44EF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3F7B7859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7EC4B55C" w14:textId="77777777" w:rsidR="00A772A7" w:rsidRDefault="00A772A7" w:rsidP="00DC44EF">
            <w:r w:rsidRPr="009562F5">
              <w:t>Veškeré dokumenty a informace umístěné na úřední desce musí splňovat metodiku doporučovanou MV ČR.</w:t>
            </w:r>
          </w:p>
        </w:tc>
        <w:tc>
          <w:tcPr>
            <w:tcW w:w="992" w:type="dxa"/>
            <w:shd w:val="clear" w:color="auto" w:fill="auto"/>
          </w:tcPr>
          <w:p w14:paraId="5B6E921E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7D2C524" w14:textId="77777777" w:rsidTr="00DC44EF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CDBC16F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7598AEE4" w14:textId="77777777" w:rsidR="00A772A7" w:rsidRPr="00943E8D" w:rsidRDefault="00A772A7" w:rsidP="00DC44EF">
            <w:r>
              <w:t>Ú</w:t>
            </w:r>
            <w:r w:rsidRPr="009562F5">
              <w:t>řední desk</w:t>
            </w:r>
            <w:r>
              <w:t xml:space="preserve">a bude </w:t>
            </w:r>
            <w:r w:rsidRPr="009562F5">
              <w:t>být nepřetržitě veřejně přístupná.</w:t>
            </w:r>
          </w:p>
        </w:tc>
        <w:tc>
          <w:tcPr>
            <w:tcW w:w="992" w:type="dxa"/>
            <w:shd w:val="clear" w:color="auto" w:fill="auto"/>
          </w:tcPr>
          <w:p w14:paraId="7D7A4C6C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1FCC1A58" w14:textId="77777777" w:rsidTr="00DC44EF">
        <w:tc>
          <w:tcPr>
            <w:tcW w:w="709" w:type="dxa"/>
            <w:shd w:val="clear" w:color="auto" w:fill="auto"/>
            <w:vAlign w:val="center"/>
          </w:tcPr>
          <w:p w14:paraId="4BE1E44C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340018DE" w14:textId="77777777" w:rsidR="00A772A7" w:rsidRPr="00943E8D" w:rsidRDefault="00A772A7" w:rsidP="00DC44EF">
            <w:r w:rsidRPr="009562F5">
              <w:t xml:space="preserve">Každý dokument na úřední desce je opatřen </w:t>
            </w:r>
            <w:r>
              <w:t>alespoň názvem dokumentu</w:t>
            </w:r>
            <w:r w:rsidRPr="009562F5">
              <w:t>, číslem jednacím a odborem, který dokument na desce zveřejnil.</w:t>
            </w:r>
          </w:p>
        </w:tc>
        <w:tc>
          <w:tcPr>
            <w:tcW w:w="992" w:type="dxa"/>
            <w:shd w:val="clear" w:color="auto" w:fill="auto"/>
          </w:tcPr>
          <w:p w14:paraId="02C6CDA6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A3B5812" w14:textId="77777777" w:rsidTr="00DC44EF">
        <w:tc>
          <w:tcPr>
            <w:tcW w:w="709" w:type="dxa"/>
            <w:shd w:val="clear" w:color="auto" w:fill="auto"/>
            <w:vAlign w:val="center"/>
          </w:tcPr>
          <w:p w14:paraId="741B6EEB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5B7B331E" w14:textId="77777777" w:rsidR="00A772A7" w:rsidRPr="00943E8D" w:rsidRDefault="00A772A7" w:rsidP="00DC44EF">
            <w:r w:rsidRPr="009562F5">
              <w:t xml:space="preserve">Životní cyklus dokumentu na úřední desce </w:t>
            </w:r>
            <w:r>
              <w:t>bude</w:t>
            </w:r>
            <w:r w:rsidRPr="009562F5">
              <w:t xml:space="preserve"> auditován, zejména následující údaje</w:t>
            </w:r>
            <w:r>
              <w:t xml:space="preserve"> – kdo vytvořil, kdo schválil, kdo zveřejnil, kdy zveřejnil (časové razítko), kdy byl dokument z desky odstraněn a přesunut do archívu.</w:t>
            </w:r>
          </w:p>
        </w:tc>
        <w:tc>
          <w:tcPr>
            <w:tcW w:w="992" w:type="dxa"/>
            <w:shd w:val="clear" w:color="auto" w:fill="auto"/>
          </w:tcPr>
          <w:p w14:paraId="2064E895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5DA6B9F0" w14:textId="77777777" w:rsidTr="00DC44EF">
        <w:tc>
          <w:tcPr>
            <w:tcW w:w="709" w:type="dxa"/>
            <w:shd w:val="clear" w:color="auto" w:fill="auto"/>
            <w:vAlign w:val="center"/>
          </w:tcPr>
          <w:p w14:paraId="31AE905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10E53A39" w14:textId="77777777" w:rsidR="00A772A7" w:rsidRPr="00943E8D" w:rsidRDefault="00A772A7" w:rsidP="00DC44EF">
            <w:r>
              <w:t>Generování</w:t>
            </w:r>
            <w:r w:rsidRPr="009562F5">
              <w:t xml:space="preserve"> e</w:t>
            </w:r>
            <w:r>
              <w:t>-</w:t>
            </w:r>
            <w:r w:rsidRPr="009562F5">
              <w:t>mailov</w:t>
            </w:r>
            <w:r>
              <w:t>ého</w:t>
            </w:r>
            <w:r w:rsidRPr="009562F5">
              <w:t xml:space="preserve"> upozornění pro obsluhu fyzické </w:t>
            </w:r>
            <w:r>
              <w:t>–</w:t>
            </w:r>
            <w:r w:rsidRPr="009562F5">
              <w:t xml:space="preserve"> papírové úřední desky, jaké dokumenty mají být vyvěšeny nebo staženy podle dokumentů, které jsou vyvěšovány na elektronické úřední desce. </w:t>
            </w:r>
          </w:p>
        </w:tc>
        <w:tc>
          <w:tcPr>
            <w:tcW w:w="992" w:type="dxa"/>
            <w:shd w:val="clear" w:color="auto" w:fill="auto"/>
          </w:tcPr>
          <w:p w14:paraId="44F7488A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7E1F64" w14:paraId="5FFB8FD6" w14:textId="77777777" w:rsidTr="00DC44EF">
        <w:tc>
          <w:tcPr>
            <w:tcW w:w="9072" w:type="dxa"/>
            <w:gridSpan w:val="3"/>
            <w:shd w:val="clear" w:color="auto" w:fill="auto"/>
            <w:vAlign w:val="center"/>
          </w:tcPr>
          <w:p w14:paraId="603803ED" w14:textId="77777777" w:rsidR="00A772A7" w:rsidRPr="007E1F64" w:rsidRDefault="00A772A7" w:rsidP="00DC44EF">
            <w:pPr>
              <w:rPr>
                <w:rFonts w:eastAsia="Calibri"/>
              </w:rPr>
            </w:pPr>
            <w:r w:rsidRPr="00F070AD">
              <w:rPr>
                <w:rFonts w:eastAsia="Calibri"/>
                <w:b/>
                <w:bCs/>
              </w:rPr>
              <w:t>Vazby na interní i externí agendy / registry</w:t>
            </w:r>
          </w:p>
        </w:tc>
      </w:tr>
      <w:tr w:rsidR="00A772A7" w:rsidRPr="00943E8D" w14:paraId="55922A8D" w14:textId="77777777" w:rsidTr="00DC44EF">
        <w:tc>
          <w:tcPr>
            <w:tcW w:w="709" w:type="dxa"/>
            <w:shd w:val="clear" w:color="auto" w:fill="auto"/>
            <w:vAlign w:val="center"/>
          </w:tcPr>
          <w:p w14:paraId="50C9DE6E" w14:textId="77777777" w:rsidR="00A772A7" w:rsidRPr="00943E8D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6B670C0F" w14:textId="77777777" w:rsidR="00A772A7" w:rsidRDefault="00A772A7" w:rsidP="00DC44EF">
            <w:r w:rsidRPr="00593A5F">
              <w:t>Výstup</w:t>
            </w:r>
            <w:r w:rsidRPr="00973694">
              <w:t xml:space="preserve"> </w:t>
            </w:r>
            <w:r>
              <w:t>dokumentů</w:t>
            </w:r>
            <w:r w:rsidRPr="00973694">
              <w:t xml:space="preserve"> </w:t>
            </w:r>
            <w:r>
              <w:t xml:space="preserve">např. na </w:t>
            </w:r>
            <w:r w:rsidRPr="00F070AD">
              <w:t xml:space="preserve">webové stránky </w:t>
            </w:r>
            <w:r>
              <w:t>Zadavatele apod.</w:t>
            </w:r>
          </w:p>
          <w:p w14:paraId="6B467D14" w14:textId="77777777" w:rsidR="00A772A7" w:rsidRPr="00B86B51" w:rsidRDefault="00A772A7" w:rsidP="00DC44EF">
            <w:pPr>
              <w:ind w:left="317"/>
            </w:pPr>
            <w:r w:rsidRPr="0036424D">
              <w:t>Zadavatel předpokládá, že Uchazeči využijí např. webových služeb nebo jiných standardně využívaných vazeb (rozhraní).</w:t>
            </w:r>
          </w:p>
        </w:tc>
        <w:tc>
          <w:tcPr>
            <w:tcW w:w="992" w:type="dxa"/>
            <w:shd w:val="clear" w:color="auto" w:fill="auto"/>
          </w:tcPr>
          <w:p w14:paraId="0A395C2F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A772A7" w:rsidRPr="00943E8D" w14:paraId="25C2E58B" w14:textId="77777777" w:rsidTr="00DC44EF">
        <w:tc>
          <w:tcPr>
            <w:tcW w:w="709" w:type="dxa"/>
            <w:shd w:val="clear" w:color="auto" w:fill="auto"/>
            <w:vAlign w:val="center"/>
          </w:tcPr>
          <w:p w14:paraId="637734E5" w14:textId="77777777" w:rsidR="00A772A7" w:rsidRDefault="00A772A7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6F350E94" w14:textId="77777777" w:rsidR="00A772A7" w:rsidRDefault="00A772A7" w:rsidP="00DC44EF">
            <w:r w:rsidRPr="009947C0">
              <w:t>Vazba na spisovou službu</w:t>
            </w:r>
          </w:p>
          <w:p w14:paraId="617D385A" w14:textId="77777777" w:rsidR="00A772A7" w:rsidRPr="00593A5F" w:rsidRDefault="00A772A7" w:rsidP="00DC44EF">
            <w:pPr>
              <w:ind w:left="317"/>
            </w:pPr>
            <w:r w:rsidRPr="0036424D">
              <w:t>Zadavatel předpokládá, že Uchazeči využijí např. webových služeb nebo jiných standardně využívaných vazeb (rozhraní).</w:t>
            </w:r>
          </w:p>
        </w:tc>
        <w:tc>
          <w:tcPr>
            <w:tcW w:w="992" w:type="dxa"/>
            <w:shd w:val="clear" w:color="auto" w:fill="auto"/>
          </w:tcPr>
          <w:p w14:paraId="1BE7C6D0" w14:textId="77777777" w:rsidR="00A772A7" w:rsidRPr="007E1F64" w:rsidRDefault="00A772A7" w:rsidP="00DC44EF">
            <w:pPr>
              <w:jc w:val="center"/>
              <w:rPr>
                <w:rFonts w:eastAsia="Calibri"/>
                <w:b/>
              </w:rPr>
            </w:pPr>
          </w:p>
        </w:tc>
      </w:tr>
      <w:tr w:rsidR="001D4097" w:rsidRPr="00943E8D" w14:paraId="628FD386" w14:textId="77777777" w:rsidTr="00DC44EF">
        <w:tc>
          <w:tcPr>
            <w:tcW w:w="709" w:type="dxa"/>
            <w:shd w:val="clear" w:color="auto" w:fill="auto"/>
            <w:vAlign w:val="center"/>
          </w:tcPr>
          <w:p w14:paraId="40ECC004" w14:textId="11F86251" w:rsidR="001D4097" w:rsidRDefault="006C0B13" w:rsidP="00DC44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558F2DF9" w14:textId="08970F24" w:rsidR="001D4097" w:rsidRDefault="006C0B13">
            <w:r>
              <w:t>Vazba na digitální kiosky přes definované rozhraní elektronických spisových služeb</w:t>
            </w:r>
            <w:r w:rsidR="009257C2">
              <w:t xml:space="preserve"> dle „</w:t>
            </w:r>
            <w:r w:rsidR="009257C2" w:rsidRPr="009257C2">
              <w:t>Národní standard pro elektronické systémy spisové služby</w:t>
            </w:r>
            <w:r w:rsidR="009257C2">
              <w:t>“ (</w:t>
            </w:r>
            <w:r w:rsidR="009257C2" w:rsidRPr="009257C2">
              <w:t>NSESSS</w:t>
            </w:r>
            <w:r w:rsidR="009257C2">
              <w:t xml:space="preserve">) </w:t>
            </w:r>
          </w:p>
        </w:tc>
        <w:tc>
          <w:tcPr>
            <w:tcW w:w="992" w:type="dxa"/>
            <w:shd w:val="clear" w:color="auto" w:fill="auto"/>
          </w:tcPr>
          <w:p w14:paraId="70E37F19" w14:textId="77777777" w:rsidR="001D4097" w:rsidRPr="007E1F64" w:rsidRDefault="001D4097" w:rsidP="00DC44EF">
            <w:pPr>
              <w:jc w:val="center"/>
              <w:rPr>
                <w:rFonts w:eastAsia="Calibri"/>
                <w:b/>
              </w:rPr>
            </w:pPr>
          </w:p>
        </w:tc>
      </w:tr>
    </w:tbl>
    <w:p w14:paraId="543D72CE" w14:textId="77777777" w:rsidR="00856912" w:rsidRDefault="00856912" w:rsidP="00377253"/>
    <w:p w14:paraId="439CA2CB" w14:textId="77777777" w:rsidR="00CF7FBD" w:rsidRPr="00CF7FBD" w:rsidRDefault="00CF7FBD" w:rsidP="00CF7FBD">
      <w:pPr>
        <w:rPr>
          <w:lang w:eastAsia="cs-CZ"/>
        </w:rPr>
      </w:pPr>
    </w:p>
    <w:p w14:paraId="6B1E2D72" w14:textId="36D24526" w:rsidR="00CF7FBD" w:rsidRDefault="00CF7FBD" w:rsidP="00CF7FBD">
      <w:pPr>
        <w:pStyle w:val="Nadpis4"/>
        <w:ind w:left="1134"/>
      </w:pPr>
      <w:r>
        <w:t>Kompozitní služby</w:t>
      </w:r>
    </w:p>
    <w:tbl>
      <w:tblPr>
        <w:tblpPr w:leftFromText="141" w:rightFromText="141" w:vertAnchor="text" w:horzAnchor="margin" w:tblpX="132" w:tblpY="33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CF7FBD" w:rsidRPr="00DD42A4" w14:paraId="38E65F2F" w14:textId="77777777" w:rsidTr="001500AE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7FC2573C" w14:textId="77777777" w:rsidR="00CF7FBD" w:rsidRPr="00DD42A4" w:rsidRDefault="00CF7FBD" w:rsidP="001500AE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5D999D7E" w14:textId="77777777" w:rsidR="00CF7FBD" w:rsidRPr="00DD42A4" w:rsidRDefault="00CF7FBD" w:rsidP="001500AE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693BDEFC" w14:textId="77777777" w:rsidR="00CF7FBD" w:rsidRPr="00DD42A4" w:rsidRDefault="00CF7FBD" w:rsidP="001500AE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CF7FBD" w:rsidRPr="00943E8D" w14:paraId="3A66456C" w14:textId="77777777" w:rsidTr="001500AE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8DE6EA7" w14:textId="4BFCDA0D" w:rsidR="00CF7FBD" w:rsidRPr="00943E8D" w:rsidRDefault="0018076B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0848020B" w14:textId="55D59920" w:rsidR="00CF7FBD" w:rsidRDefault="0018076B" w:rsidP="004A1F84">
            <w:r>
              <w:t>Kompozitní služby umožní přístup k datům AISEO a AISC agendám se zákonným zmocněním podle RPP (agenda a činnostní role)</w:t>
            </w:r>
          </w:p>
        </w:tc>
        <w:tc>
          <w:tcPr>
            <w:tcW w:w="992" w:type="dxa"/>
            <w:shd w:val="clear" w:color="auto" w:fill="auto"/>
          </w:tcPr>
          <w:p w14:paraId="4D831FC2" w14:textId="77777777" w:rsidR="00CF7FBD" w:rsidRPr="007E1F64" w:rsidRDefault="00CF7FBD" w:rsidP="001500AE">
            <w:pPr>
              <w:jc w:val="center"/>
              <w:rPr>
                <w:rFonts w:eastAsia="Calibri"/>
                <w:b/>
              </w:rPr>
            </w:pPr>
          </w:p>
        </w:tc>
      </w:tr>
    </w:tbl>
    <w:p w14:paraId="45F186C2" w14:textId="77777777" w:rsidR="00CF7FBD" w:rsidRDefault="00CF7FBD" w:rsidP="00CF7FBD">
      <w:pPr>
        <w:rPr>
          <w:lang w:eastAsia="cs-CZ"/>
        </w:rPr>
      </w:pPr>
    </w:p>
    <w:p w14:paraId="659EE643" w14:textId="77777777" w:rsidR="007840A5" w:rsidRPr="00856912" w:rsidRDefault="007840A5" w:rsidP="007840A5"/>
    <w:p w14:paraId="1BF48750" w14:textId="77777777" w:rsidR="007840A5" w:rsidRDefault="007840A5" w:rsidP="007840A5">
      <w:pPr>
        <w:pStyle w:val="Nadpis4"/>
        <w:ind w:left="1134"/>
      </w:pPr>
      <w:r>
        <w:lastRenderedPageBreak/>
        <w:t>Výdaje ISDOC</w:t>
      </w:r>
    </w:p>
    <w:tbl>
      <w:tblPr>
        <w:tblpPr w:leftFromText="141" w:rightFromText="141" w:vertAnchor="text" w:horzAnchor="margin" w:tblpX="132" w:tblpY="79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7840A5" w:rsidRPr="00DD42A4" w14:paraId="46C3464F" w14:textId="77777777" w:rsidTr="001500AE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0EF7BBEB" w14:textId="77777777" w:rsidR="007840A5" w:rsidRPr="00DD42A4" w:rsidRDefault="007840A5" w:rsidP="001500AE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50F0CE28" w14:textId="77777777" w:rsidR="007840A5" w:rsidRPr="00DD42A4" w:rsidRDefault="007840A5" w:rsidP="001500AE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4121BFAE" w14:textId="77777777" w:rsidR="007840A5" w:rsidRPr="00DD42A4" w:rsidRDefault="007840A5" w:rsidP="001500AE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7840A5" w:rsidRPr="00943E8D" w14:paraId="5D708657" w14:textId="77777777" w:rsidTr="001500AE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4C6D2535" w14:textId="41958C3C" w:rsidR="007840A5" w:rsidRPr="00943E8D" w:rsidRDefault="0018076B" w:rsidP="004A1F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12393A4C" w14:textId="5779476D" w:rsidR="007840A5" w:rsidRDefault="0018076B" w:rsidP="004A1F84">
            <w:r>
              <w:t>Účetní agendy umožní příjem a výdej účetních dokumentů (faktury vydané, faktury přijaté a poukazy) ve formátu ISDOC</w:t>
            </w:r>
          </w:p>
        </w:tc>
        <w:tc>
          <w:tcPr>
            <w:tcW w:w="992" w:type="dxa"/>
            <w:shd w:val="clear" w:color="auto" w:fill="auto"/>
          </w:tcPr>
          <w:p w14:paraId="387E397F" w14:textId="77777777" w:rsidR="007840A5" w:rsidRPr="007E1F64" w:rsidRDefault="007840A5" w:rsidP="001500AE">
            <w:pPr>
              <w:jc w:val="center"/>
              <w:rPr>
                <w:rFonts w:eastAsia="Calibri"/>
                <w:b/>
              </w:rPr>
            </w:pPr>
          </w:p>
        </w:tc>
      </w:tr>
    </w:tbl>
    <w:p w14:paraId="6912017B" w14:textId="77777777" w:rsidR="007840A5" w:rsidRDefault="007840A5" w:rsidP="007840A5">
      <w:pPr>
        <w:rPr>
          <w:lang w:eastAsia="cs-CZ"/>
        </w:rPr>
      </w:pPr>
    </w:p>
    <w:p w14:paraId="75815AAB" w14:textId="77777777" w:rsidR="007840A5" w:rsidRPr="007840A5" w:rsidRDefault="007840A5" w:rsidP="007840A5">
      <w:pPr>
        <w:rPr>
          <w:lang w:eastAsia="cs-CZ"/>
        </w:rPr>
      </w:pPr>
    </w:p>
    <w:p w14:paraId="7E803D7D" w14:textId="77777777" w:rsidR="007840A5" w:rsidRDefault="007840A5" w:rsidP="007840A5">
      <w:pPr>
        <w:pStyle w:val="Nadpis4"/>
        <w:ind w:left="1134"/>
      </w:pPr>
      <w:r w:rsidRPr="00856912">
        <w:t>E-procesy – Centrum (výdaje, objednávky, smlouvy</w:t>
      </w:r>
      <w:r>
        <w:t>)</w:t>
      </w:r>
    </w:p>
    <w:p w14:paraId="18C3EFDB" w14:textId="77777777" w:rsidR="00DB43A2" w:rsidRPr="00DB43A2" w:rsidRDefault="00DB43A2" w:rsidP="007030EE">
      <w:pPr>
        <w:pStyle w:val="Odstavecseseznamem"/>
        <w:numPr>
          <w:ilvl w:val="0"/>
          <w:numId w:val="60"/>
        </w:numPr>
        <w:tabs>
          <w:tab w:val="clear" w:pos="720"/>
        </w:tabs>
        <w:spacing w:before="100" w:beforeAutospacing="1" w:after="100" w:afterAutospacing="1"/>
        <w:ind w:left="426"/>
        <w:rPr>
          <w:rFonts w:ascii="Arial Narrow" w:eastAsia="Times New Roman" w:hAnsi="Arial Narrow"/>
          <w:color w:val="auto"/>
          <w:sz w:val="24"/>
          <w:szCs w:val="24"/>
          <w:lang w:eastAsia="cs-CZ"/>
        </w:rPr>
      </w:pPr>
      <w:proofErr w:type="spellStart"/>
      <w:r w:rsidRPr="00DB43A2">
        <w:rPr>
          <w:rStyle w:val="application"/>
          <w:rFonts w:ascii="Arial Narrow" w:hAnsi="Arial Narrow"/>
          <w:color w:val="auto"/>
        </w:rPr>
        <w:t>eProcesy</w:t>
      </w:r>
      <w:proofErr w:type="spellEnd"/>
      <w:r w:rsidRPr="00DB43A2">
        <w:rPr>
          <w:rFonts w:ascii="Arial Narrow" w:hAnsi="Arial Narrow"/>
          <w:color w:val="auto"/>
        </w:rPr>
        <w:t xml:space="preserve"> podporují splnění povinností zákona č. 320/2001 Sb. a jeho prováděcí vyhlášky č. 416/2004 Sb.</w:t>
      </w:r>
    </w:p>
    <w:p w14:paraId="2FD55962" w14:textId="5AA83DCD" w:rsidR="00F552CE" w:rsidRPr="00F552CE" w:rsidRDefault="00DB43A2" w:rsidP="007030EE">
      <w:pPr>
        <w:pStyle w:val="Odstavecseseznamem"/>
        <w:numPr>
          <w:ilvl w:val="0"/>
          <w:numId w:val="60"/>
        </w:numPr>
        <w:tabs>
          <w:tab w:val="clear" w:pos="720"/>
        </w:tabs>
        <w:spacing w:before="100" w:beforeAutospacing="1" w:after="100" w:afterAutospacing="1"/>
        <w:ind w:left="425" w:hanging="357"/>
        <w:rPr>
          <w:rFonts w:ascii="Arial Narrow" w:eastAsia="Times New Roman" w:hAnsi="Arial Narrow"/>
          <w:color w:val="auto"/>
          <w:sz w:val="24"/>
          <w:szCs w:val="24"/>
          <w:lang w:eastAsia="cs-CZ"/>
        </w:rPr>
      </w:pPr>
      <w:r w:rsidRPr="00DB43A2">
        <w:rPr>
          <w:rFonts w:ascii="Arial Narrow" w:hAnsi="Arial Narrow"/>
          <w:color w:val="auto"/>
        </w:rPr>
        <w:t xml:space="preserve">Minimální požadavky na agendu </w:t>
      </w:r>
      <w:r>
        <w:rPr>
          <w:rFonts w:ascii="Arial Narrow" w:hAnsi="Arial Narrow"/>
          <w:b/>
          <w:color w:val="auto"/>
        </w:rPr>
        <w:t>E-</w:t>
      </w:r>
      <w:r w:rsidR="00522701">
        <w:rPr>
          <w:rFonts w:ascii="Arial Narrow" w:hAnsi="Arial Narrow"/>
          <w:b/>
          <w:color w:val="auto"/>
        </w:rPr>
        <w:t>procesy – Centrum</w:t>
      </w:r>
      <w:r w:rsidRPr="00DB43A2">
        <w:rPr>
          <w:rFonts w:ascii="Arial Narrow" w:hAnsi="Arial Narrow"/>
          <w:b/>
          <w:color w:val="auto"/>
        </w:rPr>
        <w:t xml:space="preserve"> </w:t>
      </w:r>
      <w:r w:rsidRPr="00DB43A2">
        <w:rPr>
          <w:rFonts w:ascii="Arial Narrow" w:hAnsi="Arial Narrow"/>
          <w:color w:val="auto"/>
        </w:rPr>
        <w:t>jsou uvedeny v násled</w:t>
      </w:r>
      <w:r w:rsidR="00F552CE">
        <w:rPr>
          <w:rFonts w:ascii="Arial Narrow" w:hAnsi="Arial Narrow"/>
          <w:color w:val="auto"/>
        </w:rPr>
        <w:t>ující tabulce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7840A5" w:rsidRPr="00DD42A4" w14:paraId="58DBF1B0" w14:textId="77777777" w:rsidTr="001500AE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26D2E09E" w14:textId="77777777" w:rsidR="007840A5" w:rsidRPr="00DD42A4" w:rsidRDefault="007840A5" w:rsidP="001500AE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02FFC2FA" w14:textId="77777777" w:rsidR="007840A5" w:rsidRPr="00DD42A4" w:rsidRDefault="007840A5" w:rsidP="001500AE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28E79F6D" w14:textId="77777777" w:rsidR="007840A5" w:rsidRPr="00DD42A4" w:rsidRDefault="007840A5" w:rsidP="001500AE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7840A5" w:rsidRPr="00943E8D" w14:paraId="62AC10B1" w14:textId="77777777" w:rsidTr="001500AE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08D3DCA9" w14:textId="77777777" w:rsidR="007840A5" w:rsidRPr="00943E8D" w:rsidRDefault="00217A6B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42C4EC34" w14:textId="77777777" w:rsidR="007840A5" w:rsidRDefault="00DB43A2" w:rsidP="001500AE">
            <w:r>
              <w:t>Agenda má vazbu na objednávky, smlouvy, výdaje (faktury, poukazy)</w:t>
            </w:r>
          </w:p>
        </w:tc>
        <w:tc>
          <w:tcPr>
            <w:tcW w:w="992" w:type="dxa"/>
            <w:shd w:val="clear" w:color="auto" w:fill="auto"/>
          </w:tcPr>
          <w:p w14:paraId="17A65232" w14:textId="77777777" w:rsidR="007840A5" w:rsidRPr="007E1F64" w:rsidRDefault="007840A5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7840A5" w:rsidRPr="00943E8D" w14:paraId="4E0DE204" w14:textId="77777777" w:rsidTr="001500AE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E094FE8" w14:textId="77777777" w:rsidR="007840A5" w:rsidRPr="00943E8D" w:rsidRDefault="00217A6B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464B6FEA" w14:textId="77777777" w:rsidR="007840A5" w:rsidRPr="00943E8D" w:rsidRDefault="004B7847" w:rsidP="001500AE">
            <w:r>
              <w:t xml:space="preserve">Požadavky z jednotlivých </w:t>
            </w:r>
            <w:proofErr w:type="spellStart"/>
            <w:r>
              <w:t>eProcesů</w:t>
            </w:r>
            <w:proofErr w:type="spellEnd"/>
            <w:r>
              <w:t xml:space="preserve"> se střetávají v této agendě</w:t>
            </w:r>
          </w:p>
        </w:tc>
        <w:tc>
          <w:tcPr>
            <w:tcW w:w="992" w:type="dxa"/>
            <w:shd w:val="clear" w:color="auto" w:fill="auto"/>
          </w:tcPr>
          <w:p w14:paraId="57114EEE" w14:textId="77777777" w:rsidR="007840A5" w:rsidRPr="007E1F64" w:rsidRDefault="007840A5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7840A5" w:rsidRPr="00943E8D" w14:paraId="3F4F2991" w14:textId="77777777" w:rsidTr="001500AE">
        <w:tc>
          <w:tcPr>
            <w:tcW w:w="709" w:type="dxa"/>
            <w:shd w:val="clear" w:color="auto" w:fill="auto"/>
            <w:vAlign w:val="center"/>
          </w:tcPr>
          <w:p w14:paraId="05A4A054" w14:textId="77777777" w:rsidR="007840A5" w:rsidRPr="00943E8D" w:rsidRDefault="00217A6B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17A76712" w14:textId="77777777" w:rsidR="007840A5" w:rsidRPr="00943E8D" w:rsidRDefault="004B7847" w:rsidP="001500AE">
            <w:r>
              <w:t>Uživatel nemusí jít do více agend, ale vše ověří z jedné obrazovky</w:t>
            </w:r>
          </w:p>
        </w:tc>
        <w:tc>
          <w:tcPr>
            <w:tcW w:w="992" w:type="dxa"/>
            <w:shd w:val="clear" w:color="auto" w:fill="auto"/>
          </w:tcPr>
          <w:p w14:paraId="0C29EBFE" w14:textId="77777777" w:rsidR="007840A5" w:rsidRPr="007E1F64" w:rsidRDefault="007840A5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7840A5" w:rsidRPr="00943E8D" w14:paraId="3A177C07" w14:textId="77777777" w:rsidTr="001500AE">
        <w:tc>
          <w:tcPr>
            <w:tcW w:w="709" w:type="dxa"/>
            <w:shd w:val="clear" w:color="auto" w:fill="auto"/>
            <w:vAlign w:val="center"/>
          </w:tcPr>
          <w:p w14:paraId="5AFA85A7" w14:textId="77777777" w:rsidR="007840A5" w:rsidRPr="00943E8D" w:rsidRDefault="00217A6B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57E639AC" w14:textId="77777777" w:rsidR="007840A5" w:rsidRPr="00943E8D" w:rsidRDefault="004B7847" w:rsidP="001500AE">
            <w:r>
              <w:t>Prohlížení souvisejících informací nutných pro ověření dokladu</w:t>
            </w:r>
          </w:p>
        </w:tc>
        <w:tc>
          <w:tcPr>
            <w:tcW w:w="992" w:type="dxa"/>
            <w:shd w:val="clear" w:color="auto" w:fill="auto"/>
          </w:tcPr>
          <w:p w14:paraId="363F6BCE" w14:textId="77777777" w:rsidR="007840A5" w:rsidRPr="007E1F64" w:rsidRDefault="007840A5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7840A5" w:rsidRPr="00943E8D" w14:paraId="01E74EDB" w14:textId="77777777" w:rsidTr="001500AE">
        <w:tc>
          <w:tcPr>
            <w:tcW w:w="709" w:type="dxa"/>
            <w:shd w:val="clear" w:color="auto" w:fill="auto"/>
            <w:vAlign w:val="center"/>
          </w:tcPr>
          <w:p w14:paraId="31FDE93E" w14:textId="77777777" w:rsidR="007840A5" w:rsidRPr="00943E8D" w:rsidRDefault="00217A6B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74E9BB0C" w14:textId="77777777" w:rsidR="007840A5" w:rsidRPr="00943E8D" w:rsidRDefault="004B7847" w:rsidP="004B7847">
            <w:r>
              <w:t>Možnost zapnutí/vypnutí e-mailových notifikací</w:t>
            </w:r>
          </w:p>
        </w:tc>
        <w:tc>
          <w:tcPr>
            <w:tcW w:w="992" w:type="dxa"/>
            <w:shd w:val="clear" w:color="auto" w:fill="auto"/>
          </w:tcPr>
          <w:p w14:paraId="45B9BF29" w14:textId="77777777" w:rsidR="007840A5" w:rsidRPr="007E1F64" w:rsidRDefault="007840A5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18076B" w:rsidRPr="00943E8D" w14:paraId="792C347D" w14:textId="77777777" w:rsidTr="001500AE">
        <w:tc>
          <w:tcPr>
            <w:tcW w:w="709" w:type="dxa"/>
            <w:shd w:val="clear" w:color="auto" w:fill="auto"/>
            <w:vAlign w:val="center"/>
          </w:tcPr>
          <w:p w14:paraId="21C8DB90" w14:textId="5C0C2E61" w:rsidR="0018076B" w:rsidRPr="00943E8D" w:rsidRDefault="0018076B" w:rsidP="0018076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319BD90A" w14:textId="73D64E79" w:rsidR="0018076B" w:rsidRPr="00943E8D" w:rsidRDefault="0018076B" w:rsidP="0018076B">
            <w:r w:rsidRPr="002A47F5">
              <w:t>V případě zástupu v e-procesech, aby tato skutečnost byla uvedena v historii dokladu</w:t>
            </w:r>
          </w:p>
        </w:tc>
        <w:tc>
          <w:tcPr>
            <w:tcW w:w="992" w:type="dxa"/>
            <w:shd w:val="clear" w:color="auto" w:fill="auto"/>
          </w:tcPr>
          <w:p w14:paraId="42E2282E" w14:textId="77777777" w:rsidR="0018076B" w:rsidRPr="007E1F64" w:rsidRDefault="0018076B" w:rsidP="0018076B">
            <w:pPr>
              <w:jc w:val="center"/>
              <w:rPr>
                <w:rFonts w:eastAsia="Calibri"/>
                <w:b/>
              </w:rPr>
            </w:pPr>
          </w:p>
        </w:tc>
      </w:tr>
      <w:tr w:rsidR="0018076B" w:rsidRPr="00943E8D" w14:paraId="5ED84CC6" w14:textId="77777777" w:rsidTr="001500AE">
        <w:tc>
          <w:tcPr>
            <w:tcW w:w="709" w:type="dxa"/>
            <w:shd w:val="clear" w:color="auto" w:fill="auto"/>
            <w:vAlign w:val="center"/>
          </w:tcPr>
          <w:p w14:paraId="2FE6A010" w14:textId="4ACE6920" w:rsidR="0018076B" w:rsidRPr="00943E8D" w:rsidRDefault="0018076B" w:rsidP="0018076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3D975B02" w14:textId="6F7023D9" w:rsidR="0018076B" w:rsidRPr="00943E8D" w:rsidRDefault="0018076B" w:rsidP="0018076B">
            <w:r>
              <w:t>Agenda má vazbu na výdaje – převody mezi účty</w:t>
            </w:r>
          </w:p>
        </w:tc>
        <w:tc>
          <w:tcPr>
            <w:tcW w:w="992" w:type="dxa"/>
            <w:shd w:val="clear" w:color="auto" w:fill="auto"/>
          </w:tcPr>
          <w:p w14:paraId="728B235B" w14:textId="77777777" w:rsidR="0018076B" w:rsidRPr="007E1F64" w:rsidRDefault="0018076B" w:rsidP="0018076B">
            <w:pPr>
              <w:jc w:val="center"/>
              <w:rPr>
                <w:rFonts w:eastAsia="Calibri"/>
                <w:b/>
              </w:rPr>
            </w:pPr>
          </w:p>
        </w:tc>
      </w:tr>
      <w:tr w:rsidR="0018076B" w:rsidRPr="00943E8D" w14:paraId="33AE7E5B" w14:textId="77777777" w:rsidTr="001500AE">
        <w:tc>
          <w:tcPr>
            <w:tcW w:w="709" w:type="dxa"/>
            <w:shd w:val="clear" w:color="auto" w:fill="auto"/>
            <w:vAlign w:val="center"/>
          </w:tcPr>
          <w:p w14:paraId="032103C6" w14:textId="76334826" w:rsidR="0018076B" w:rsidRDefault="0018076B" w:rsidP="0018076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249A6566" w14:textId="46E4D547" w:rsidR="0018076B" w:rsidRDefault="0018076B" w:rsidP="0018076B">
            <w:r>
              <w:t>Agenda má vazbu na vratky příjmů</w:t>
            </w:r>
          </w:p>
        </w:tc>
        <w:tc>
          <w:tcPr>
            <w:tcW w:w="992" w:type="dxa"/>
            <w:shd w:val="clear" w:color="auto" w:fill="auto"/>
          </w:tcPr>
          <w:p w14:paraId="5230C2D0" w14:textId="77777777" w:rsidR="0018076B" w:rsidRPr="007E1F64" w:rsidRDefault="0018076B" w:rsidP="0018076B">
            <w:pPr>
              <w:jc w:val="center"/>
              <w:rPr>
                <w:rFonts w:eastAsia="Calibri"/>
                <w:b/>
              </w:rPr>
            </w:pPr>
          </w:p>
        </w:tc>
      </w:tr>
      <w:tr w:rsidR="0018076B" w:rsidRPr="00943E8D" w14:paraId="059F8351" w14:textId="77777777" w:rsidTr="001500AE">
        <w:tc>
          <w:tcPr>
            <w:tcW w:w="709" w:type="dxa"/>
            <w:shd w:val="clear" w:color="auto" w:fill="auto"/>
            <w:vAlign w:val="center"/>
          </w:tcPr>
          <w:p w14:paraId="08C1A725" w14:textId="3F1AC039" w:rsidR="0018076B" w:rsidRDefault="0018076B" w:rsidP="0018076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0835F4EF" w14:textId="0EB17FCD" w:rsidR="0018076B" w:rsidRDefault="0018076B" w:rsidP="0018076B">
            <w:r>
              <w:t>Agenda má vazbu na příjmy</w:t>
            </w:r>
          </w:p>
        </w:tc>
        <w:tc>
          <w:tcPr>
            <w:tcW w:w="992" w:type="dxa"/>
            <w:shd w:val="clear" w:color="auto" w:fill="auto"/>
          </w:tcPr>
          <w:p w14:paraId="19023B09" w14:textId="77777777" w:rsidR="0018076B" w:rsidRPr="007E1F64" w:rsidRDefault="0018076B" w:rsidP="0018076B">
            <w:pPr>
              <w:jc w:val="center"/>
              <w:rPr>
                <w:rFonts w:eastAsia="Calibri"/>
                <w:b/>
              </w:rPr>
            </w:pPr>
          </w:p>
        </w:tc>
      </w:tr>
    </w:tbl>
    <w:p w14:paraId="2B06255E" w14:textId="77777777" w:rsidR="007840A5" w:rsidRDefault="007840A5" w:rsidP="007840A5">
      <w:pPr>
        <w:rPr>
          <w:lang w:eastAsia="cs-CZ"/>
        </w:rPr>
      </w:pPr>
    </w:p>
    <w:p w14:paraId="30818A2A" w14:textId="77777777" w:rsidR="007840A5" w:rsidRPr="007840A5" w:rsidRDefault="007840A5" w:rsidP="007840A5">
      <w:pPr>
        <w:rPr>
          <w:lang w:eastAsia="cs-CZ"/>
        </w:rPr>
      </w:pPr>
    </w:p>
    <w:p w14:paraId="05079EE0" w14:textId="77777777" w:rsidR="00C232C9" w:rsidRPr="00856912" w:rsidRDefault="00C232C9" w:rsidP="00C232C9">
      <w:pPr>
        <w:ind w:left="360"/>
      </w:pPr>
    </w:p>
    <w:p w14:paraId="1066A190" w14:textId="77777777" w:rsidR="002562B8" w:rsidRDefault="002562B8" w:rsidP="002562B8">
      <w:pPr>
        <w:pStyle w:val="Nadpis4"/>
        <w:ind w:left="1134"/>
      </w:pPr>
      <w:r>
        <w:t>GDPR</w:t>
      </w:r>
    </w:p>
    <w:p w14:paraId="4BCC4094" w14:textId="3EB11D03" w:rsidR="00C8002B" w:rsidRPr="00371403" w:rsidRDefault="00371403" w:rsidP="00371403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371403">
        <w:rPr>
          <w:rFonts w:eastAsia="Times New Roman" w:cs="Times New Roman"/>
          <w:color w:val="000000"/>
          <w:szCs w:val="22"/>
          <w:lang w:eastAsia="cs-CZ"/>
        </w:rPr>
        <w:t>Agenda GDPR slouží k jednoduché evidenci vytvořených souhlasů</w:t>
      </w:r>
      <w:r w:rsidR="00C8002B">
        <w:rPr>
          <w:rFonts w:eastAsia="Times New Roman" w:cs="Times New Roman"/>
          <w:color w:val="000000"/>
          <w:szCs w:val="22"/>
          <w:lang w:eastAsia="cs-CZ"/>
        </w:rPr>
        <w:t xml:space="preserve"> a</w:t>
      </w:r>
      <w:r w:rsidRPr="00371403">
        <w:rPr>
          <w:rFonts w:eastAsia="Times New Roman" w:cs="Times New Roman"/>
          <w:color w:val="000000"/>
          <w:szCs w:val="22"/>
          <w:lang w:eastAsia="cs-CZ"/>
        </w:rPr>
        <w:t xml:space="preserve"> k výpisu osobních údajů Subjektu.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2562B8" w:rsidRPr="00DD42A4" w14:paraId="5A83D06D" w14:textId="77777777" w:rsidTr="001500AE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531E5998" w14:textId="77777777" w:rsidR="002562B8" w:rsidRPr="00DD42A4" w:rsidRDefault="002562B8" w:rsidP="001500AE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4E6008B7" w14:textId="77777777" w:rsidR="002562B8" w:rsidRPr="00DD42A4" w:rsidRDefault="002562B8" w:rsidP="001500AE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553B2EEB" w14:textId="77777777" w:rsidR="002562B8" w:rsidRPr="00DD42A4" w:rsidRDefault="002562B8" w:rsidP="001500AE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2562B8" w:rsidRPr="00943E8D" w14:paraId="4C18262B" w14:textId="77777777" w:rsidTr="001500AE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0DDFC463" w14:textId="77777777" w:rsidR="002562B8" w:rsidRPr="00943E8D" w:rsidRDefault="002562B8" w:rsidP="001500AE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5C7DB4D3" w14:textId="77777777" w:rsidR="002562B8" w:rsidRPr="00371403" w:rsidRDefault="00371403" w:rsidP="00371403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371403">
              <w:rPr>
                <w:rFonts w:eastAsia="Times New Roman" w:cs="Times New Roman"/>
                <w:color w:val="000000"/>
                <w:szCs w:val="22"/>
                <w:lang w:eastAsia="cs-CZ"/>
              </w:rPr>
              <w:t>Část Souhlasy:</w:t>
            </w:r>
          </w:p>
        </w:tc>
        <w:tc>
          <w:tcPr>
            <w:tcW w:w="992" w:type="dxa"/>
            <w:shd w:val="clear" w:color="auto" w:fill="auto"/>
          </w:tcPr>
          <w:p w14:paraId="5D8ED898" w14:textId="77777777" w:rsidR="002562B8" w:rsidRPr="007E1F64" w:rsidRDefault="002562B8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2562B8" w:rsidRPr="00943E8D" w14:paraId="0B690686" w14:textId="77777777" w:rsidTr="001500AE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57D2F7D" w14:textId="77777777" w:rsidR="002562B8" w:rsidRPr="00943E8D" w:rsidRDefault="00371403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3E93AF85" w14:textId="77777777" w:rsidR="002562B8" w:rsidRPr="00943E8D" w:rsidRDefault="00371403" w:rsidP="001500AE">
            <w:r w:rsidRPr="00371403">
              <w:t>vytváření nového souhlasu,</w:t>
            </w:r>
          </w:p>
        </w:tc>
        <w:tc>
          <w:tcPr>
            <w:tcW w:w="992" w:type="dxa"/>
            <w:shd w:val="clear" w:color="auto" w:fill="auto"/>
          </w:tcPr>
          <w:p w14:paraId="42C14461" w14:textId="77777777" w:rsidR="002562B8" w:rsidRPr="007E1F64" w:rsidRDefault="002562B8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2562B8" w:rsidRPr="00943E8D" w14:paraId="4D0F457A" w14:textId="77777777" w:rsidTr="001500AE">
        <w:tc>
          <w:tcPr>
            <w:tcW w:w="709" w:type="dxa"/>
            <w:shd w:val="clear" w:color="auto" w:fill="auto"/>
            <w:vAlign w:val="center"/>
          </w:tcPr>
          <w:p w14:paraId="572BE884" w14:textId="77777777" w:rsidR="002562B8" w:rsidRPr="00943E8D" w:rsidRDefault="00371403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4A8405BD" w14:textId="77777777" w:rsidR="002562B8" w:rsidRPr="00943E8D" w:rsidRDefault="00371403" w:rsidP="001500AE">
            <w:r w:rsidRPr="00371403">
              <w:t>připojování účelů k souhlasu,</w:t>
            </w:r>
          </w:p>
        </w:tc>
        <w:tc>
          <w:tcPr>
            <w:tcW w:w="992" w:type="dxa"/>
            <w:shd w:val="clear" w:color="auto" w:fill="auto"/>
          </w:tcPr>
          <w:p w14:paraId="45DD122E" w14:textId="77777777" w:rsidR="002562B8" w:rsidRPr="007E1F64" w:rsidRDefault="002562B8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2562B8" w:rsidRPr="00943E8D" w14:paraId="305CC6AF" w14:textId="77777777" w:rsidTr="001500AE">
        <w:tc>
          <w:tcPr>
            <w:tcW w:w="709" w:type="dxa"/>
            <w:shd w:val="clear" w:color="auto" w:fill="auto"/>
            <w:vAlign w:val="center"/>
          </w:tcPr>
          <w:p w14:paraId="5DE94032" w14:textId="77777777" w:rsidR="002562B8" w:rsidRPr="00943E8D" w:rsidRDefault="00371403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5850A710" w14:textId="77777777" w:rsidR="002562B8" w:rsidRPr="00943E8D" w:rsidRDefault="00371403" w:rsidP="001500AE">
            <w:r w:rsidRPr="00371403">
              <w:t>připojování osob k souhlasu.</w:t>
            </w:r>
          </w:p>
        </w:tc>
        <w:tc>
          <w:tcPr>
            <w:tcW w:w="992" w:type="dxa"/>
            <w:shd w:val="clear" w:color="auto" w:fill="auto"/>
          </w:tcPr>
          <w:p w14:paraId="2925F60B" w14:textId="77777777" w:rsidR="002562B8" w:rsidRPr="007E1F64" w:rsidRDefault="002562B8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2562B8" w:rsidRPr="00943E8D" w14:paraId="2F028F77" w14:textId="77777777" w:rsidTr="001500AE">
        <w:tc>
          <w:tcPr>
            <w:tcW w:w="709" w:type="dxa"/>
            <w:shd w:val="clear" w:color="auto" w:fill="auto"/>
            <w:vAlign w:val="center"/>
          </w:tcPr>
          <w:p w14:paraId="723EF45F" w14:textId="77777777" w:rsidR="002562B8" w:rsidRPr="00943E8D" w:rsidRDefault="002562B8" w:rsidP="001500AE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7431E7AE" w14:textId="77777777" w:rsidR="002562B8" w:rsidRPr="00943E8D" w:rsidRDefault="00371403" w:rsidP="001500AE">
            <w:r w:rsidRPr="00371403">
              <w:t>Část Výpis pro subjekt údajů:</w:t>
            </w:r>
          </w:p>
        </w:tc>
        <w:tc>
          <w:tcPr>
            <w:tcW w:w="992" w:type="dxa"/>
            <w:shd w:val="clear" w:color="auto" w:fill="auto"/>
          </w:tcPr>
          <w:p w14:paraId="3991F220" w14:textId="77777777" w:rsidR="002562B8" w:rsidRPr="007E1F64" w:rsidRDefault="002562B8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2562B8" w:rsidRPr="00943E8D" w14:paraId="5B844FD9" w14:textId="77777777" w:rsidTr="001500AE">
        <w:tc>
          <w:tcPr>
            <w:tcW w:w="709" w:type="dxa"/>
            <w:shd w:val="clear" w:color="auto" w:fill="auto"/>
            <w:vAlign w:val="center"/>
          </w:tcPr>
          <w:p w14:paraId="104699E8" w14:textId="77777777" w:rsidR="002562B8" w:rsidRPr="00943E8D" w:rsidRDefault="00371403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7F8B0C4E" w14:textId="77777777" w:rsidR="002562B8" w:rsidRPr="00943E8D" w:rsidRDefault="00371403" w:rsidP="001500AE">
            <w:r w:rsidRPr="00371403">
              <w:t>výpis pro subjekt údajů.</w:t>
            </w:r>
          </w:p>
        </w:tc>
        <w:tc>
          <w:tcPr>
            <w:tcW w:w="992" w:type="dxa"/>
            <w:shd w:val="clear" w:color="auto" w:fill="auto"/>
          </w:tcPr>
          <w:p w14:paraId="146400ED" w14:textId="77777777" w:rsidR="002562B8" w:rsidRPr="007E1F64" w:rsidRDefault="002562B8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C8002B" w:rsidRPr="00943E8D" w14:paraId="68FCBB22" w14:textId="77777777" w:rsidTr="001500AE">
        <w:tc>
          <w:tcPr>
            <w:tcW w:w="709" w:type="dxa"/>
            <w:shd w:val="clear" w:color="auto" w:fill="auto"/>
            <w:vAlign w:val="center"/>
          </w:tcPr>
          <w:p w14:paraId="1D221924" w14:textId="02BDE2F3" w:rsidR="00C8002B" w:rsidRDefault="00523650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402B31D3" w14:textId="6FDA9E2D" w:rsidR="00C8002B" w:rsidRPr="00371403" w:rsidRDefault="00715F09" w:rsidP="001500AE">
            <w:r>
              <w:t xml:space="preserve">agenda </w:t>
            </w:r>
            <w:r w:rsidR="00523650">
              <w:t>u</w:t>
            </w:r>
            <w:r w:rsidR="00C8002B" w:rsidRPr="00C8002B">
              <w:t>možní vytvoření finálního dokumentu o použitých osobních údajích souhrnně, bez součinnosti jednotlivých odborů a oddělení.</w:t>
            </w:r>
          </w:p>
        </w:tc>
        <w:tc>
          <w:tcPr>
            <w:tcW w:w="992" w:type="dxa"/>
            <w:shd w:val="clear" w:color="auto" w:fill="auto"/>
          </w:tcPr>
          <w:p w14:paraId="54234AE3" w14:textId="77777777" w:rsidR="00C8002B" w:rsidRPr="007E1F64" w:rsidRDefault="00C8002B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C8002B" w:rsidRPr="00943E8D" w14:paraId="613BC0D0" w14:textId="77777777" w:rsidTr="001500AE">
        <w:tc>
          <w:tcPr>
            <w:tcW w:w="709" w:type="dxa"/>
            <w:shd w:val="clear" w:color="auto" w:fill="auto"/>
            <w:vAlign w:val="center"/>
          </w:tcPr>
          <w:p w14:paraId="6616B2A0" w14:textId="3BA73422" w:rsidR="00C8002B" w:rsidRDefault="00523650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0FCF878F" w14:textId="3DC67D33" w:rsidR="00C8002B" w:rsidRPr="00371403" w:rsidRDefault="00523650" w:rsidP="001500AE">
            <w:r>
              <w:t>u</w:t>
            </w:r>
            <w:r w:rsidR="00C8002B" w:rsidRPr="00C8002B">
              <w:t>živatelé nemusí jednotlivě předkládat požadované informace a pověřené osobě je umožněno z nich vytvářet kompletní výpis.</w:t>
            </w:r>
          </w:p>
        </w:tc>
        <w:tc>
          <w:tcPr>
            <w:tcW w:w="992" w:type="dxa"/>
            <w:shd w:val="clear" w:color="auto" w:fill="auto"/>
          </w:tcPr>
          <w:p w14:paraId="27902DDA" w14:textId="77777777" w:rsidR="00C8002B" w:rsidRPr="007E1F64" w:rsidRDefault="00C8002B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C8002B" w:rsidRPr="00943E8D" w14:paraId="29CC73C6" w14:textId="77777777" w:rsidTr="000D7E58">
        <w:tc>
          <w:tcPr>
            <w:tcW w:w="9072" w:type="dxa"/>
            <w:gridSpan w:val="3"/>
            <w:shd w:val="clear" w:color="auto" w:fill="auto"/>
            <w:vAlign w:val="center"/>
          </w:tcPr>
          <w:p w14:paraId="2BB06982" w14:textId="4B9311EF" w:rsidR="00C8002B" w:rsidRPr="007E1F64" w:rsidRDefault="00C8002B" w:rsidP="00492314">
            <w:pPr>
              <w:rPr>
                <w:rFonts w:eastAsia="Calibri"/>
                <w:b/>
              </w:rPr>
            </w:pPr>
            <w:r w:rsidRPr="00F070AD">
              <w:rPr>
                <w:rFonts w:eastAsia="Calibri"/>
                <w:b/>
                <w:bCs/>
              </w:rPr>
              <w:lastRenderedPageBreak/>
              <w:t>Vazby na interní i externí agendy / registry</w:t>
            </w:r>
          </w:p>
        </w:tc>
      </w:tr>
      <w:tr w:rsidR="00C8002B" w:rsidRPr="00943E8D" w14:paraId="33AD0252" w14:textId="77777777" w:rsidTr="001500AE">
        <w:tc>
          <w:tcPr>
            <w:tcW w:w="709" w:type="dxa"/>
            <w:shd w:val="clear" w:color="auto" w:fill="auto"/>
            <w:vAlign w:val="center"/>
          </w:tcPr>
          <w:p w14:paraId="19901131" w14:textId="1887CB7B" w:rsidR="00C8002B" w:rsidRDefault="00523650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17EA5B6B" w14:textId="30F317BD" w:rsidR="00C8002B" w:rsidRDefault="00C8002B" w:rsidP="00492314">
            <w:r>
              <w:t>Všechny agendy, zpracovávající osobní data</w:t>
            </w:r>
            <w:r w:rsidR="00715F09">
              <w:t>,</w:t>
            </w:r>
            <w:r>
              <w:t xml:space="preserve"> umožní doplnit tyto údaje o tzv. Metadata tj.</w:t>
            </w:r>
          </w:p>
          <w:p w14:paraId="5D930B4A" w14:textId="77777777" w:rsidR="00C8002B" w:rsidRPr="00C8002B" w:rsidRDefault="00C8002B" w:rsidP="00492314">
            <w:pPr>
              <w:pStyle w:val="Odstavecseseznamem"/>
              <w:numPr>
                <w:ilvl w:val="0"/>
                <w:numId w:val="83"/>
              </w:numPr>
            </w:pPr>
            <w:r w:rsidRPr="00C8002B">
              <w:rPr>
                <w:rFonts w:ascii="Arial Narrow" w:eastAsiaTheme="minorHAnsi" w:hAnsi="Arial Narrow" w:cstheme="minorBidi"/>
                <w:color w:val="auto"/>
              </w:rPr>
              <w:t xml:space="preserve">zákonnost zpracování, </w:t>
            </w:r>
          </w:p>
          <w:p w14:paraId="6D24EC0D" w14:textId="77777777" w:rsidR="00C8002B" w:rsidRPr="00C8002B" w:rsidRDefault="00C8002B" w:rsidP="00492314">
            <w:pPr>
              <w:pStyle w:val="Odstavecseseznamem"/>
              <w:numPr>
                <w:ilvl w:val="0"/>
                <w:numId w:val="83"/>
              </w:numPr>
            </w:pPr>
            <w:r w:rsidRPr="00C8002B">
              <w:rPr>
                <w:rFonts w:ascii="Arial Narrow" w:eastAsiaTheme="minorHAnsi" w:hAnsi="Arial Narrow" w:cstheme="minorBidi"/>
                <w:color w:val="auto"/>
              </w:rPr>
              <w:t xml:space="preserve">účel zpracování, </w:t>
            </w:r>
          </w:p>
          <w:p w14:paraId="3C809214" w14:textId="77777777" w:rsidR="00C8002B" w:rsidRPr="00C8002B" w:rsidRDefault="00C8002B" w:rsidP="00492314">
            <w:pPr>
              <w:pStyle w:val="Odstavecseseznamem"/>
              <w:numPr>
                <w:ilvl w:val="0"/>
                <w:numId w:val="83"/>
              </w:numPr>
            </w:pPr>
            <w:r w:rsidRPr="00C8002B">
              <w:rPr>
                <w:rFonts w:ascii="Arial Narrow" w:eastAsiaTheme="minorHAnsi" w:hAnsi="Arial Narrow" w:cstheme="minorBidi"/>
                <w:color w:val="auto"/>
              </w:rPr>
              <w:t xml:space="preserve">právní základ zpracování a jeho dobu, </w:t>
            </w:r>
          </w:p>
          <w:p w14:paraId="2B70DDB6" w14:textId="77777777" w:rsidR="00C8002B" w:rsidRPr="00C8002B" w:rsidRDefault="00C8002B" w:rsidP="00492314">
            <w:pPr>
              <w:pStyle w:val="Odstavecseseznamem"/>
              <w:numPr>
                <w:ilvl w:val="0"/>
                <w:numId w:val="83"/>
              </w:numPr>
            </w:pPr>
            <w:r w:rsidRPr="00C8002B">
              <w:rPr>
                <w:rFonts w:ascii="Arial Narrow" w:eastAsiaTheme="minorHAnsi" w:hAnsi="Arial Narrow" w:cstheme="minorBidi"/>
                <w:color w:val="auto"/>
              </w:rPr>
              <w:t>původ dat,</w:t>
            </w:r>
          </w:p>
          <w:p w14:paraId="46F04C5B" w14:textId="23F65DCB" w:rsidR="00C8002B" w:rsidRPr="00C8002B" w:rsidRDefault="00C8002B" w:rsidP="00492314">
            <w:pPr>
              <w:pStyle w:val="Odstavecseseznamem"/>
              <w:numPr>
                <w:ilvl w:val="0"/>
                <w:numId w:val="83"/>
              </w:numPr>
            </w:pPr>
            <w:r w:rsidRPr="00C8002B">
              <w:rPr>
                <w:rFonts w:ascii="Arial Narrow" w:eastAsiaTheme="minorHAnsi" w:hAnsi="Arial Narrow" w:cstheme="minorBidi"/>
                <w:color w:val="auto"/>
              </w:rPr>
              <w:t>resp. na odkaz na související smluvní či jiný podklad</w:t>
            </w:r>
          </w:p>
        </w:tc>
        <w:tc>
          <w:tcPr>
            <w:tcW w:w="992" w:type="dxa"/>
            <w:shd w:val="clear" w:color="auto" w:fill="auto"/>
          </w:tcPr>
          <w:p w14:paraId="0BAE2ACF" w14:textId="77777777" w:rsidR="00C8002B" w:rsidRPr="007E1F64" w:rsidRDefault="00C8002B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C8002B" w:rsidRPr="00943E8D" w14:paraId="5EEABEF6" w14:textId="77777777" w:rsidTr="001500AE">
        <w:tc>
          <w:tcPr>
            <w:tcW w:w="709" w:type="dxa"/>
            <w:shd w:val="clear" w:color="auto" w:fill="auto"/>
            <w:vAlign w:val="center"/>
          </w:tcPr>
          <w:p w14:paraId="563D37BC" w14:textId="2C95D9F8" w:rsidR="00C8002B" w:rsidRDefault="00523650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05901AC4" w14:textId="01FC6CF3" w:rsidR="00C8002B" w:rsidRDefault="00523650" w:rsidP="00492314">
            <w:r>
              <w:t>v</w:t>
            </w:r>
            <w:r w:rsidR="00C8002B">
              <w:t xml:space="preserve"> agendách, zpracovávající osobní data, jsou všechna data identifikována a je jim přiřazena příslušná doba použitelnosti. </w:t>
            </w:r>
          </w:p>
        </w:tc>
        <w:tc>
          <w:tcPr>
            <w:tcW w:w="992" w:type="dxa"/>
            <w:shd w:val="clear" w:color="auto" w:fill="auto"/>
          </w:tcPr>
          <w:p w14:paraId="045F8129" w14:textId="77777777" w:rsidR="00C8002B" w:rsidRPr="007E1F64" w:rsidRDefault="00C8002B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C8002B" w:rsidRPr="00943E8D" w14:paraId="1E8BDB11" w14:textId="77777777" w:rsidTr="001500AE">
        <w:tc>
          <w:tcPr>
            <w:tcW w:w="709" w:type="dxa"/>
            <w:shd w:val="clear" w:color="auto" w:fill="auto"/>
            <w:vAlign w:val="center"/>
          </w:tcPr>
          <w:p w14:paraId="6DD33974" w14:textId="0BD7BFFC" w:rsidR="00C8002B" w:rsidRDefault="00523650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5B500EE0" w14:textId="0B6FF98E" w:rsidR="00C8002B" w:rsidRDefault="00523650" w:rsidP="00C8002B">
            <w:r>
              <w:t>p</w:t>
            </w:r>
            <w:r w:rsidR="00C8002B">
              <w:t>o uplynutí zákonných lhůt budou osobní údaje</w:t>
            </w:r>
            <w:r w:rsidR="00715F09">
              <w:t xml:space="preserve"> </w:t>
            </w:r>
            <w:proofErr w:type="gramStart"/>
            <w:r w:rsidR="00715F09">
              <w:t xml:space="preserve">automatizovaně </w:t>
            </w:r>
            <w:r w:rsidR="00C8002B">
              <w:t xml:space="preserve"> anonymizovány</w:t>
            </w:r>
            <w:proofErr w:type="gramEnd"/>
            <w:r w:rsidR="00C8002B">
              <w:t xml:space="preserve"> a mohou být dále odstraněny.  </w:t>
            </w:r>
          </w:p>
        </w:tc>
        <w:tc>
          <w:tcPr>
            <w:tcW w:w="992" w:type="dxa"/>
            <w:shd w:val="clear" w:color="auto" w:fill="auto"/>
          </w:tcPr>
          <w:p w14:paraId="29578B68" w14:textId="77777777" w:rsidR="00C8002B" w:rsidRPr="007E1F64" w:rsidRDefault="00C8002B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C8002B" w:rsidRPr="00943E8D" w14:paraId="248F9C4E" w14:textId="77777777" w:rsidTr="001500AE">
        <w:tc>
          <w:tcPr>
            <w:tcW w:w="709" w:type="dxa"/>
            <w:shd w:val="clear" w:color="auto" w:fill="auto"/>
            <w:vAlign w:val="center"/>
          </w:tcPr>
          <w:p w14:paraId="5D20C5C5" w14:textId="6EECE58F" w:rsidR="00C8002B" w:rsidRDefault="00523650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68CF9574" w14:textId="38B78912" w:rsidR="00C8002B" w:rsidRDefault="00523650" w:rsidP="00C8002B">
            <w:r>
              <w:t>v</w:t>
            </w:r>
            <w:r w:rsidR="00C8002B">
              <w:t xml:space="preserve"> souladu s právem subjektu údajů na „výmaz“ (též známo jako „právo být zapomenut“, čl. 17 Obecného nařízení) systém nabídne díky metadatům přehled o tom, která data lze ze systému vymazat a která nikoli (například </w:t>
            </w:r>
          </w:p>
          <w:p w14:paraId="4D4FFE44" w14:textId="03FCC88E" w:rsidR="00C8002B" w:rsidRDefault="00C8002B" w:rsidP="00492314">
            <w:r>
              <w:t xml:space="preserve">z legislativních důvodů, existence archivačních či skartačních lhůt u jednotlivých typů dokumentů atd.). </w:t>
            </w:r>
          </w:p>
        </w:tc>
        <w:tc>
          <w:tcPr>
            <w:tcW w:w="992" w:type="dxa"/>
            <w:shd w:val="clear" w:color="auto" w:fill="auto"/>
          </w:tcPr>
          <w:p w14:paraId="10DA5F88" w14:textId="77777777" w:rsidR="00C8002B" w:rsidRPr="007E1F64" w:rsidRDefault="00C8002B" w:rsidP="001500AE">
            <w:pPr>
              <w:jc w:val="center"/>
              <w:rPr>
                <w:rFonts w:eastAsia="Calibri"/>
                <w:b/>
              </w:rPr>
            </w:pPr>
          </w:p>
        </w:tc>
      </w:tr>
      <w:tr w:rsidR="00C8002B" w:rsidRPr="00943E8D" w14:paraId="19333B69" w14:textId="77777777" w:rsidTr="001500AE">
        <w:tc>
          <w:tcPr>
            <w:tcW w:w="709" w:type="dxa"/>
            <w:shd w:val="clear" w:color="auto" w:fill="auto"/>
            <w:vAlign w:val="center"/>
          </w:tcPr>
          <w:p w14:paraId="63FCDEF9" w14:textId="112F95F0" w:rsidR="00C8002B" w:rsidRDefault="00523650" w:rsidP="001500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7702F4B5" w14:textId="7A5EEF39" w:rsidR="00C8002B" w:rsidRDefault="00523650" w:rsidP="00C8002B">
            <w:r>
              <w:t>o</w:t>
            </w:r>
            <w:r w:rsidR="00C8002B">
              <w:t>sobní údaje, které musí správce zpracovávat na základě zákonem definovaných povinností, zůstanou v systému i nadále.</w:t>
            </w:r>
          </w:p>
        </w:tc>
        <w:tc>
          <w:tcPr>
            <w:tcW w:w="992" w:type="dxa"/>
            <w:shd w:val="clear" w:color="auto" w:fill="auto"/>
          </w:tcPr>
          <w:p w14:paraId="4772C66E" w14:textId="77777777" w:rsidR="00C8002B" w:rsidRPr="007E1F64" w:rsidRDefault="00C8002B" w:rsidP="001500AE">
            <w:pPr>
              <w:jc w:val="center"/>
              <w:rPr>
                <w:rFonts w:eastAsia="Calibri"/>
                <w:b/>
              </w:rPr>
            </w:pPr>
          </w:p>
        </w:tc>
      </w:tr>
    </w:tbl>
    <w:p w14:paraId="583073AC" w14:textId="14C1E161" w:rsidR="002562B8" w:rsidRDefault="002562B8" w:rsidP="002562B8">
      <w:pPr>
        <w:rPr>
          <w:lang w:eastAsia="cs-CZ"/>
        </w:rPr>
      </w:pPr>
    </w:p>
    <w:p w14:paraId="3E7A844C" w14:textId="77777777" w:rsidR="002562B8" w:rsidRPr="002562B8" w:rsidRDefault="002562B8" w:rsidP="002562B8">
      <w:pPr>
        <w:rPr>
          <w:lang w:eastAsia="cs-CZ"/>
        </w:rPr>
      </w:pPr>
    </w:p>
    <w:p w14:paraId="7D321A4B" w14:textId="77777777" w:rsidR="00071B04" w:rsidRDefault="00071B04" w:rsidP="00071B04">
      <w:pPr>
        <w:pStyle w:val="Nadpis4"/>
        <w:ind w:left="1135" w:hanging="1135"/>
      </w:pPr>
      <w:r>
        <w:t>Evidence cestovních příkazů</w:t>
      </w:r>
    </w:p>
    <w:p w14:paraId="0627A26A" w14:textId="77777777" w:rsidR="00071B04" w:rsidRDefault="00071B04" w:rsidP="00071B04">
      <w:pPr>
        <w:rPr>
          <w:lang w:eastAsia="cs-CZ"/>
        </w:rPr>
      </w:pPr>
    </w:p>
    <w:p w14:paraId="398E7707" w14:textId="77777777" w:rsidR="00071B04" w:rsidRDefault="00674844" w:rsidP="00071B04">
      <w:pPr>
        <w:rPr>
          <w:lang w:eastAsia="cs-CZ"/>
        </w:rPr>
      </w:pPr>
      <w:r>
        <w:t>Podsystém slouží ke kompletní správě agendy cestovních příkazů. Pomocí podsystému budete snadno vytvářet pracovní cesty, cestovní příkazy, spravovat zálohy, schvalovat cesty podřízených a vytvářet vyúčtování. Zjednodušeně systém automaticky vypočítává cestovní náhrady, tisk cestovních příkazů.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071B04" w:rsidRPr="00DD42A4" w14:paraId="793B341D" w14:textId="77777777" w:rsidTr="005C5B5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29791C10" w14:textId="77777777" w:rsidR="00071B04" w:rsidRPr="00DD42A4" w:rsidRDefault="00071B04" w:rsidP="005C5B5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26366775" w14:textId="77777777" w:rsidR="00071B04" w:rsidRPr="00DD42A4" w:rsidRDefault="00071B04" w:rsidP="005C5B5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102BBE96" w14:textId="77777777" w:rsidR="00071B04" w:rsidRPr="00DD42A4" w:rsidRDefault="00071B04" w:rsidP="005C5B5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071B04" w:rsidRPr="00943E8D" w14:paraId="33D712C7" w14:textId="77777777" w:rsidTr="005C5B5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F4B4281" w14:textId="77777777" w:rsidR="00071B04" w:rsidRPr="00943E8D" w:rsidRDefault="00323598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35434660" w14:textId="77777777" w:rsidR="00071B04" w:rsidRDefault="00433EDB" w:rsidP="005C5B57">
            <w:r>
              <w:t>Vytvoření pracovní cesty oprávněným pracovníkem</w:t>
            </w:r>
          </w:p>
        </w:tc>
        <w:tc>
          <w:tcPr>
            <w:tcW w:w="992" w:type="dxa"/>
            <w:shd w:val="clear" w:color="auto" w:fill="auto"/>
          </w:tcPr>
          <w:p w14:paraId="70EF9FEC" w14:textId="77777777" w:rsidR="00071B04" w:rsidRPr="007E1F64" w:rsidRDefault="00071B04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071B04" w:rsidRPr="00943E8D" w14:paraId="3910624D" w14:textId="77777777" w:rsidTr="005C5B5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5CF82173" w14:textId="77777777" w:rsidR="00071B04" w:rsidRPr="00943E8D" w:rsidRDefault="00323598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36282BB8" w14:textId="77777777" w:rsidR="00071B04" w:rsidRPr="00943E8D" w:rsidRDefault="00433EDB" w:rsidP="00433EDB">
            <w:r>
              <w:t>Možnost požádat o zálohu na služební cestu</w:t>
            </w:r>
          </w:p>
        </w:tc>
        <w:tc>
          <w:tcPr>
            <w:tcW w:w="992" w:type="dxa"/>
            <w:shd w:val="clear" w:color="auto" w:fill="auto"/>
          </w:tcPr>
          <w:p w14:paraId="3E21FDBF" w14:textId="77777777" w:rsidR="00071B04" w:rsidRPr="007E1F64" w:rsidRDefault="00071B04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071B04" w:rsidRPr="00943E8D" w14:paraId="291AAD6C" w14:textId="77777777" w:rsidTr="005C5B57">
        <w:tc>
          <w:tcPr>
            <w:tcW w:w="709" w:type="dxa"/>
            <w:shd w:val="clear" w:color="auto" w:fill="auto"/>
            <w:vAlign w:val="center"/>
          </w:tcPr>
          <w:p w14:paraId="4497FC9D" w14:textId="77777777" w:rsidR="00071B04" w:rsidRPr="00943E8D" w:rsidRDefault="00323598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15C2E84E" w14:textId="77777777" w:rsidR="00071B04" w:rsidRPr="00943E8D" w:rsidRDefault="00433EDB" w:rsidP="005C5B57">
            <w:r>
              <w:t>Schválení cesty vedoucím pracovníkem</w:t>
            </w:r>
          </w:p>
        </w:tc>
        <w:tc>
          <w:tcPr>
            <w:tcW w:w="992" w:type="dxa"/>
            <w:shd w:val="clear" w:color="auto" w:fill="auto"/>
          </w:tcPr>
          <w:p w14:paraId="7156C6EF" w14:textId="77777777" w:rsidR="00071B04" w:rsidRPr="007E1F64" w:rsidRDefault="00071B04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071B04" w:rsidRPr="00943E8D" w14:paraId="68C62070" w14:textId="77777777" w:rsidTr="005C5B57">
        <w:tc>
          <w:tcPr>
            <w:tcW w:w="709" w:type="dxa"/>
            <w:shd w:val="clear" w:color="auto" w:fill="auto"/>
            <w:vAlign w:val="center"/>
          </w:tcPr>
          <w:p w14:paraId="7F7BBF9A" w14:textId="77777777" w:rsidR="00071B04" w:rsidRPr="00943E8D" w:rsidRDefault="00323598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49728010" w14:textId="77777777" w:rsidR="00071B04" w:rsidRPr="00943E8D" w:rsidRDefault="00433EDB" w:rsidP="005C5B57">
            <w:r>
              <w:t>Vyúčtování pracovní cesty</w:t>
            </w:r>
            <w:r w:rsidR="00EE0940">
              <w:t xml:space="preserve"> formou vygenerování poukazu do agendy „Pokladna“ </w:t>
            </w:r>
          </w:p>
        </w:tc>
        <w:tc>
          <w:tcPr>
            <w:tcW w:w="992" w:type="dxa"/>
            <w:shd w:val="clear" w:color="auto" w:fill="auto"/>
          </w:tcPr>
          <w:p w14:paraId="48A7CF3D" w14:textId="77777777" w:rsidR="00071B04" w:rsidRPr="007E1F64" w:rsidRDefault="00071B04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18076B" w:rsidRPr="00943E8D" w14:paraId="78B14D37" w14:textId="77777777" w:rsidTr="005C5B57">
        <w:tc>
          <w:tcPr>
            <w:tcW w:w="709" w:type="dxa"/>
            <w:shd w:val="clear" w:color="auto" w:fill="auto"/>
            <w:vAlign w:val="center"/>
          </w:tcPr>
          <w:p w14:paraId="3D673E5F" w14:textId="02404D41" w:rsidR="0018076B" w:rsidRDefault="0018076B" w:rsidP="0018076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3CD08EDD" w14:textId="77E06BE2" w:rsidR="0018076B" w:rsidRDefault="0018076B" w:rsidP="004A1F84">
            <w:r>
              <w:t>Vazba na rozpočet (předpokládaná částka je v rozpočtu)</w:t>
            </w:r>
          </w:p>
        </w:tc>
        <w:tc>
          <w:tcPr>
            <w:tcW w:w="992" w:type="dxa"/>
            <w:shd w:val="clear" w:color="auto" w:fill="auto"/>
          </w:tcPr>
          <w:p w14:paraId="280591A6" w14:textId="77777777" w:rsidR="0018076B" w:rsidRPr="007E1F64" w:rsidRDefault="0018076B" w:rsidP="0018076B">
            <w:pPr>
              <w:jc w:val="center"/>
              <w:rPr>
                <w:rFonts w:eastAsia="Calibri"/>
                <w:b/>
              </w:rPr>
            </w:pPr>
          </w:p>
        </w:tc>
      </w:tr>
    </w:tbl>
    <w:p w14:paraId="67845704" w14:textId="77777777" w:rsidR="00071B04" w:rsidRDefault="00071B04" w:rsidP="00071B04">
      <w:pPr>
        <w:rPr>
          <w:lang w:eastAsia="cs-CZ"/>
        </w:rPr>
      </w:pPr>
    </w:p>
    <w:p w14:paraId="02069158" w14:textId="77777777" w:rsidR="00071B04" w:rsidRPr="00071B04" w:rsidRDefault="00071B04" w:rsidP="00071B04">
      <w:pPr>
        <w:rPr>
          <w:lang w:eastAsia="cs-CZ"/>
        </w:rPr>
      </w:pPr>
    </w:p>
    <w:p w14:paraId="51028F3F" w14:textId="77777777" w:rsidR="00BC5873" w:rsidRDefault="00BC5873" w:rsidP="00BC5873">
      <w:pPr>
        <w:pStyle w:val="Nadpis4"/>
        <w:ind w:left="1134"/>
      </w:pPr>
      <w:r>
        <w:t>Podpisová kniha</w:t>
      </w:r>
    </w:p>
    <w:p w14:paraId="6A3E3928" w14:textId="77777777" w:rsidR="00817761" w:rsidRPr="00817761" w:rsidRDefault="00817761" w:rsidP="00817761">
      <w:pPr>
        <w:rPr>
          <w:lang w:eastAsia="cs-CZ"/>
        </w:rPr>
      </w:pPr>
      <w:r>
        <w:t>Podpisová kniha umožňuje rychle a efektivně elektronicky podepisovat dokumenty osobou oprávněnou k podepisování dokumentů. Nástroj je postaven tak, aby kopíroval proces podepisování u fyzicky tištěných dokumentů.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BC5873" w:rsidRPr="00DD42A4" w14:paraId="4C6E4629" w14:textId="77777777" w:rsidTr="00A049D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70239922" w14:textId="77777777" w:rsidR="00BC5873" w:rsidRPr="00DD42A4" w:rsidRDefault="00BC5873" w:rsidP="00A049D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20B692E2" w14:textId="77777777" w:rsidR="00BC5873" w:rsidRPr="00DD42A4" w:rsidRDefault="00BC5873" w:rsidP="00A049D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172DA060" w14:textId="77777777" w:rsidR="00BC5873" w:rsidRPr="00DD42A4" w:rsidRDefault="00BC5873" w:rsidP="00A049D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BC5873" w:rsidRPr="00943E8D" w14:paraId="3CFE6708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3D867114" w14:textId="63177900" w:rsidR="00BC5873" w:rsidRPr="00943E8D" w:rsidRDefault="0018076B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69ACF277" w14:textId="1AAB0BD1" w:rsidR="00BC5873" w:rsidRDefault="0018076B" w:rsidP="00A049D7">
            <w:r>
              <w:t>Uživatelé</w:t>
            </w:r>
            <w:r w:rsidR="007A34C6">
              <w:t xml:space="preserve"> </w:t>
            </w:r>
            <w:r>
              <w:t>s právem odeslat dokument k</w:t>
            </w:r>
            <w:r w:rsidR="007A34C6">
              <w:t> </w:t>
            </w:r>
            <w:r>
              <w:t>podpisu</w:t>
            </w:r>
            <w:r w:rsidR="007A34C6">
              <w:t xml:space="preserve">, typicky zpracovatel, </w:t>
            </w:r>
            <w:r>
              <w:t>budou mít možnost si vybrat, komu dokument zašlou.</w:t>
            </w:r>
          </w:p>
        </w:tc>
        <w:tc>
          <w:tcPr>
            <w:tcW w:w="992" w:type="dxa"/>
            <w:shd w:val="clear" w:color="auto" w:fill="auto"/>
          </w:tcPr>
          <w:p w14:paraId="2ADEB625" w14:textId="77777777" w:rsidR="00BC5873" w:rsidRPr="007E1F64" w:rsidRDefault="00BC5873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BC5873" w:rsidRPr="00943E8D" w14:paraId="5D124A5E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06C38396" w14:textId="09BD0138" w:rsidR="00BC5873" w:rsidRPr="00943E8D" w:rsidRDefault="0018076B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159BD7A1" w14:textId="048A6320" w:rsidR="00BC5873" w:rsidRPr="00943E8D" w:rsidRDefault="0018076B" w:rsidP="004A1F84">
            <w:r>
              <w:t>Uživatel s právem podpisu bude mít možnost elektronicky podepsat dokument</w:t>
            </w:r>
          </w:p>
        </w:tc>
        <w:tc>
          <w:tcPr>
            <w:tcW w:w="992" w:type="dxa"/>
            <w:shd w:val="clear" w:color="auto" w:fill="auto"/>
          </w:tcPr>
          <w:p w14:paraId="16ABEF91" w14:textId="77777777" w:rsidR="00BC5873" w:rsidRPr="007E1F64" w:rsidRDefault="00BC5873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18076B" w:rsidRPr="00943E8D" w14:paraId="11758540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2CBB3DB" w14:textId="6485B174" w:rsidR="0018076B" w:rsidRDefault="0018076B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04</w:t>
            </w:r>
          </w:p>
        </w:tc>
        <w:tc>
          <w:tcPr>
            <w:tcW w:w="7371" w:type="dxa"/>
            <w:shd w:val="clear" w:color="auto" w:fill="auto"/>
          </w:tcPr>
          <w:p w14:paraId="0BBFDF6F" w14:textId="735BD915" w:rsidR="0018076B" w:rsidRDefault="0018076B" w:rsidP="004A1F84">
            <w:r>
              <w:t>Po podpisu bude dokument automaticky odeslán zpět zpracovateli.</w:t>
            </w:r>
          </w:p>
        </w:tc>
        <w:tc>
          <w:tcPr>
            <w:tcW w:w="992" w:type="dxa"/>
            <w:shd w:val="clear" w:color="auto" w:fill="auto"/>
          </w:tcPr>
          <w:p w14:paraId="5AEB5700" w14:textId="77777777" w:rsidR="0018076B" w:rsidRPr="007E1F64" w:rsidRDefault="0018076B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BC5873" w:rsidRPr="00943E8D" w14:paraId="0419AAEE" w14:textId="77777777" w:rsidTr="00A049D7">
        <w:tc>
          <w:tcPr>
            <w:tcW w:w="709" w:type="dxa"/>
            <w:shd w:val="clear" w:color="auto" w:fill="auto"/>
            <w:vAlign w:val="center"/>
          </w:tcPr>
          <w:p w14:paraId="21BBD6EF" w14:textId="243E1835" w:rsidR="00BC5873" w:rsidRPr="00943E8D" w:rsidRDefault="0018076B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3E31600C" w14:textId="332C8738" w:rsidR="00BC5873" w:rsidRPr="00943E8D" w:rsidRDefault="0018076B" w:rsidP="00A049D7">
            <w:r>
              <w:t>Po každém úkonu (odeslání, podpis, odeslání zpět) budou účastníci podpisového řetězce upozornění e-mailem na změnu stavu zpracování</w:t>
            </w:r>
            <w:r w:rsidR="007A34C6">
              <w:t>.</w:t>
            </w:r>
          </w:p>
        </w:tc>
        <w:tc>
          <w:tcPr>
            <w:tcW w:w="992" w:type="dxa"/>
            <w:shd w:val="clear" w:color="auto" w:fill="auto"/>
          </w:tcPr>
          <w:p w14:paraId="073E824E" w14:textId="77777777" w:rsidR="00BC5873" w:rsidRPr="007E1F64" w:rsidRDefault="00BC5873" w:rsidP="00A049D7">
            <w:pPr>
              <w:jc w:val="center"/>
              <w:rPr>
                <w:rFonts w:eastAsia="Calibri"/>
                <w:b/>
              </w:rPr>
            </w:pPr>
          </w:p>
        </w:tc>
      </w:tr>
    </w:tbl>
    <w:p w14:paraId="5C380CDA" w14:textId="77777777" w:rsidR="00BC5873" w:rsidRDefault="00BC5873" w:rsidP="00BC5873">
      <w:pPr>
        <w:rPr>
          <w:lang w:eastAsia="cs-CZ"/>
        </w:rPr>
      </w:pPr>
    </w:p>
    <w:p w14:paraId="1E20A494" w14:textId="77777777" w:rsidR="00BC5873" w:rsidRPr="00BC5873" w:rsidRDefault="00BC5873" w:rsidP="00BC5873">
      <w:pPr>
        <w:rPr>
          <w:lang w:eastAsia="cs-CZ"/>
        </w:rPr>
      </w:pPr>
    </w:p>
    <w:p w14:paraId="65567BFC" w14:textId="77777777" w:rsidR="00A049D7" w:rsidRPr="00A049D7" w:rsidRDefault="00756DA6" w:rsidP="00A049D7">
      <w:pPr>
        <w:pStyle w:val="Nadpis4"/>
        <w:ind w:left="1134"/>
      </w:pPr>
      <w:r>
        <w:t>Rezervace zdrojů</w:t>
      </w:r>
    </w:p>
    <w:p w14:paraId="41DF5D0F" w14:textId="2EF1218D" w:rsidR="00756DA6" w:rsidRDefault="00A049D7" w:rsidP="00756DA6">
      <w:pPr>
        <w:rPr>
          <w:lang w:eastAsia="cs-CZ"/>
        </w:rPr>
      </w:pPr>
      <w:r w:rsidRPr="00A049D7">
        <w:rPr>
          <w:lang w:eastAsia="cs-CZ"/>
        </w:rPr>
        <w:t>Agenda Rezervace zd</w:t>
      </w:r>
      <w:r>
        <w:rPr>
          <w:lang w:eastAsia="cs-CZ"/>
        </w:rPr>
        <w:t xml:space="preserve">rojů slouží k rezervaci </w:t>
      </w:r>
      <w:r w:rsidR="009257C2">
        <w:rPr>
          <w:lang w:eastAsia="cs-CZ"/>
        </w:rPr>
        <w:t>a schvalování této rezervace podle organizačního stromu</w:t>
      </w:r>
      <w:r>
        <w:rPr>
          <w:lang w:eastAsia="cs-CZ"/>
        </w:rPr>
        <w:t>.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9257C2" w:rsidRPr="00DD42A4" w14:paraId="35EDB557" w14:textId="77777777" w:rsidTr="000D7E58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300C2DDC" w14:textId="77777777" w:rsidR="009257C2" w:rsidRPr="00DD42A4" w:rsidRDefault="009257C2" w:rsidP="000D7E58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5E480AFD" w14:textId="77777777" w:rsidR="009257C2" w:rsidRPr="00DD42A4" w:rsidRDefault="009257C2" w:rsidP="000D7E58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0CDA8359" w14:textId="77777777" w:rsidR="009257C2" w:rsidRPr="00DD42A4" w:rsidRDefault="009257C2" w:rsidP="000D7E58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9257C2" w:rsidRPr="00943E8D" w14:paraId="449143AB" w14:textId="77777777" w:rsidTr="000D7E58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B52936F" w14:textId="77777777" w:rsidR="009257C2" w:rsidRPr="00943E8D" w:rsidRDefault="009257C2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29EEF872" w14:textId="12CC2C8A" w:rsidR="009257C2" w:rsidRDefault="009257C2" w:rsidP="00BA7921">
            <w:r>
              <w:t>Uživatelské definování kategorií zdrojů např. „vozidla“, “zasedací místnosti“, “informační tabule“ apod.</w:t>
            </w:r>
          </w:p>
        </w:tc>
        <w:tc>
          <w:tcPr>
            <w:tcW w:w="992" w:type="dxa"/>
            <w:shd w:val="clear" w:color="auto" w:fill="auto"/>
          </w:tcPr>
          <w:p w14:paraId="4FBDEF47" w14:textId="77777777" w:rsidR="009257C2" w:rsidRPr="007E1F64" w:rsidRDefault="009257C2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9257C2" w:rsidRPr="00943E8D" w14:paraId="59446846" w14:textId="77777777" w:rsidTr="000D7E58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3F91A656" w14:textId="65468347" w:rsidR="009257C2" w:rsidRDefault="00740721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51A6F61A" w14:textId="7C88C845" w:rsidR="009257C2" w:rsidRDefault="009257C2" w:rsidP="009257C2">
            <w:r>
              <w:t>Uživatelské definování zdrojů</w:t>
            </w:r>
            <w:r w:rsidR="00740721">
              <w:t xml:space="preserve"> minimálně s popisem a zkratkou zdroje</w:t>
            </w:r>
            <w:r>
              <w:t xml:space="preserve"> a jejich začleňování do jednotlivých kategorií, ze kterých bude následně umožněn výběr zdroje.</w:t>
            </w:r>
          </w:p>
        </w:tc>
        <w:tc>
          <w:tcPr>
            <w:tcW w:w="992" w:type="dxa"/>
            <w:shd w:val="clear" w:color="auto" w:fill="auto"/>
          </w:tcPr>
          <w:p w14:paraId="0D3C3185" w14:textId="77777777" w:rsidR="009257C2" w:rsidRPr="007E1F64" w:rsidRDefault="009257C2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9257C2" w:rsidRPr="00943E8D" w14:paraId="2CF6C61F" w14:textId="77777777" w:rsidTr="000D7E58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13DDDEE6" w14:textId="3FC53739" w:rsidR="009257C2" w:rsidRPr="00943E8D" w:rsidRDefault="00740721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41BCE6FC" w14:textId="26780437" w:rsidR="009257C2" w:rsidRPr="00943E8D" w:rsidRDefault="009257C2" w:rsidP="00BA7921">
            <w:r>
              <w:t xml:space="preserve">Rezervace zdroje umožní přesnost rezervace Od-Do na datum, hodinu a minutu popřípadě vícedenní </w:t>
            </w:r>
            <w:r w:rsidR="00740721">
              <w:t>r</w:t>
            </w:r>
            <w:r>
              <w:t>ezervaci, kde počátek je datum počátku rezervace a čas 00:00 a konec je datum a čas 23:59</w:t>
            </w:r>
          </w:p>
        </w:tc>
        <w:tc>
          <w:tcPr>
            <w:tcW w:w="992" w:type="dxa"/>
            <w:shd w:val="clear" w:color="auto" w:fill="auto"/>
          </w:tcPr>
          <w:p w14:paraId="06F62BB0" w14:textId="77777777" w:rsidR="009257C2" w:rsidRPr="007E1F64" w:rsidRDefault="009257C2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9257C2" w:rsidRPr="00943E8D" w14:paraId="5901DF48" w14:textId="77777777" w:rsidTr="000D7E58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121B5C2C" w14:textId="77777777" w:rsidR="009257C2" w:rsidRDefault="009257C2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3EABAD58" w14:textId="0BE47267" w:rsidR="009257C2" w:rsidRDefault="009257C2" w:rsidP="00BA7921">
            <w:r>
              <w:t>Evidence doplňujících údajů jsou minimálně: účel rezervace, důvod rezervace</w:t>
            </w:r>
            <w:r w:rsidR="00740721">
              <w:t xml:space="preserve"> a dobu rezervace viz bod číslo 03</w:t>
            </w:r>
          </w:p>
        </w:tc>
        <w:tc>
          <w:tcPr>
            <w:tcW w:w="992" w:type="dxa"/>
            <w:shd w:val="clear" w:color="auto" w:fill="auto"/>
          </w:tcPr>
          <w:p w14:paraId="5B25ECFF" w14:textId="77777777" w:rsidR="009257C2" w:rsidRPr="007E1F64" w:rsidRDefault="009257C2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9257C2" w:rsidRPr="00943E8D" w14:paraId="40047DEB" w14:textId="77777777" w:rsidTr="000D7E58">
        <w:tc>
          <w:tcPr>
            <w:tcW w:w="709" w:type="dxa"/>
            <w:shd w:val="clear" w:color="auto" w:fill="auto"/>
            <w:vAlign w:val="center"/>
          </w:tcPr>
          <w:p w14:paraId="37DFB588" w14:textId="77777777" w:rsidR="009257C2" w:rsidRPr="00943E8D" w:rsidRDefault="009257C2" w:rsidP="000D7E5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1C43FD39" w14:textId="579C3DE0" w:rsidR="009257C2" w:rsidRPr="00943E8D" w:rsidRDefault="009257C2" w:rsidP="00BA7921">
            <w:r>
              <w:t xml:space="preserve">U zdroje „automobil“ se dále požaduje minimálně účel cesty, cíl cesty, od-do rezervace viz </w:t>
            </w:r>
            <w:r w:rsidR="00740721">
              <w:t>bod číslo 03</w:t>
            </w:r>
            <w:r>
              <w:t>, datum vytvoření rezervace, kdo rezervaci provedl,</w:t>
            </w:r>
            <w:r w:rsidR="00740721">
              <w:t xml:space="preserve"> </w:t>
            </w:r>
            <w:r>
              <w:t>účastníci cesty, zvolený dopravní prostředek</w:t>
            </w:r>
            <w:r w:rsidR="00740721">
              <w:t>, komentář</w:t>
            </w:r>
          </w:p>
        </w:tc>
        <w:tc>
          <w:tcPr>
            <w:tcW w:w="992" w:type="dxa"/>
            <w:shd w:val="clear" w:color="auto" w:fill="auto"/>
          </w:tcPr>
          <w:p w14:paraId="77562CE0" w14:textId="77777777" w:rsidR="009257C2" w:rsidRPr="007E1F64" w:rsidRDefault="009257C2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3719EC" w:rsidRPr="00943E8D" w14:paraId="5C13BB75" w14:textId="77777777" w:rsidTr="000D7E58">
        <w:tc>
          <w:tcPr>
            <w:tcW w:w="709" w:type="dxa"/>
            <w:shd w:val="clear" w:color="auto" w:fill="auto"/>
            <w:vAlign w:val="center"/>
          </w:tcPr>
          <w:p w14:paraId="4BDFE79A" w14:textId="723B4CAD" w:rsidR="003719EC" w:rsidRDefault="003719EC" w:rsidP="003719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67C4DD0E" w14:textId="03D3640A" w:rsidR="003719EC" w:rsidRDefault="003719EC" w:rsidP="003719EC">
            <w:r>
              <w:t>Agenda u rezervací mající charakter pracovní cesty umožní vygenerovat z údajů účel cesty, od-do rezervace, cíl cesty, použitý zdroj a účastník cesty záznam do agendy „Evidence cestovních příkazů“</w:t>
            </w:r>
          </w:p>
        </w:tc>
        <w:tc>
          <w:tcPr>
            <w:tcW w:w="992" w:type="dxa"/>
            <w:shd w:val="clear" w:color="auto" w:fill="auto"/>
          </w:tcPr>
          <w:p w14:paraId="06614153" w14:textId="77777777" w:rsidR="003719EC" w:rsidRPr="007E1F64" w:rsidRDefault="003719EC" w:rsidP="000D7E58">
            <w:pPr>
              <w:jc w:val="center"/>
              <w:rPr>
                <w:rFonts w:eastAsia="Calibri"/>
                <w:b/>
              </w:rPr>
            </w:pPr>
          </w:p>
        </w:tc>
      </w:tr>
      <w:tr w:rsidR="009257C2" w:rsidRPr="00943E8D" w14:paraId="124E686A" w14:textId="77777777" w:rsidTr="000D7E58">
        <w:tc>
          <w:tcPr>
            <w:tcW w:w="709" w:type="dxa"/>
            <w:shd w:val="clear" w:color="auto" w:fill="auto"/>
            <w:vAlign w:val="center"/>
          </w:tcPr>
          <w:p w14:paraId="2F00473D" w14:textId="3519C4FB" w:rsidR="009257C2" w:rsidRDefault="009257C2" w:rsidP="003719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3719EC">
              <w:rPr>
                <w:rFonts w:eastAsia="Calibri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14:paraId="38B9B572" w14:textId="3F62435E" w:rsidR="009257C2" w:rsidRDefault="009257C2" w:rsidP="00BA7921">
            <w:r>
              <w:t>Agenda umožní k rezervaci připojit datové soubory minimálně PDF, DOC(X), XLS(X), RTF, BMP, PNG, TIFF, ZIP</w:t>
            </w:r>
          </w:p>
        </w:tc>
        <w:tc>
          <w:tcPr>
            <w:tcW w:w="992" w:type="dxa"/>
            <w:shd w:val="clear" w:color="auto" w:fill="auto"/>
          </w:tcPr>
          <w:p w14:paraId="4772986D" w14:textId="77777777" w:rsidR="009257C2" w:rsidRPr="007E1F64" w:rsidRDefault="009257C2" w:rsidP="000D7E58">
            <w:pPr>
              <w:jc w:val="center"/>
              <w:rPr>
                <w:rFonts w:eastAsia="Calibri"/>
                <w:b/>
              </w:rPr>
            </w:pPr>
          </w:p>
        </w:tc>
      </w:tr>
    </w:tbl>
    <w:p w14:paraId="6B67C0D8" w14:textId="77777777" w:rsidR="00756DA6" w:rsidRDefault="00756DA6" w:rsidP="00756DA6">
      <w:pPr>
        <w:rPr>
          <w:lang w:eastAsia="cs-CZ"/>
        </w:rPr>
      </w:pPr>
    </w:p>
    <w:p w14:paraId="4D46E8A4" w14:textId="77777777" w:rsidR="00756DA6" w:rsidRPr="00756DA6" w:rsidRDefault="00756DA6" w:rsidP="00756DA6">
      <w:pPr>
        <w:rPr>
          <w:lang w:eastAsia="cs-CZ"/>
        </w:rPr>
      </w:pPr>
    </w:p>
    <w:p w14:paraId="3457C0E2" w14:textId="77777777" w:rsidR="00426769" w:rsidRDefault="00426769" w:rsidP="00426769">
      <w:pPr>
        <w:pStyle w:val="Nadpis4"/>
        <w:ind w:left="1134"/>
      </w:pPr>
      <w:r>
        <w:t>Stížnosti a petice</w:t>
      </w:r>
    </w:p>
    <w:p w14:paraId="258F67C2" w14:textId="77777777" w:rsidR="00EC57B4" w:rsidRPr="00EC57B4" w:rsidRDefault="00EC57B4" w:rsidP="00EC57B4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EC57B4">
        <w:rPr>
          <w:rFonts w:eastAsia="Times New Roman" w:cs="Times New Roman"/>
          <w:color w:val="000000"/>
          <w:szCs w:val="22"/>
          <w:lang w:eastAsia="cs-CZ"/>
        </w:rPr>
        <w:t>Agenda je určena odborům odpovídajícím za vyřizování stížností odbor a vedoucím pracovníkům ostatních odborů. Využívá dat ze základních registrů pro účely evidence a tvorby odpovědí na stížnosti, petice, oznámení a podněty od občanů a organizací dle zákona č. 500/2004 Sb., a zákona č. 85/1990 Sb. Také umožňuje tisknout přehledné karty jednotlivých případů i celoroční statistiku. Kontroluje zákonnou lhůtu pro vyřízení a skutečné datum vyřízení, vytváří podklad pro roční statistiku vyřizování stížností, oznámení a podnětů. Ve spolupráci se spisovou službou zajistí přípravu dokumentů pro vyřízení stížností, oznámení a podnětů. Při zadávání nové stížnosti se nabídne výběr dokumentů zadaných podatelnou. Údaje o přijatém dokumentu se automaticky doplní do nové stížnosti. Při tvorbě odpovědi v agendě Stížnosti a petice je zajištěna evidence této odpovědi i ve Spisové službě úřadu.</w:t>
      </w:r>
    </w:p>
    <w:p w14:paraId="098C4629" w14:textId="77777777" w:rsidR="00426769" w:rsidRPr="006837A3" w:rsidRDefault="00426769" w:rsidP="006837A3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426769" w:rsidRPr="00DD42A4" w14:paraId="1FC88754" w14:textId="77777777" w:rsidTr="00A049D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656C4DB6" w14:textId="77777777" w:rsidR="00426769" w:rsidRPr="00DD42A4" w:rsidRDefault="00426769" w:rsidP="00A049D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06EE2F83" w14:textId="77777777" w:rsidR="00426769" w:rsidRPr="00DD42A4" w:rsidRDefault="00426769" w:rsidP="00A049D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7AA179BF" w14:textId="77777777" w:rsidR="00426769" w:rsidRPr="00DD42A4" w:rsidRDefault="00426769" w:rsidP="00A049D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426769" w:rsidRPr="00943E8D" w14:paraId="3EA7D6E3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AFC6D91" w14:textId="77777777" w:rsidR="00426769" w:rsidRPr="00943E8D" w:rsidRDefault="006837A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71043B86" w14:textId="77777777" w:rsidR="00426769" w:rsidRPr="006837A3" w:rsidRDefault="006837A3" w:rsidP="006837A3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6837A3">
              <w:rPr>
                <w:rFonts w:eastAsia="Times New Roman" w:cs="Times New Roman"/>
                <w:color w:val="000000"/>
                <w:szCs w:val="22"/>
                <w:lang w:eastAsia="cs-CZ"/>
              </w:rPr>
              <w:t>evidovat dle zákona č. 131/2000 Sb. a zákona č. 85/1990 Sb. stížnosti, petice, oznámení a podněty od občanů a organizací</w:t>
            </w:r>
          </w:p>
        </w:tc>
        <w:tc>
          <w:tcPr>
            <w:tcW w:w="992" w:type="dxa"/>
            <w:shd w:val="clear" w:color="auto" w:fill="auto"/>
          </w:tcPr>
          <w:p w14:paraId="4A6C7A97" w14:textId="77777777" w:rsidR="00426769" w:rsidRPr="007E1F64" w:rsidRDefault="00426769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EC57B4" w:rsidRPr="00943E8D" w14:paraId="6F607433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47EB88BF" w14:textId="77777777" w:rsidR="00EC57B4" w:rsidRPr="00943E8D" w:rsidRDefault="006837A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02</w:t>
            </w:r>
          </w:p>
        </w:tc>
        <w:tc>
          <w:tcPr>
            <w:tcW w:w="7371" w:type="dxa"/>
            <w:shd w:val="clear" w:color="auto" w:fill="auto"/>
          </w:tcPr>
          <w:p w14:paraId="31E9EFC3" w14:textId="77777777" w:rsidR="00EC57B4" w:rsidRPr="006837A3" w:rsidRDefault="006837A3" w:rsidP="006837A3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6837A3">
              <w:rPr>
                <w:rFonts w:eastAsia="Times New Roman" w:cs="Times New Roman"/>
                <w:color w:val="000000"/>
                <w:szCs w:val="22"/>
                <w:lang w:eastAsia="cs-CZ"/>
              </w:rPr>
              <w:t>na základě zadaného oprávnění omezit přístupová práva pracovníků jednotlivých odborů</w:t>
            </w:r>
          </w:p>
        </w:tc>
        <w:tc>
          <w:tcPr>
            <w:tcW w:w="992" w:type="dxa"/>
            <w:shd w:val="clear" w:color="auto" w:fill="auto"/>
          </w:tcPr>
          <w:p w14:paraId="769FE6A6" w14:textId="77777777" w:rsidR="00EC57B4" w:rsidRPr="007E1F64" w:rsidRDefault="00EC57B4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426769" w:rsidRPr="00943E8D" w14:paraId="05177EF9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256B925" w14:textId="77777777" w:rsidR="00426769" w:rsidRPr="00943E8D" w:rsidRDefault="006837A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34099A95" w14:textId="77777777" w:rsidR="00426769" w:rsidRPr="00943E8D" w:rsidRDefault="006837A3" w:rsidP="00A049D7">
            <w:r w:rsidRPr="006837A3">
              <w:t>odboru kontroly, resp. pověřeným pracovníkům mít přehled o všech stížnostech řešených na úřadě</w:t>
            </w:r>
          </w:p>
        </w:tc>
        <w:tc>
          <w:tcPr>
            <w:tcW w:w="992" w:type="dxa"/>
            <w:shd w:val="clear" w:color="auto" w:fill="auto"/>
          </w:tcPr>
          <w:p w14:paraId="6F7C0D4F" w14:textId="77777777" w:rsidR="00426769" w:rsidRPr="007E1F64" w:rsidRDefault="00426769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426769" w:rsidRPr="00943E8D" w14:paraId="0524EA1A" w14:textId="77777777" w:rsidTr="00A049D7">
        <w:tc>
          <w:tcPr>
            <w:tcW w:w="709" w:type="dxa"/>
            <w:shd w:val="clear" w:color="auto" w:fill="auto"/>
            <w:vAlign w:val="center"/>
          </w:tcPr>
          <w:p w14:paraId="716EBFE4" w14:textId="77777777" w:rsidR="00426769" w:rsidRPr="00943E8D" w:rsidRDefault="006837A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40C478D3" w14:textId="77777777" w:rsidR="00426769" w:rsidRPr="00943E8D" w:rsidRDefault="006837A3" w:rsidP="00A049D7">
            <w:r w:rsidRPr="006837A3">
              <w:t>vytvářet podklad pro roční statistiku vyřizování stížností, oznámení a podnětů</w:t>
            </w:r>
          </w:p>
        </w:tc>
        <w:tc>
          <w:tcPr>
            <w:tcW w:w="992" w:type="dxa"/>
            <w:shd w:val="clear" w:color="auto" w:fill="auto"/>
          </w:tcPr>
          <w:p w14:paraId="4C5C1F2D" w14:textId="77777777" w:rsidR="00426769" w:rsidRPr="007E1F64" w:rsidRDefault="00426769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EC57B4" w:rsidRPr="00943E8D" w14:paraId="4CA2FB51" w14:textId="77777777" w:rsidTr="00A049D7">
        <w:tc>
          <w:tcPr>
            <w:tcW w:w="709" w:type="dxa"/>
            <w:shd w:val="clear" w:color="auto" w:fill="auto"/>
            <w:vAlign w:val="center"/>
          </w:tcPr>
          <w:p w14:paraId="7435985F" w14:textId="77777777" w:rsidR="00EC57B4" w:rsidRPr="00943E8D" w:rsidRDefault="006837A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472365CE" w14:textId="77777777" w:rsidR="00EC57B4" w:rsidRPr="00943E8D" w:rsidRDefault="006837A3" w:rsidP="00A049D7">
            <w:r w:rsidRPr="006837A3">
              <w:t>kontrolovat zákonnou lhůtu pro vyřízení a skutečné datum vyřízení</w:t>
            </w:r>
          </w:p>
        </w:tc>
        <w:tc>
          <w:tcPr>
            <w:tcW w:w="992" w:type="dxa"/>
            <w:shd w:val="clear" w:color="auto" w:fill="auto"/>
          </w:tcPr>
          <w:p w14:paraId="34055BE4" w14:textId="77777777" w:rsidR="00EC57B4" w:rsidRPr="007E1F64" w:rsidRDefault="00EC57B4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EC57B4" w:rsidRPr="00943E8D" w14:paraId="370FBF75" w14:textId="77777777" w:rsidTr="00A049D7">
        <w:tc>
          <w:tcPr>
            <w:tcW w:w="709" w:type="dxa"/>
            <w:shd w:val="clear" w:color="auto" w:fill="auto"/>
            <w:vAlign w:val="center"/>
          </w:tcPr>
          <w:p w14:paraId="239022D3" w14:textId="77777777" w:rsidR="00EC57B4" w:rsidRPr="00943E8D" w:rsidRDefault="006837A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6B94CEAB" w14:textId="77777777" w:rsidR="00EC57B4" w:rsidRPr="00943E8D" w:rsidRDefault="006837A3" w:rsidP="00A049D7">
            <w:r w:rsidRPr="006837A3">
              <w:t>automatizovaně vytvářet číslo případu v rámci typu stížnosti, roku a odboru</w:t>
            </w:r>
          </w:p>
        </w:tc>
        <w:tc>
          <w:tcPr>
            <w:tcW w:w="992" w:type="dxa"/>
            <w:shd w:val="clear" w:color="auto" w:fill="auto"/>
          </w:tcPr>
          <w:p w14:paraId="46C9640A" w14:textId="77777777" w:rsidR="00EC57B4" w:rsidRPr="007E1F64" w:rsidRDefault="00EC57B4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EC57B4" w:rsidRPr="00943E8D" w14:paraId="5D5965E9" w14:textId="77777777" w:rsidTr="00A049D7">
        <w:tc>
          <w:tcPr>
            <w:tcW w:w="709" w:type="dxa"/>
            <w:shd w:val="clear" w:color="auto" w:fill="auto"/>
            <w:vAlign w:val="center"/>
          </w:tcPr>
          <w:p w14:paraId="7230AD97" w14:textId="77777777" w:rsidR="00EC57B4" w:rsidRPr="00943E8D" w:rsidRDefault="006837A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50805BA3" w14:textId="77777777" w:rsidR="00EC57B4" w:rsidRPr="00943E8D" w:rsidRDefault="006837A3" w:rsidP="00A049D7">
            <w:r w:rsidRPr="006837A3">
              <w:t>evidovat jednotlivé případy, číslo z podatelny, spis, kdo vyřizuje, oprávněnost; anonymitu, postoupení jiným odborům nebo mimo úřad, důvody nevyřízení</w:t>
            </w:r>
          </w:p>
        </w:tc>
        <w:tc>
          <w:tcPr>
            <w:tcW w:w="992" w:type="dxa"/>
            <w:shd w:val="clear" w:color="auto" w:fill="auto"/>
          </w:tcPr>
          <w:p w14:paraId="674857B3" w14:textId="77777777" w:rsidR="00EC57B4" w:rsidRPr="007E1F64" w:rsidRDefault="00EC57B4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EC57B4" w:rsidRPr="00943E8D" w14:paraId="5ED3A7E8" w14:textId="77777777" w:rsidTr="00A049D7">
        <w:tc>
          <w:tcPr>
            <w:tcW w:w="709" w:type="dxa"/>
            <w:shd w:val="clear" w:color="auto" w:fill="auto"/>
            <w:vAlign w:val="center"/>
          </w:tcPr>
          <w:p w14:paraId="49A78D76" w14:textId="77777777" w:rsidR="00EC57B4" w:rsidRPr="00943E8D" w:rsidRDefault="006837A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3BEABE56" w14:textId="77777777" w:rsidR="00EC57B4" w:rsidRPr="00943E8D" w:rsidRDefault="006837A3" w:rsidP="00A049D7">
            <w:r w:rsidRPr="006837A3">
              <w:t>zapisovat kontaktní adresy občanů nebo organizací dle registrů s možností ručního zápisu</w:t>
            </w:r>
          </w:p>
        </w:tc>
        <w:tc>
          <w:tcPr>
            <w:tcW w:w="992" w:type="dxa"/>
            <w:shd w:val="clear" w:color="auto" w:fill="auto"/>
          </w:tcPr>
          <w:p w14:paraId="3794B43F" w14:textId="77777777" w:rsidR="00EC57B4" w:rsidRPr="007E1F64" w:rsidRDefault="00EC57B4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EC57B4" w:rsidRPr="00943E8D" w14:paraId="7F8BFBB5" w14:textId="77777777" w:rsidTr="00A049D7">
        <w:tc>
          <w:tcPr>
            <w:tcW w:w="709" w:type="dxa"/>
            <w:shd w:val="clear" w:color="auto" w:fill="auto"/>
            <w:vAlign w:val="center"/>
          </w:tcPr>
          <w:p w14:paraId="78DD5302" w14:textId="77777777" w:rsidR="00EC57B4" w:rsidRPr="00943E8D" w:rsidRDefault="006837A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5DC66ADC" w14:textId="77777777" w:rsidR="00EC57B4" w:rsidRPr="00943E8D" w:rsidRDefault="006837A3" w:rsidP="00A049D7">
            <w:r w:rsidRPr="006837A3">
              <w:t>vytvářet volitelné sestavy pro různé přehledy</w:t>
            </w:r>
          </w:p>
        </w:tc>
        <w:tc>
          <w:tcPr>
            <w:tcW w:w="992" w:type="dxa"/>
            <w:shd w:val="clear" w:color="auto" w:fill="auto"/>
          </w:tcPr>
          <w:p w14:paraId="1FFE72EF" w14:textId="77777777" w:rsidR="00EC57B4" w:rsidRPr="007E1F64" w:rsidRDefault="00EC57B4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EC57B4" w:rsidRPr="00943E8D" w14:paraId="474FD780" w14:textId="77777777" w:rsidTr="00A049D7">
        <w:tc>
          <w:tcPr>
            <w:tcW w:w="709" w:type="dxa"/>
            <w:shd w:val="clear" w:color="auto" w:fill="auto"/>
            <w:vAlign w:val="center"/>
          </w:tcPr>
          <w:p w14:paraId="38445A7F" w14:textId="77777777" w:rsidR="00EC57B4" w:rsidRPr="00943E8D" w:rsidRDefault="006837A3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31508AD6" w14:textId="77777777" w:rsidR="00EC57B4" w:rsidRPr="00943E8D" w:rsidRDefault="006837A3" w:rsidP="00A049D7">
            <w:r w:rsidRPr="006837A3">
              <w:t>vytvářet šablony pro usnadnění tvorby běžných dokumentů: vyřizování stížností, oznámení a podnětů, formulář s podrobnými údaji o případu Hlavní přínosy agendy</w:t>
            </w:r>
          </w:p>
        </w:tc>
        <w:tc>
          <w:tcPr>
            <w:tcW w:w="992" w:type="dxa"/>
            <w:shd w:val="clear" w:color="auto" w:fill="auto"/>
          </w:tcPr>
          <w:p w14:paraId="79EAFF44" w14:textId="77777777" w:rsidR="00EC57B4" w:rsidRPr="007E1F64" w:rsidRDefault="00EC57B4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EC57B4" w:rsidRPr="00943E8D" w14:paraId="69375904" w14:textId="77777777" w:rsidTr="00A049D7">
        <w:tc>
          <w:tcPr>
            <w:tcW w:w="709" w:type="dxa"/>
            <w:shd w:val="clear" w:color="auto" w:fill="auto"/>
            <w:vAlign w:val="center"/>
          </w:tcPr>
          <w:p w14:paraId="5D0B36D2" w14:textId="77777777" w:rsidR="00EC57B4" w:rsidRPr="00943E8D" w:rsidRDefault="00EC57B4" w:rsidP="00A049D7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1242F0A8" w14:textId="77777777" w:rsidR="00EC57B4" w:rsidRPr="006837A3" w:rsidRDefault="006837A3" w:rsidP="006837A3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color w:val="000000"/>
                <w:szCs w:val="22"/>
                <w:lang w:eastAsia="cs-CZ"/>
              </w:rPr>
            </w:pPr>
            <w:r w:rsidRPr="00EC57B4">
              <w:rPr>
                <w:rFonts w:eastAsia="Times New Roman" w:cs="Times New Roman"/>
                <w:b/>
                <w:bCs/>
                <w:color w:val="000000"/>
                <w:szCs w:val="22"/>
                <w:lang w:eastAsia="cs-CZ"/>
              </w:rPr>
              <w:t>Hlavní přínosy agendy</w:t>
            </w:r>
          </w:p>
        </w:tc>
        <w:tc>
          <w:tcPr>
            <w:tcW w:w="992" w:type="dxa"/>
            <w:shd w:val="clear" w:color="auto" w:fill="auto"/>
          </w:tcPr>
          <w:p w14:paraId="2D1712C2" w14:textId="77777777" w:rsidR="00EC57B4" w:rsidRPr="007E1F64" w:rsidRDefault="00EC57B4" w:rsidP="00A049D7">
            <w:pPr>
              <w:jc w:val="center"/>
              <w:rPr>
                <w:rFonts w:eastAsia="Calibri"/>
                <w:b/>
              </w:rPr>
            </w:pPr>
          </w:p>
        </w:tc>
      </w:tr>
      <w:tr w:rsidR="006837A3" w:rsidRPr="006837A3" w14:paraId="422D8C8D" w14:textId="77777777" w:rsidTr="00A049D7">
        <w:tc>
          <w:tcPr>
            <w:tcW w:w="709" w:type="dxa"/>
            <w:shd w:val="clear" w:color="auto" w:fill="auto"/>
            <w:vAlign w:val="center"/>
          </w:tcPr>
          <w:p w14:paraId="0B5EE5AB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529D8439" w14:textId="77777777" w:rsidR="006837A3" w:rsidRPr="006837A3" w:rsidRDefault="006837A3" w:rsidP="006837A3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</w:pPr>
            <w:r w:rsidRPr="006837A3"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  <w:t>podrobná evidence všech stížností, peticí, oznámení a podnětů</w:t>
            </w:r>
          </w:p>
        </w:tc>
        <w:tc>
          <w:tcPr>
            <w:tcW w:w="992" w:type="dxa"/>
            <w:shd w:val="clear" w:color="auto" w:fill="auto"/>
          </w:tcPr>
          <w:p w14:paraId="7FE653E6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</w:tr>
      <w:tr w:rsidR="006837A3" w:rsidRPr="006837A3" w14:paraId="21068A6B" w14:textId="77777777" w:rsidTr="00A049D7">
        <w:tc>
          <w:tcPr>
            <w:tcW w:w="709" w:type="dxa"/>
            <w:shd w:val="clear" w:color="auto" w:fill="auto"/>
            <w:vAlign w:val="center"/>
          </w:tcPr>
          <w:p w14:paraId="6875C993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09C2E9C4" w14:textId="2B2278A6" w:rsidR="006837A3" w:rsidRPr="006837A3" w:rsidRDefault="006837A3" w:rsidP="00BA7921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</w:pPr>
            <w:r w:rsidRPr="006837A3"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  <w:t>přehledné vyhledávání</w:t>
            </w:r>
            <w:r w:rsidR="00740721"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  <w:t xml:space="preserve"> podle kteréhokoliv pole nebo společně (konjunkce) podle více </w:t>
            </w:r>
            <w:proofErr w:type="gramStart"/>
            <w:r w:rsidR="00740721"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  <w:t>polí  evidovaných</w:t>
            </w:r>
            <w:proofErr w:type="gramEnd"/>
            <w:r w:rsidR="00740721"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  <w:t xml:space="preserve"> dat</w:t>
            </w:r>
          </w:p>
        </w:tc>
        <w:tc>
          <w:tcPr>
            <w:tcW w:w="992" w:type="dxa"/>
            <w:shd w:val="clear" w:color="auto" w:fill="auto"/>
          </w:tcPr>
          <w:p w14:paraId="158EC41F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</w:tr>
      <w:tr w:rsidR="006837A3" w:rsidRPr="006837A3" w14:paraId="19F32BA3" w14:textId="77777777" w:rsidTr="00A049D7">
        <w:tc>
          <w:tcPr>
            <w:tcW w:w="709" w:type="dxa"/>
            <w:shd w:val="clear" w:color="auto" w:fill="auto"/>
            <w:vAlign w:val="center"/>
          </w:tcPr>
          <w:p w14:paraId="12F8E458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715CC3A8" w14:textId="77777777" w:rsidR="006837A3" w:rsidRPr="006837A3" w:rsidRDefault="006837A3" w:rsidP="006837A3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</w:pPr>
            <w:r w:rsidRPr="006837A3"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  <w:t>tisk volitelných sestav a ročních statistik</w:t>
            </w:r>
          </w:p>
        </w:tc>
        <w:tc>
          <w:tcPr>
            <w:tcW w:w="992" w:type="dxa"/>
            <w:shd w:val="clear" w:color="auto" w:fill="auto"/>
          </w:tcPr>
          <w:p w14:paraId="0ECAED02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</w:tr>
      <w:tr w:rsidR="006837A3" w:rsidRPr="006837A3" w14:paraId="1DFEC313" w14:textId="77777777" w:rsidTr="00A049D7">
        <w:tc>
          <w:tcPr>
            <w:tcW w:w="709" w:type="dxa"/>
            <w:shd w:val="clear" w:color="auto" w:fill="auto"/>
            <w:vAlign w:val="center"/>
          </w:tcPr>
          <w:p w14:paraId="20DDD1C0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78C47BCD" w14:textId="73A0E2C7" w:rsidR="006837A3" w:rsidRPr="006837A3" w:rsidRDefault="006837A3" w:rsidP="006837A3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</w:pPr>
            <w:r w:rsidRPr="006837A3"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  <w:t>propojení na spisovou službu úřadu</w:t>
            </w:r>
          </w:p>
        </w:tc>
        <w:tc>
          <w:tcPr>
            <w:tcW w:w="992" w:type="dxa"/>
            <w:shd w:val="clear" w:color="auto" w:fill="auto"/>
          </w:tcPr>
          <w:p w14:paraId="24CE6B80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</w:tr>
      <w:tr w:rsidR="006837A3" w:rsidRPr="006837A3" w14:paraId="62CBFF21" w14:textId="77777777" w:rsidTr="00A049D7">
        <w:tc>
          <w:tcPr>
            <w:tcW w:w="709" w:type="dxa"/>
            <w:shd w:val="clear" w:color="auto" w:fill="auto"/>
            <w:vAlign w:val="center"/>
          </w:tcPr>
          <w:p w14:paraId="518E84DF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638C381A" w14:textId="77777777" w:rsidR="006837A3" w:rsidRPr="006837A3" w:rsidRDefault="006837A3" w:rsidP="006837A3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</w:pPr>
            <w:r w:rsidRPr="006837A3"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  <w:t>okamžitě dostupná informace o aktuálním stavu vyřizování konkrétní stížnosti</w:t>
            </w:r>
          </w:p>
        </w:tc>
        <w:tc>
          <w:tcPr>
            <w:tcW w:w="992" w:type="dxa"/>
            <w:shd w:val="clear" w:color="auto" w:fill="auto"/>
          </w:tcPr>
          <w:p w14:paraId="1551162A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</w:tr>
      <w:tr w:rsidR="006837A3" w:rsidRPr="006837A3" w14:paraId="452833FD" w14:textId="77777777" w:rsidTr="00A049D7">
        <w:tc>
          <w:tcPr>
            <w:tcW w:w="709" w:type="dxa"/>
            <w:shd w:val="clear" w:color="auto" w:fill="auto"/>
            <w:vAlign w:val="center"/>
          </w:tcPr>
          <w:p w14:paraId="470785D5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06A604FD" w14:textId="77777777" w:rsidR="006837A3" w:rsidRPr="006837A3" w:rsidRDefault="006837A3" w:rsidP="006837A3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</w:pPr>
            <w:r w:rsidRPr="006837A3"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  <w:t>snadné vyhledání opakované stížnosti téhož stěžovatele</w:t>
            </w:r>
          </w:p>
        </w:tc>
        <w:tc>
          <w:tcPr>
            <w:tcW w:w="992" w:type="dxa"/>
            <w:shd w:val="clear" w:color="auto" w:fill="auto"/>
          </w:tcPr>
          <w:p w14:paraId="2A1A11C3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</w:tr>
      <w:tr w:rsidR="006837A3" w:rsidRPr="006837A3" w14:paraId="5A8C1030" w14:textId="77777777" w:rsidTr="00A049D7">
        <w:tc>
          <w:tcPr>
            <w:tcW w:w="709" w:type="dxa"/>
            <w:shd w:val="clear" w:color="auto" w:fill="auto"/>
            <w:vAlign w:val="center"/>
          </w:tcPr>
          <w:p w14:paraId="325F5C0F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0F5B7B8D" w14:textId="7E28F436" w:rsidR="006837A3" w:rsidRPr="006837A3" w:rsidRDefault="006837A3" w:rsidP="006837A3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</w:pPr>
            <w:r w:rsidRPr="006837A3"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  <w:t>roční statistické výstupy</w:t>
            </w:r>
          </w:p>
        </w:tc>
        <w:tc>
          <w:tcPr>
            <w:tcW w:w="992" w:type="dxa"/>
            <w:shd w:val="clear" w:color="auto" w:fill="auto"/>
          </w:tcPr>
          <w:p w14:paraId="439F8A5E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</w:tr>
      <w:tr w:rsidR="006837A3" w:rsidRPr="006837A3" w14:paraId="3EF79865" w14:textId="77777777" w:rsidTr="00A049D7">
        <w:tc>
          <w:tcPr>
            <w:tcW w:w="709" w:type="dxa"/>
            <w:shd w:val="clear" w:color="auto" w:fill="auto"/>
            <w:vAlign w:val="center"/>
          </w:tcPr>
          <w:p w14:paraId="4A55EBAF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5D3F8824" w14:textId="77777777" w:rsidR="006837A3" w:rsidRPr="006837A3" w:rsidRDefault="006837A3" w:rsidP="006837A3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</w:pPr>
            <w:r w:rsidRPr="006837A3">
              <w:rPr>
                <w:rFonts w:eastAsia="Times New Roman" w:cs="Times New Roman"/>
                <w:bCs/>
                <w:color w:val="000000"/>
                <w:szCs w:val="22"/>
                <w:lang w:eastAsia="cs-CZ"/>
              </w:rPr>
              <w:t>možnost dohledu nad vyřizováním stížností jednotlivými odbory</w:t>
            </w:r>
          </w:p>
        </w:tc>
        <w:tc>
          <w:tcPr>
            <w:tcW w:w="992" w:type="dxa"/>
            <w:shd w:val="clear" w:color="auto" w:fill="auto"/>
          </w:tcPr>
          <w:p w14:paraId="6956B8AC" w14:textId="77777777" w:rsidR="006837A3" w:rsidRPr="006837A3" w:rsidRDefault="006837A3" w:rsidP="00A049D7">
            <w:pPr>
              <w:jc w:val="center"/>
              <w:rPr>
                <w:rFonts w:eastAsia="Calibri"/>
              </w:rPr>
            </w:pPr>
          </w:p>
        </w:tc>
      </w:tr>
    </w:tbl>
    <w:p w14:paraId="3B9E2279" w14:textId="77777777" w:rsidR="00426769" w:rsidRPr="006837A3" w:rsidRDefault="00426769" w:rsidP="00426769">
      <w:pPr>
        <w:rPr>
          <w:lang w:eastAsia="cs-CZ"/>
        </w:rPr>
      </w:pPr>
    </w:p>
    <w:p w14:paraId="27528BB5" w14:textId="77777777" w:rsidR="00426769" w:rsidRPr="00426769" w:rsidRDefault="00426769" w:rsidP="00426769">
      <w:pPr>
        <w:rPr>
          <w:lang w:eastAsia="cs-CZ"/>
        </w:rPr>
      </w:pPr>
    </w:p>
    <w:p w14:paraId="24C66198" w14:textId="77777777" w:rsidR="003345E3" w:rsidRDefault="003345E3" w:rsidP="003345E3">
      <w:pPr>
        <w:pStyle w:val="Nadpis4"/>
        <w:ind w:left="1134"/>
      </w:pPr>
      <w:r>
        <w:t>Volební agenda</w:t>
      </w:r>
    </w:p>
    <w:p w14:paraId="699AB897" w14:textId="77777777" w:rsidR="00FF6239" w:rsidRDefault="00FF6239" w:rsidP="00FF6239">
      <w:pPr>
        <w:rPr>
          <w:lang w:eastAsia="cs-CZ"/>
        </w:rPr>
      </w:pPr>
      <w:r>
        <w:rPr>
          <w:lang w:eastAsia="cs-CZ"/>
        </w:rPr>
        <w:t>Agenda respektuje odlišný přístup k vymezování volebních okrsků v obcích různé velikosti. Umožní do okrsku vymezit například celou část obce najednou. Ve městech, kde bývá členění do okrsků dáno ulicemi, umožňuje vymezování po ulicích, a to buď po celých ulicích nebo po jednotlivých číslech orientačních (lichých/sudých). K dispozici je i možnost zařadit (či přeřadit) jediný konkrétní dům či vybrat si z čísel popisných pouze některá čísla.</w:t>
      </w:r>
    </w:p>
    <w:p w14:paraId="6FA877C8" w14:textId="77777777" w:rsidR="00FF6239" w:rsidRDefault="00FF6239" w:rsidP="00FF6239">
      <w:pPr>
        <w:rPr>
          <w:lang w:eastAsia="cs-CZ"/>
        </w:rPr>
      </w:pPr>
    </w:p>
    <w:p w14:paraId="2D082852" w14:textId="77777777" w:rsidR="003345E3" w:rsidRDefault="00FF6239" w:rsidP="00FF6239">
      <w:pPr>
        <w:rPr>
          <w:lang w:eastAsia="cs-CZ"/>
        </w:rPr>
      </w:pPr>
      <w:r>
        <w:rPr>
          <w:lang w:eastAsia="cs-CZ"/>
        </w:rPr>
        <w:t>Základním volebním seznamem obce je tzv. Jmenný soupis voličů – tj. soupis osob oprávněných volit k datu voleb. Z tohoto soupisu jsou pak voliči podle adresy trvalého pobytu zařazování do příslušných volebních okrsků.</w:t>
      </w:r>
    </w:p>
    <w:p w14:paraId="417D5C43" w14:textId="77777777" w:rsidR="003345E3" w:rsidRPr="003345E3" w:rsidRDefault="003345E3" w:rsidP="003345E3">
      <w:pPr>
        <w:rPr>
          <w:lang w:eastAsia="cs-CZ"/>
        </w:rPr>
      </w:pPr>
    </w:p>
    <w:p w14:paraId="01494432" w14:textId="77777777" w:rsidR="00F57CF4" w:rsidRDefault="00F57CF4" w:rsidP="00F57CF4">
      <w:pPr>
        <w:pStyle w:val="Nadpis4"/>
        <w:ind w:left="1134"/>
      </w:pPr>
      <w:r>
        <w:t>Adresy</w:t>
      </w:r>
    </w:p>
    <w:p w14:paraId="72C9DB12" w14:textId="77777777" w:rsidR="00ED7E92" w:rsidRPr="00ED7E92" w:rsidRDefault="00ED7E92" w:rsidP="00ED7E92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ED7E92">
        <w:rPr>
          <w:rFonts w:eastAsia="Times New Roman" w:cs="Times New Roman"/>
          <w:color w:val="000000"/>
          <w:szCs w:val="22"/>
          <w:lang w:eastAsia="cs-CZ"/>
        </w:rPr>
        <w:t>Agenda Adresy umožňuje tisknout vybrané adresy na různé druhy obálek a samolepících štítků, přesně umístit tištěné adresy na média a také vyhotovit seznam vytisknutých adres a předvýběr tiskáren a médií pro tisk. Lze ji využít i pro opakovaný tisk a dotisk adres.</w:t>
      </w:r>
    </w:p>
    <w:p w14:paraId="44E6487C" w14:textId="77777777" w:rsidR="00ED7E92" w:rsidRPr="00ED7E92" w:rsidRDefault="00ED7E92" w:rsidP="00ED7E92">
      <w:p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ED7E92">
        <w:rPr>
          <w:rFonts w:eastAsia="Times New Roman" w:cs="Times New Roman"/>
          <w:color w:val="000000"/>
          <w:szCs w:val="22"/>
          <w:lang w:eastAsia="cs-CZ"/>
        </w:rPr>
        <w:t>Adresní údaje lze čerpat z těchto zdrojů:</w:t>
      </w:r>
    </w:p>
    <w:p w14:paraId="5177A7AB" w14:textId="77777777" w:rsidR="00ED7E92" w:rsidRPr="00ED7E92" w:rsidRDefault="00ED7E92" w:rsidP="007030EE">
      <w:pPr>
        <w:numPr>
          <w:ilvl w:val="0"/>
          <w:numId w:val="63"/>
        </w:num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ED7E92">
        <w:rPr>
          <w:rFonts w:eastAsia="Times New Roman" w:cs="Times New Roman"/>
          <w:color w:val="000000"/>
          <w:szCs w:val="22"/>
          <w:lang w:eastAsia="cs-CZ"/>
        </w:rPr>
        <w:t>adresáře</w:t>
      </w:r>
    </w:p>
    <w:p w14:paraId="7668372A" w14:textId="77777777" w:rsidR="00ED7E92" w:rsidRPr="00ED7E92" w:rsidRDefault="00ED7E92" w:rsidP="007030EE">
      <w:pPr>
        <w:numPr>
          <w:ilvl w:val="0"/>
          <w:numId w:val="63"/>
        </w:num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ED7E92">
        <w:rPr>
          <w:rFonts w:eastAsia="Times New Roman" w:cs="Times New Roman"/>
          <w:color w:val="000000"/>
          <w:szCs w:val="22"/>
          <w:lang w:eastAsia="cs-CZ"/>
        </w:rPr>
        <w:lastRenderedPageBreak/>
        <w:t>registry obyvatel</w:t>
      </w:r>
    </w:p>
    <w:p w14:paraId="1719439E" w14:textId="77777777" w:rsidR="00ED7E92" w:rsidRPr="00ED7E92" w:rsidRDefault="00ED7E92" w:rsidP="007030EE">
      <w:pPr>
        <w:numPr>
          <w:ilvl w:val="0"/>
          <w:numId w:val="63"/>
        </w:num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ED7E92">
        <w:rPr>
          <w:rFonts w:eastAsia="Times New Roman" w:cs="Times New Roman"/>
          <w:color w:val="000000"/>
          <w:szCs w:val="22"/>
          <w:lang w:eastAsia="cs-CZ"/>
        </w:rPr>
        <w:t>registry hospodářských subjektů/ organizací</w:t>
      </w:r>
    </w:p>
    <w:p w14:paraId="3F43B387" w14:textId="77777777" w:rsidR="00ED7E92" w:rsidRPr="00ED7E92" w:rsidRDefault="00ED7E92" w:rsidP="007030EE">
      <w:pPr>
        <w:numPr>
          <w:ilvl w:val="0"/>
          <w:numId w:val="63"/>
        </w:num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ED7E92">
        <w:rPr>
          <w:rFonts w:eastAsia="Times New Roman" w:cs="Times New Roman"/>
          <w:color w:val="000000"/>
          <w:szCs w:val="22"/>
          <w:lang w:eastAsia="cs-CZ"/>
        </w:rPr>
        <w:t>složek adres z podsystémů VERA</w:t>
      </w:r>
    </w:p>
    <w:p w14:paraId="234B258D" w14:textId="77777777" w:rsidR="00F57CF4" w:rsidRPr="0065308A" w:rsidRDefault="00ED7E92" w:rsidP="007030EE">
      <w:pPr>
        <w:numPr>
          <w:ilvl w:val="0"/>
          <w:numId w:val="63"/>
        </w:numPr>
        <w:spacing w:before="100" w:beforeAutospacing="1" w:after="100" w:afterAutospacing="1"/>
        <w:jc w:val="left"/>
        <w:rPr>
          <w:rFonts w:eastAsia="Times New Roman" w:cs="Times New Roman"/>
          <w:color w:val="000000"/>
          <w:szCs w:val="22"/>
          <w:lang w:eastAsia="cs-CZ"/>
        </w:rPr>
      </w:pPr>
      <w:r w:rsidRPr="00ED7E92">
        <w:rPr>
          <w:rFonts w:eastAsia="Times New Roman" w:cs="Times New Roman"/>
          <w:color w:val="000000"/>
          <w:szCs w:val="22"/>
          <w:lang w:eastAsia="cs-CZ"/>
        </w:rPr>
        <w:t>zapsat ručně</w:t>
      </w:r>
    </w:p>
    <w:p w14:paraId="2D4FCA45" w14:textId="77777777" w:rsidR="00F57CF4" w:rsidRPr="00F57CF4" w:rsidRDefault="00F57CF4" w:rsidP="00F57CF4">
      <w:pPr>
        <w:rPr>
          <w:lang w:eastAsia="cs-CZ"/>
        </w:rPr>
      </w:pPr>
    </w:p>
    <w:p w14:paraId="690F7F59" w14:textId="77777777" w:rsidR="00DD654B" w:rsidRDefault="00DD654B" w:rsidP="00DD654B">
      <w:pPr>
        <w:pStyle w:val="Nadpis4"/>
        <w:ind w:left="1134"/>
      </w:pPr>
      <w:r>
        <w:t>Vidimace a legalizace</w:t>
      </w:r>
    </w:p>
    <w:p w14:paraId="3E389A2C" w14:textId="77777777" w:rsidR="00DD654B" w:rsidRDefault="00DD654B" w:rsidP="00DD654B">
      <w:pPr>
        <w:rPr>
          <w:lang w:eastAsia="cs-CZ"/>
        </w:rPr>
      </w:pPr>
    </w:p>
    <w:p w14:paraId="40CA39C4" w14:textId="77777777" w:rsidR="00DD654B" w:rsidRPr="00426769" w:rsidRDefault="00DD654B" w:rsidP="00DD654B">
      <w:pPr>
        <w:rPr>
          <w:lang w:eastAsia="cs-CZ"/>
        </w:rPr>
      </w:pPr>
    </w:p>
    <w:p w14:paraId="2916EEF1" w14:textId="77777777" w:rsidR="00DD654B" w:rsidRPr="00DD654B" w:rsidRDefault="00DD654B" w:rsidP="00DD654B">
      <w:pPr>
        <w:rPr>
          <w:lang w:eastAsia="cs-CZ"/>
        </w:rPr>
      </w:pPr>
    </w:p>
    <w:p w14:paraId="6FD96C1D" w14:textId="77777777" w:rsidR="00036683" w:rsidRDefault="00036683" w:rsidP="00036683">
      <w:pPr>
        <w:pStyle w:val="Nadpis3"/>
        <w:ind w:left="851" w:hanging="851"/>
      </w:pPr>
      <w:r>
        <w:t>Webové aplikace</w:t>
      </w:r>
    </w:p>
    <w:p w14:paraId="03158934" w14:textId="77777777" w:rsidR="00036683" w:rsidRDefault="00036683" w:rsidP="00036683">
      <w:pPr>
        <w:pStyle w:val="Nadpis4"/>
        <w:ind w:left="1134"/>
      </w:pPr>
      <w:r>
        <w:t>Jednotná organizační struktura</w:t>
      </w:r>
    </w:p>
    <w:p w14:paraId="6C3D3C52" w14:textId="56BE9B7F" w:rsidR="006B54A9" w:rsidRPr="006B54A9" w:rsidRDefault="006B54A9" w:rsidP="006B54A9">
      <w:pPr>
        <w:shd w:val="clear" w:color="auto" w:fill="FFFFFF"/>
        <w:spacing w:before="100" w:beforeAutospacing="1" w:after="100" w:afterAutospacing="1"/>
        <w:jc w:val="left"/>
        <w:rPr>
          <w:rFonts w:eastAsia="Times New Roman" w:cs="Arial"/>
          <w:color w:val="000000"/>
          <w:sz w:val="20"/>
          <w:lang w:eastAsia="cs-CZ"/>
        </w:rPr>
      </w:pPr>
      <w:r w:rsidRPr="006B54A9">
        <w:rPr>
          <w:rFonts w:eastAsia="Times New Roman" w:cs="Arial"/>
          <w:color w:val="000000"/>
          <w:sz w:val="20"/>
          <w:lang w:eastAsia="cs-CZ"/>
        </w:rPr>
        <w:t xml:space="preserve">Aplikace </w:t>
      </w:r>
      <w:r w:rsidR="0039225B">
        <w:rPr>
          <w:rFonts w:eastAsia="Times New Roman" w:cs="Arial"/>
          <w:color w:val="000000"/>
          <w:sz w:val="20"/>
          <w:lang w:eastAsia="cs-CZ"/>
        </w:rPr>
        <w:t>zajistí</w:t>
      </w:r>
      <w:r w:rsidR="0039225B" w:rsidRPr="006B54A9">
        <w:rPr>
          <w:rFonts w:eastAsia="Times New Roman" w:cs="Arial"/>
          <w:color w:val="000000"/>
          <w:sz w:val="20"/>
          <w:lang w:eastAsia="cs-CZ"/>
        </w:rPr>
        <w:t xml:space="preserve"> </w:t>
      </w:r>
      <w:r w:rsidRPr="006B54A9">
        <w:rPr>
          <w:rFonts w:eastAsia="Times New Roman" w:cs="Arial"/>
          <w:color w:val="000000"/>
          <w:sz w:val="20"/>
          <w:lang w:eastAsia="cs-CZ"/>
        </w:rPr>
        <w:t xml:space="preserve">centrální evidenci a správu organizační struktury včetně hierarchické struktury pracovních pozic a konkrétních pracovníků. </w:t>
      </w:r>
      <w:proofErr w:type="spellStart"/>
      <w:r w:rsidRPr="006B54A9">
        <w:rPr>
          <w:rFonts w:eastAsia="Times New Roman" w:cs="Arial"/>
          <w:color w:val="000000"/>
          <w:sz w:val="20"/>
          <w:lang w:eastAsia="cs-CZ"/>
        </w:rPr>
        <w:t>Umožň</w:t>
      </w:r>
      <w:r w:rsidR="0039225B">
        <w:rPr>
          <w:rFonts w:eastAsia="Times New Roman" w:cs="Arial"/>
          <w:color w:val="000000"/>
          <w:sz w:val="20"/>
          <w:lang w:eastAsia="cs-CZ"/>
        </w:rPr>
        <w:t>í</w:t>
      </w:r>
      <w:proofErr w:type="spellEnd"/>
      <w:r w:rsidRPr="006B54A9">
        <w:rPr>
          <w:rFonts w:eastAsia="Times New Roman" w:cs="Arial"/>
          <w:color w:val="000000"/>
          <w:sz w:val="20"/>
          <w:lang w:eastAsia="cs-CZ"/>
        </w:rPr>
        <w:t xml:space="preserve"> definovat obecnou organizační, prostorovou a funkční strukturu pro úřad. Samozřejmostí je definice více samostatných vrcholových organizačních jednotek (VOJ). </w:t>
      </w:r>
      <w:r w:rsidR="0039225B">
        <w:rPr>
          <w:rFonts w:eastAsia="Times New Roman" w:cs="Arial"/>
          <w:color w:val="000000"/>
          <w:sz w:val="20"/>
          <w:lang w:eastAsia="cs-CZ"/>
        </w:rPr>
        <w:t>Bude evidovat</w:t>
      </w:r>
      <w:r w:rsidRPr="006B54A9">
        <w:rPr>
          <w:rFonts w:eastAsia="Times New Roman" w:cs="Arial"/>
          <w:color w:val="000000"/>
          <w:sz w:val="20"/>
          <w:lang w:eastAsia="cs-CZ"/>
        </w:rPr>
        <w:t xml:space="preserve"> seznam útvarů (odborů a jejich oddělení) včetně pracovních míst (funkcí) v nich zařazených. Do evidence spadají i členové rady, zastupitelstva a komisí úřadu. Paralelně </w:t>
      </w:r>
      <w:r w:rsidR="0039225B">
        <w:rPr>
          <w:rFonts w:eastAsia="Times New Roman" w:cs="Arial"/>
          <w:color w:val="000000"/>
          <w:sz w:val="20"/>
          <w:lang w:eastAsia="cs-CZ"/>
        </w:rPr>
        <w:t xml:space="preserve">musí </w:t>
      </w:r>
      <w:r w:rsidRPr="006B54A9">
        <w:rPr>
          <w:rFonts w:eastAsia="Times New Roman" w:cs="Arial"/>
          <w:color w:val="000000"/>
          <w:sz w:val="20"/>
          <w:lang w:eastAsia="cs-CZ"/>
        </w:rPr>
        <w:t>exist</w:t>
      </w:r>
      <w:r w:rsidR="0039225B">
        <w:rPr>
          <w:rFonts w:eastAsia="Times New Roman" w:cs="Arial"/>
          <w:color w:val="000000"/>
          <w:sz w:val="20"/>
          <w:lang w:eastAsia="cs-CZ"/>
        </w:rPr>
        <w:t>ovat</w:t>
      </w:r>
      <w:r w:rsidRPr="006B54A9">
        <w:rPr>
          <w:rFonts w:eastAsia="Times New Roman" w:cs="Arial"/>
          <w:color w:val="000000"/>
          <w:sz w:val="20"/>
          <w:lang w:eastAsia="cs-CZ"/>
        </w:rPr>
        <w:t xml:space="preserve"> seznamy budov a místností, do kterých se provede umístění útvarů (odborů, oddělení, pracovních míst) a zaměstnanců či členů komisí, rady atd. Zaměstnanci mohou mít i více umístění</w:t>
      </w:r>
      <w:r w:rsidR="0039225B">
        <w:rPr>
          <w:rFonts w:eastAsia="Times New Roman" w:cs="Arial"/>
          <w:color w:val="000000"/>
          <w:sz w:val="20"/>
          <w:lang w:eastAsia="cs-CZ"/>
        </w:rPr>
        <w:t xml:space="preserve"> a funkcí.</w:t>
      </w:r>
    </w:p>
    <w:p w14:paraId="04400AFC" w14:textId="42A1A2CE" w:rsidR="006B54A9" w:rsidRPr="006B54A9" w:rsidRDefault="006B54A9" w:rsidP="006B54A9">
      <w:pPr>
        <w:shd w:val="clear" w:color="auto" w:fill="FFFFFF"/>
        <w:spacing w:before="100" w:beforeAutospacing="1" w:after="100" w:afterAutospacing="1"/>
        <w:jc w:val="left"/>
        <w:rPr>
          <w:rFonts w:eastAsia="Times New Roman" w:cs="Arial"/>
          <w:color w:val="000000"/>
          <w:sz w:val="20"/>
          <w:lang w:eastAsia="cs-CZ"/>
        </w:rPr>
      </w:pPr>
      <w:r w:rsidRPr="006B54A9">
        <w:rPr>
          <w:rFonts w:eastAsia="Times New Roman" w:cs="Arial"/>
          <w:color w:val="000000"/>
          <w:sz w:val="20"/>
          <w:lang w:eastAsia="cs-CZ"/>
        </w:rPr>
        <w:t xml:space="preserve">Prostřednictvím aplikace </w:t>
      </w:r>
      <w:r w:rsidR="0039225B">
        <w:rPr>
          <w:rFonts w:eastAsia="Times New Roman" w:cs="Arial"/>
          <w:color w:val="000000"/>
          <w:sz w:val="20"/>
          <w:lang w:eastAsia="cs-CZ"/>
        </w:rPr>
        <w:t xml:space="preserve">zadavatel získává a udržuje </w:t>
      </w:r>
      <w:r w:rsidRPr="006B54A9">
        <w:rPr>
          <w:rFonts w:eastAsia="Times New Roman" w:cs="Arial"/>
          <w:color w:val="000000"/>
          <w:sz w:val="20"/>
          <w:lang w:eastAsia="cs-CZ"/>
        </w:rPr>
        <w:t>přehled o umístění a funkčním zařazení jednotlivých pracovníků. Vložené informace umožňují pořizovat množství výstupních sestav, např. schéma pracovních míst úřadu, přehled volných a obsazených pracovních míst, seznam zaměstnanců, organizační strukturu k zadanému datu, seznamy budov a místností, seznam funkcí, telefonní seznamy atd.</w:t>
      </w:r>
    </w:p>
    <w:p w14:paraId="27F20D09" w14:textId="1A9F374E" w:rsidR="006B54A9" w:rsidRPr="006B54A9" w:rsidRDefault="006B54A9" w:rsidP="006B54A9">
      <w:pPr>
        <w:shd w:val="clear" w:color="auto" w:fill="FFFFFF"/>
        <w:spacing w:before="100" w:beforeAutospacing="1" w:after="100" w:afterAutospacing="1"/>
        <w:jc w:val="left"/>
        <w:rPr>
          <w:rFonts w:eastAsia="Times New Roman" w:cs="Arial"/>
          <w:color w:val="000000"/>
          <w:sz w:val="20"/>
          <w:lang w:eastAsia="cs-CZ"/>
        </w:rPr>
      </w:pPr>
    </w:p>
    <w:p w14:paraId="4CDB7214" w14:textId="4FBE4395" w:rsidR="006B54A9" w:rsidRPr="00766D88" w:rsidRDefault="006B54A9" w:rsidP="00766D88">
      <w:pPr>
        <w:shd w:val="clear" w:color="auto" w:fill="FFFFFF"/>
        <w:spacing w:before="100" w:beforeAutospacing="1" w:after="100" w:afterAutospacing="1"/>
        <w:jc w:val="left"/>
        <w:rPr>
          <w:rFonts w:eastAsia="Times New Roman" w:cs="Arial"/>
          <w:color w:val="000000"/>
          <w:sz w:val="20"/>
          <w:lang w:eastAsia="cs-CZ"/>
        </w:rPr>
      </w:pP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320369" w:rsidRPr="00DD42A4" w14:paraId="21F2411F" w14:textId="77777777" w:rsidTr="005C5B5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19B44847" w14:textId="77777777" w:rsidR="00320369" w:rsidRPr="00DD42A4" w:rsidRDefault="00320369" w:rsidP="005C5B5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34458B8F" w14:textId="77777777" w:rsidR="00320369" w:rsidRPr="00DD42A4" w:rsidRDefault="00320369" w:rsidP="005C5B5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6B07B687" w14:textId="77777777" w:rsidR="00320369" w:rsidRPr="00DD42A4" w:rsidRDefault="00320369" w:rsidP="005C5B5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6B54A9" w:rsidRPr="00943E8D" w14:paraId="3574EF85" w14:textId="77777777" w:rsidTr="005C5B5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5B90146" w14:textId="77777777" w:rsidR="006B54A9" w:rsidRPr="00943E8D" w:rsidRDefault="006B54A9" w:rsidP="005C5B57">
            <w:pPr>
              <w:jc w:val="center"/>
              <w:rPr>
                <w:rFonts w:eastAsia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0572D16B" w14:textId="77777777" w:rsidR="006B54A9" w:rsidRPr="006B54A9" w:rsidRDefault="006B54A9" w:rsidP="006B54A9">
            <w:pPr>
              <w:shd w:val="clear" w:color="auto" w:fill="FFFFFF"/>
              <w:spacing w:before="100" w:beforeAutospacing="1" w:after="100" w:afterAutospacing="1"/>
              <w:jc w:val="left"/>
              <w:rPr>
                <w:rFonts w:eastAsia="Times New Roman" w:cs="Arial"/>
                <w:color w:val="000000"/>
                <w:sz w:val="20"/>
                <w:lang w:eastAsia="cs-CZ"/>
              </w:rPr>
            </w:pPr>
            <w:r w:rsidRPr="006B54A9">
              <w:rPr>
                <w:rFonts w:eastAsia="Times New Roman" w:cs="Arial"/>
                <w:b/>
                <w:bCs/>
                <w:color w:val="000000"/>
                <w:sz w:val="20"/>
                <w:lang w:eastAsia="cs-CZ"/>
              </w:rPr>
              <w:t>Základní funkce aplikace JOS:</w:t>
            </w:r>
          </w:p>
        </w:tc>
        <w:tc>
          <w:tcPr>
            <w:tcW w:w="992" w:type="dxa"/>
            <w:shd w:val="clear" w:color="auto" w:fill="auto"/>
          </w:tcPr>
          <w:p w14:paraId="20D8BA6F" w14:textId="77777777" w:rsidR="006B54A9" w:rsidRPr="007E1F64" w:rsidRDefault="006B54A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320369" w:rsidRPr="00943E8D" w14:paraId="10DFAF25" w14:textId="77777777" w:rsidTr="005C5B5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21587D2" w14:textId="506DFD92" w:rsidR="0032036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6F088091" w14:textId="77777777" w:rsidR="00320369" w:rsidRPr="006B54A9" w:rsidRDefault="006B54A9" w:rsidP="006B54A9">
            <w:pPr>
              <w:shd w:val="clear" w:color="auto" w:fill="FFFFFF"/>
              <w:spacing w:before="100" w:beforeAutospacing="1" w:after="100" w:afterAutospacing="1"/>
              <w:jc w:val="left"/>
              <w:rPr>
                <w:rFonts w:eastAsia="Times New Roman" w:cs="Arial"/>
                <w:color w:val="000000"/>
                <w:sz w:val="20"/>
                <w:lang w:eastAsia="cs-CZ"/>
              </w:rPr>
            </w:pPr>
            <w:r w:rsidRPr="006B54A9">
              <w:rPr>
                <w:rFonts w:eastAsia="Times New Roman" w:cs="Arial"/>
                <w:color w:val="000000"/>
                <w:sz w:val="20"/>
                <w:lang w:eastAsia="cs-CZ"/>
              </w:rPr>
              <w:t>centrální evidence pracovníků organizace;</w:t>
            </w:r>
          </w:p>
        </w:tc>
        <w:tc>
          <w:tcPr>
            <w:tcW w:w="992" w:type="dxa"/>
            <w:shd w:val="clear" w:color="auto" w:fill="auto"/>
          </w:tcPr>
          <w:p w14:paraId="34392F7D" w14:textId="77777777" w:rsidR="00320369" w:rsidRPr="007E1F64" w:rsidRDefault="0032036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320369" w:rsidRPr="00943E8D" w14:paraId="6D6EB0C3" w14:textId="77777777" w:rsidTr="005C5B5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704EE505" w14:textId="717B8146" w:rsidR="0032036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1DB4F511" w14:textId="77777777" w:rsidR="00320369" w:rsidRPr="00943E8D" w:rsidRDefault="006B54A9" w:rsidP="005C5B57">
            <w:r w:rsidRPr="006B54A9">
              <w:t>centrální evidence organizační a prostorové struktury organizace;</w:t>
            </w:r>
          </w:p>
        </w:tc>
        <w:tc>
          <w:tcPr>
            <w:tcW w:w="992" w:type="dxa"/>
            <w:shd w:val="clear" w:color="auto" w:fill="auto"/>
          </w:tcPr>
          <w:p w14:paraId="422A5794" w14:textId="77777777" w:rsidR="00320369" w:rsidRPr="007E1F64" w:rsidRDefault="0032036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320369" w:rsidRPr="00943E8D" w14:paraId="76F8D6DE" w14:textId="77777777" w:rsidTr="005C5B57">
        <w:tc>
          <w:tcPr>
            <w:tcW w:w="709" w:type="dxa"/>
            <w:shd w:val="clear" w:color="auto" w:fill="auto"/>
            <w:vAlign w:val="center"/>
          </w:tcPr>
          <w:p w14:paraId="4A802D8A" w14:textId="767C4A14" w:rsidR="0032036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325FD4FC" w14:textId="77777777" w:rsidR="00320369" w:rsidRPr="00943E8D" w:rsidRDefault="006B54A9" w:rsidP="005C5B57">
            <w:r w:rsidRPr="006B54A9">
              <w:t>definice více samostatných vrcholových organizačních jednotek (paralelní struktura);</w:t>
            </w:r>
          </w:p>
        </w:tc>
        <w:tc>
          <w:tcPr>
            <w:tcW w:w="992" w:type="dxa"/>
            <w:shd w:val="clear" w:color="auto" w:fill="auto"/>
          </w:tcPr>
          <w:p w14:paraId="217A96D3" w14:textId="77777777" w:rsidR="00320369" w:rsidRPr="007E1F64" w:rsidRDefault="0032036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320369" w:rsidRPr="00943E8D" w14:paraId="5E5F37D9" w14:textId="77777777" w:rsidTr="005C5B57">
        <w:tc>
          <w:tcPr>
            <w:tcW w:w="709" w:type="dxa"/>
            <w:shd w:val="clear" w:color="auto" w:fill="auto"/>
            <w:vAlign w:val="center"/>
          </w:tcPr>
          <w:p w14:paraId="43580805" w14:textId="4E823B9D" w:rsidR="0032036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</w:tcPr>
          <w:p w14:paraId="23388DF2" w14:textId="77777777" w:rsidR="00320369" w:rsidRPr="00943E8D" w:rsidRDefault="006B54A9" w:rsidP="005C5B57">
            <w:r w:rsidRPr="006B54A9">
              <w:t>přehled o umístění a funkčním zařazení pracovníků;</w:t>
            </w:r>
          </w:p>
        </w:tc>
        <w:tc>
          <w:tcPr>
            <w:tcW w:w="992" w:type="dxa"/>
            <w:shd w:val="clear" w:color="auto" w:fill="auto"/>
          </w:tcPr>
          <w:p w14:paraId="4BAA467E" w14:textId="77777777" w:rsidR="00320369" w:rsidRPr="007E1F64" w:rsidRDefault="0032036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320369" w:rsidRPr="00943E8D" w14:paraId="1B434AFC" w14:textId="77777777" w:rsidTr="005C5B57">
        <w:tc>
          <w:tcPr>
            <w:tcW w:w="709" w:type="dxa"/>
            <w:shd w:val="clear" w:color="auto" w:fill="auto"/>
            <w:vAlign w:val="center"/>
          </w:tcPr>
          <w:p w14:paraId="05EE6524" w14:textId="30208BC2" w:rsidR="0032036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25AAB95F" w14:textId="77777777" w:rsidR="00320369" w:rsidRPr="00943E8D" w:rsidRDefault="006B54A9" w:rsidP="005C5B57">
            <w:r w:rsidRPr="006B54A9">
              <w:t>hierarchická struktura;</w:t>
            </w:r>
          </w:p>
        </w:tc>
        <w:tc>
          <w:tcPr>
            <w:tcW w:w="992" w:type="dxa"/>
            <w:shd w:val="clear" w:color="auto" w:fill="auto"/>
          </w:tcPr>
          <w:p w14:paraId="21963A32" w14:textId="77777777" w:rsidR="00320369" w:rsidRPr="007E1F64" w:rsidRDefault="0032036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320369" w:rsidRPr="00943E8D" w14:paraId="228AD59F" w14:textId="77777777" w:rsidTr="005C5B57">
        <w:tc>
          <w:tcPr>
            <w:tcW w:w="709" w:type="dxa"/>
            <w:shd w:val="clear" w:color="auto" w:fill="auto"/>
            <w:vAlign w:val="center"/>
          </w:tcPr>
          <w:p w14:paraId="7FA06F93" w14:textId="36BE9D27" w:rsidR="0032036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48E545ED" w14:textId="77777777" w:rsidR="00320369" w:rsidRPr="00943E8D" w:rsidRDefault="006B54A9" w:rsidP="005C5B57">
            <w:r w:rsidRPr="006B54A9">
              <w:t>přehlednost, zobrazení pomocí stromové struktury i seznamu;</w:t>
            </w:r>
          </w:p>
        </w:tc>
        <w:tc>
          <w:tcPr>
            <w:tcW w:w="992" w:type="dxa"/>
            <w:shd w:val="clear" w:color="auto" w:fill="auto"/>
          </w:tcPr>
          <w:p w14:paraId="1EB861C0" w14:textId="77777777" w:rsidR="00320369" w:rsidRPr="007E1F64" w:rsidRDefault="0032036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320369" w:rsidRPr="00943E8D" w14:paraId="5064E9BC" w14:textId="77777777" w:rsidTr="005C5B57">
        <w:tc>
          <w:tcPr>
            <w:tcW w:w="709" w:type="dxa"/>
            <w:shd w:val="clear" w:color="auto" w:fill="auto"/>
            <w:vAlign w:val="center"/>
          </w:tcPr>
          <w:p w14:paraId="43320A8E" w14:textId="0D01ADFE" w:rsidR="0032036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71CBC299" w14:textId="77777777" w:rsidR="00320369" w:rsidRPr="00943E8D" w:rsidRDefault="006B54A9" w:rsidP="005C5B57">
            <w:r w:rsidRPr="006B54A9">
              <w:t>možnost zařazení pracovníka do více funkcí;</w:t>
            </w:r>
          </w:p>
        </w:tc>
        <w:tc>
          <w:tcPr>
            <w:tcW w:w="992" w:type="dxa"/>
            <w:shd w:val="clear" w:color="auto" w:fill="auto"/>
          </w:tcPr>
          <w:p w14:paraId="30F55FB1" w14:textId="77777777" w:rsidR="00320369" w:rsidRPr="007E1F64" w:rsidRDefault="0032036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6B54A9" w:rsidRPr="00943E8D" w14:paraId="77DF438F" w14:textId="77777777" w:rsidTr="005C5B57">
        <w:tc>
          <w:tcPr>
            <w:tcW w:w="709" w:type="dxa"/>
            <w:shd w:val="clear" w:color="auto" w:fill="auto"/>
            <w:vAlign w:val="center"/>
          </w:tcPr>
          <w:p w14:paraId="4A67A25E" w14:textId="0BEC7F8C" w:rsidR="006B54A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</w:tcPr>
          <w:p w14:paraId="04CCDE86" w14:textId="77777777" w:rsidR="006B54A9" w:rsidRPr="006B54A9" w:rsidRDefault="006B54A9" w:rsidP="005C5B57">
            <w:r w:rsidRPr="006B54A9">
              <w:t>jednoduché vyhledávání;</w:t>
            </w:r>
          </w:p>
        </w:tc>
        <w:tc>
          <w:tcPr>
            <w:tcW w:w="992" w:type="dxa"/>
            <w:shd w:val="clear" w:color="auto" w:fill="auto"/>
          </w:tcPr>
          <w:p w14:paraId="42815D26" w14:textId="77777777" w:rsidR="006B54A9" w:rsidRPr="007E1F64" w:rsidRDefault="006B54A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6B54A9" w:rsidRPr="00943E8D" w14:paraId="2D23D035" w14:textId="77777777" w:rsidTr="005C5B57">
        <w:tc>
          <w:tcPr>
            <w:tcW w:w="709" w:type="dxa"/>
            <w:shd w:val="clear" w:color="auto" w:fill="auto"/>
            <w:vAlign w:val="center"/>
          </w:tcPr>
          <w:p w14:paraId="4B2FAD19" w14:textId="2C43B16F" w:rsidR="006B54A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</w:tcPr>
          <w:p w14:paraId="7F108480" w14:textId="77777777" w:rsidR="006B54A9" w:rsidRPr="006B54A9" w:rsidRDefault="006B54A9" w:rsidP="005C5B57">
            <w:r w:rsidRPr="006B54A9">
              <w:t>tiskové výstupy – telefonní seznam, organizační struktura organizace, personální struktura organizace atp.;</w:t>
            </w:r>
          </w:p>
        </w:tc>
        <w:tc>
          <w:tcPr>
            <w:tcW w:w="992" w:type="dxa"/>
            <w:shd w:val="clear" w:color="auto" w:fill="auto"/>
          </w:tcPr>
          <w:p w14:paraId="37B81C56" w14:textId="77777777" w:rsidR="006B54A9" w:rsidRPr="007E1F64" w:rsidRDefault="006B54A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6B54A9" w:rsidRPr="00943E8D" w14:paraId="79F5BD55" w14:textId="77777777" w:rsidTr="005C5B57">
        <w:tc>
          <w:tcPr>
            <w:tcW w:w="709" w:type="dxa"/>
            <w:shd w:val="clear" w:color="auto" w:fill="auto"/>
            <w:vAlign w:val="center"/>
          </w:tcPr>
          <w:p w14:paraId="51F7473C" w14:textId="1E51E9F3" w:rsidR="006B54A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1674BBAA" w14:textId="77777777" w:rsidR="006B54A9" w:rsidRPr="006B54A9" w:rsidRDefault="005C5B57" w:rsidP="005C5B57">
            <w:r w:rsidRPr="005C5B57">
              <w:t>platnost objektů v konkrétním čase, uchovávání historie záznamu;</w:t>
            </w:r>
          </w:p>
        </w:tc>
        <w:tc>
          <w:tcPr>
            <w:tcW w:w="992" w:type="dxa"/>
            <w:shd w:val="clear" w:color="auto" w:fill="auto"/>
          </w:tcPr>
          <w:p w14:paraId="17502DB2" w14:textId="77777777" w:rsidR="006B54A9" w:rsidRPr="007E1F64" w:rsidRDefault="006B54A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6B54A9" w:rsidRPr="00943E8D" w14:paraId="75A9E1AE" w14:textId="77777777" w:rsidTr="005C5B57">
        <w:tc>
          <w:tcPr>
            <w:tcW w:w="709" w:type="dxa"/>
            <w:shd w:val="clear" w:color="auto" w:fill="auto"/>
            <w:vAlign w:val="center"/>
          </w:tcPr>
          <w:p w14:paraId="636D6482" w14:textId="685E8CD9" w:rsidR="006B54A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76B5A82A" w14:textId="77777777" w:rsidR="006B54A9" w:rsidRPr="006B54A9" w:rsidRDefault="005C5B57" w:rsidP="005C5B57">
            <w:r w:rsidRPr="005C5B57">
              <w:t>uživatelské nastavení barevného schématu;</w:t>
            </w:r>
          </w:p>
        </w:tc>
        <w:tc>
          <w:tcPr>
            <w:tcW w:w="992" w:type="dxa"/>
            <w:shd w:val="clear" w:color="auto" w:fill="auto"/>
          </w:tcPr>
          <w:p w14:paraId="32014467" w14:textId="77777777" w:rsidR="006B54A9" w:rsidRPr="007E1F64" w:rsidRDefault="006B54A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6B54A9" w:rsidRPr="00943E8D" w14:paraId="6398DBB8" w14:textId="77777777" w:rsidTr="005C5B57">
        <w:tc>
          <w:tcPr>
            <w:tcW w:w="709" w:type="dxa"/>
            <w:shd w:val="clear" w:color="auto" w:fill="auto"/>
            <w:vAlign w:val="center"/>
          </w:tcPr>
          <w:p w14:paraId="1143CE3E" w14:textId="6C0AD4B0" w:rsidR="006B54A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14:paraId="714BE814" w14:textId="77777777" w:rsidR="006B54A9" w:rsidRPr="006B54A9" w:rsidRDefault="005C5B57" w:rsidP="005C5B57">
            <w:r w:rsidRPr="005C5B57">
              <w:t>veřejné rozhraní pro napojení software třetích stran.</w:t>
            </w:r>
          </w:p>
        </w:tc>
        <w:tc>
          <w:tcPr>
            <w:tcW w:w="992" w:type="dxa"/>
            <w:shd w:val="clear" w:color="auto" w:fill="auto"/>
          </w:tcPr>
          <w:p w14:paraId="08133304" w14:textId="77777777" w:rsidR="006B54A9" w:rsidRPr="007E1F64" w:rsidRDefault="006B54A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6B54A9" w:rsidRPr="00943E8D" w14:paraId="63787452" w14:textId="77777777" w:rsidTr="005C5B57">
        <w:tc>
          <w:tcPr>
            <w:tcW w:w="709" w:type="dxa"/>
            <w:shd w:val="clear" w:color="auto" w:fill="auto"/>
            <w:vAlign w:val="center"/>
          </w:tcPr>
          <w:p w14:paraId="7A3215AE" w14:textId="4ACAC2B1" w:rsidR="006B54A9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13</w:t>
            </w:r>
          </w:p>
        </w:tc>
        <w:tc>
          <w:tcPr>
            <w:tcW w:w="7371" w:type="dxa"/>
            <w:shd w:val="clear" w:color="auto" w:fill="auto"/>
          </w:tcPr>
          <w:p w14:paraId="6E76AD5E" w14:textId="77777777" w:rsidR="006B54A9" w:rsidRPr="005C5B57" w:rsidRDefault="005C5B57" w:rsidP="005C5B57">
            <w:pPr>
              <w:shd w:val="clear" w:color="auto" w:fill="FFFFFF"/>
              <w:spacing w:before="100" w:beforeAutospacing="1" w:after="100" w:afterAutospacing="1"/>
              <w:jc w:val="left"/>
              <w:rPr>
                <w:rFonts w:eastAsia="Times New Roman" w:cs="Arial"/>
                <w:color w:val="000000"/>
                <w:sz w:val="20"/>
                <w:lang w:eastAsia="cs-CZ"/>
              </w:rPr>
            </w:pPr>
            <w:r w:rsidRPr="006B54A9">
              <w:rPr>
                <w:rFonts w:eastAsia="Times New Roman" w:cs="Arial"/>
                <w:b/>
                <w:bCs/>
                <w:color w:val="000000"/>
                <w:sz w:val="20"/>
                <w:lang w:eastAsia="cs-CZ"/>
              </w:rPr>
              <w:t>Základní funkce aplikace JOS Oprávnění:</w:t>
            </w:r>
          </w:p>
        </w:tc>
        <w:tc>
          <w:tcPr>
            <w:tcW w:w="992" w:type="dxa"/>
            <w:shd w:val="clear" w:color="auto" w:fill="auto"/>
          </w:tcPr>
          <w:p w14:paraId="59E5E469" w14:textId="77777777" w:rsidR="006B54A9" w:rsidRPr="007E1F64" w:rsidRDefault="006B54A9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5C5B57" w:rsidRPr="00943E8D" w14:paraId="387B525B" w14:textId="77777777" w:rsidTr="005C5B57">
        <w:tc>
          <w:tcPr>
            <w:tcW w:w="709" w:type="dxa"/>
            <w:shd w:val="clear" w:color="auto" w:fill="auto"/>
            <w:vAlign w:val="center"/>
          </w:tcPr>
          <w:p w14:paraId="1F136860" w14:textId="7C5F4277" w:rsidR="005C5B57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14:paraId="4697E4A5" w14:textId="77777777" w:rsidR="005C5B57" w:rsidRPr="006B54A9" w:rsidRDefault="005C5B57" w:rsidP="005C5B57">
            <w:r w:rsidRPr="005C5B57">
              <w:t>centrální administrace oprávnění;</w:t>
            </w:r>
          </w:p>
        </w:tc>
        <w:tc>
          <w:tcPr>
            <w:tcW w:w="992" w:type="dxa"/>
            <w:shd w:val="clear" w:color="auto" w:fill="auto"/>
          </w:tcPr>
          <w:p w14:paraId="4C2B6981" w14:textId="77777777" w:rsidR="005C5B57" w:rsidRPr="007E1F64" w:rsidRDefault="005C5B57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5C5B57" w:rsidRPr="00943E8D" w14:paraId="14E4CBF5" w14:textId="77777777" w:rsidTr="005C5B57">
        <w:tc>
          <w:tcPr>
            <w:tcW w:w="709" w:type="dxa"/>
            <w:shd w:val="clear" w:color="auto" w:fill="auto"/>
            <w:vAlign w:val="center"/>
          </w:tcPr>
          <w:p w14:paraId="6E133463" w14:textId="428D5A66" w:rsidR="005C5B57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14:paraId="71CDB72B" w14:textId="545D98A4" w:rsidR="005C5B57" w:rsidRPr="006B54A9" w:rsidRDefault="005C5B57" w:rsidP="004A1F84">
            <w:r w:rsidRPr="005C5B57">
              <w:t>nastavení práv a oprávnění k agendám napříč technologickou platformou.</w:t>
            </w:r>
          </w:p>
        </w:tc>
        <w:tc>
          <w:tcPr>
            <w:tcW w:w="992" w:type="dxa"/>
            <w:shd w:val="clear" w:color="auto" w:fill="auto"/>
          </w:tcPr>
          <w:p w14:paraId="7BF8DA8A" w14:textId="77777777" w:rsidR="005C5B57" w:rsidRPr="007E1F64" w:rsidRDefault="005C5B57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5C5B57" w:rsidRPr="00943E8D" w14:paraId="03998AC0" w14:textId="77777777" w:rsidTr="005C5B57">
        <w:tc>
          <w:tcPr>
            <w:tcW w:w="709" w:type="dxa"/>
            <w:shd w:val="clear" w:color="auto" w:fill="auto"/>
            <w:vAlign w:val="center"/>
          </w:tcPr>
          <w:p w14:paraId="2871382B" w14:textId="61D5FE66" w:rsidR="005C5B57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14:paraId="1A848C03" w14:textId="25B5A8A4" w:rsidR="005C5B57" w:rsidRPr="005C5B57" w:rsidRDefault="005C5B57" w:rsidP="004A1F84">
            <w:pPr>
              <w:shd w:val="clear" w:color="auto" w:fill="FFFFFF"/>
              <w:spacing w:before="100" w:beforeAutospacing="1" w:after="100" w:afterAutospacing="1"/>
              <w:jc w:val="left"/>
              <w:rPr>
                <w:rFonts w:eastAsia="Times New Roman" w:cs="Arial"/>
                <w:color w:val="000000"/>
                <w:sz w:val="20"/>
                <w:lang w:eastAsia="cs-CZ"/>
              </w:rPr>
            </w:pPr>
            <w:r w:rsidRPr="006B54A9">
              <w:rPr>
                <w:rFonts w:eastAsia="Times New Roman" w:cs="Arial"/>
                <w:b/>
                <w:bCs/>
                <w:color w:val="000000"/>
                <w:sz w:val="20"/>
                <w:lang w:eastAsia="cs-CZ"/>
              </w:rPr>
              <w:t>Základní funkce aplikace </w:t>
            </w:r>
            <w:r w:rsidR="0039225B">
              <w:rPr>
                <w:rFonts w:eastAsia="Times New Roman" w:cs="Arial"/>
                <w:b/>
                <w:bCs/>
                <w:color w:val="000000"/>
                <w:sz w:val="20"/>
                <w:lang w:eastAsia="cs-CZ"/>
              </w:rPr>
              <w:t>pro správu oprávnění k Centrálním registrům státu</w:t>
            </w:r>
            <w:r w:rsidRPr="006B54A9">
              <w:rPr>
                <w:rFonts w:eastAsia="Times New Roman" w:cs="Arial"/>
                <w:b/>
                <w:bCs/>
                <w:color w:val="000000"/>
                <w:sz w:val="20"/>
                <w:lang w:eastAsia="cs-CZ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14:paraId="69FC0004" w14:textId="77777777" w:rsidR="005C5B57" w:rsidRPr="007E1F64" w:rsidRDefault="005C5B57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5C5B57" w:rsidRPr="00943E8D" w14:paraId="7F85EE6C" w14:textId="77777777" w:rsidTr="005C5B57">
        <w:tc>
          <w:tcPr>
            <w:tcW w:w="709" w:type="dxa"/>
            <w:shd w:val="clear" w:color="auto" w:fill="auto"/>
            <w:vAlign w:val="center"/>
          </w:tcPr>
          <w:p w14:paraId="346C8D71" w14:textId="7417472B" w:rsidR="005C5B57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</w:tcPr>
          <w:p w14:paraId="437AE98A" w14:textId="77777777" w:rsidR="005C5B57" w:rsidRPr="00766D88" w:rsidRDefault="005C5B57" w:rsidP="00766D88">
            <w:pPr>
              <w:shd w:val="clear" w:color="auto" w:fill="FFFFFF"/>
              <w:spacing w:before="100" w:beforeAutospacing="1" w:after="100" w:afterAutospacing="1"/>
              <w:jc w:val="left"/>
              <w:rPr>
                <w:rFonts w:eastAsia="Times New Roman" w:cs="Arial"/>
                <w:color w:val="000000"/>
                <w:sz w:val="20"/>
                <w:lang w:eastAsia="cs-CZ"/>
              </w:rPr>
            </w:pPr>
            <w:r w:rsidRPr="006B54A9">
              <w:rPr>
                <w:rFonts w:eastAsia="Times New Roman" w:cs="Arial"/>
                <w:color w:val="000000"/>
                <w:sz w:val="20"/>
                <w:lang w:eastAsia="cs-CZ"/>
              </w:rPr>
              <w:t xml:space="preserve">administrace </w:t>
            </w:r>
            <w:proofErr w:type="spellStart"/>
            <w:r w:rsidRPr="006B54A9">
              <w:rPr>
                <w:rFonts w:eastAsia="Times New Roman" w:cs="Arial"/>
                <w:color w:val="000000"/>
                <w:sz w:val="20"/>
                <w:lang w:eastAsia="cs-CZ"/>
              </w:rPr>
              <w:t>eGON</w:t>
            </w:r>
            <w:proofErr w:type="spellEnd"/>
            <w:r w:rsidRPr="006B54A9">
              <w:rPr>
                <w:rFonts w:eastAsia="Times New Roman" w:cs="Arial"/>
                <w:color w:val="000000"/>
                <w:sz w:val="20"/>
                <w:lang w:eastAsia="cs-CZ"/>
              </w:rPr>
              <w:t xml:space="preserve"> služeb;</w:t>
            </w:r>
          </w:p>
        </w:tc>
        <w:tc>
          <w:tcPr>
            <w:tcW w:w="992" w:type="dxa"/>
            <w:shd w:val="clear" w:color="auto" w:fill="auto"/>
          </w:tcPr>
          <w:p w14:paraId="5D5E2388" w14:textId="77777777" w:rsidR="005C5B57" w:rsidRPr="007E1F64" w:rsidRDefault="005C5B57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5C5B57" w:rsidRPr="00943E8D" w14:paraId="0CC1EF35" w14:textId="77777777" w:rsidTr="005C5B57">
        <w:tc>
          <w:tcPr>
            <w:tcW w:w="709" w:type="dxa"/>
            <w:shd w:val="clear" w:color="auto" w:fill="auto"/>
            <w:vAlign w:val="center"/>
          </w:tcPr>
          <w:p w14:paraId="50189327" w14:textId="1EE8A81D" w:rsidR="005C5B57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14:paraId="59D22AFD" w14:textId="77777777" w:rsidR="005C5B57" w:rsidRPr="006B54A9" w:rsidRDefault="00766D88" w:rsidP="005C5B57">
            <w:r w:rsidRPr="00766D88">
              <w:t>nastavení služeb a zpracování notifikací;</w:t>
            </w:r>
          </w:p>
        </w:tc>
        <w:tc>
          <w:tcPr>
            <w:tcW w:w="992" w:type="dxa"/>
            <w:shd w:val="clear" w:color="auto" w:fill="auto"/>
          </w:tcPr>
          <w:p w14:paraId="6EC8145C" w14:textId="77777777" w:rsidR="005C5B57" w:rsidRPr="007E1F64" w:rsidRDefault="005C5B57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5C5B57" w:rsidRPr="00943E8D" w14:paraId="22738EB7" w14:textId="77777777" w:rsidTr="005C5B57">
        <w:tc>
          <w:tcPr>
            <w:tcW w:w="709" w:type="dxa"/>
            <w:shd w:val="clear" w:color="auto" w:fill="auto"/>
            <w:vAlign w:val="center"/>
          </w:tcPr>
          <w:p w14:paraId="07027962" w14:textId="5B7AC913" w:rsidR="005C5B57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14:paraId="04F74FC4" w14:textId="5BFF81DD" w:rsidR="005C5B57" w:rsidRPr="006B54A9" w:rsidRDefault="00766D88" w:rsidP="004A1F84">
            <w:r w:rsidRPr="00766D88">
              <w:t>administrace a mapování rolí (R</w:t>
            </w:r>
            <w:r w:rsidR="0039225B">
              <w:t>ole informačního systému</w:t>
            </w:r>
            <w:r w:rsidRPr="00766D88">
              <w:t xml:space="preserve"> -&gt; RPP);</w:t>
            </w:r>
          </w:p>
        </w:tc>
        <w:tc>
          <w:tcPr>
            <w:tcW w:w="992" w:type="dxa"/>
            <w:shd w:val="clear" w:color="auto" w:fill="auto"/>
          </w:tcPr>
          <w:p w14:paraId="1EBBB74C" w14:textId="77777777" w:rsidR="005C5B57" w:rsidRPr="007E1F64" w:rsidRDefault="005C5B57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5C5B57" w:rsidRPr="00943E8D" w14:paraId="73EF910D" w14:textId="77777777" w:rsidTr="005C5B57">
        <w:tc>
          <w:tcPr>
            <w:tcW w:w="709" w:type="dxa"/>
            <w:shd w:val="clear" w:color="auto" w:fill="auto"/>
            <w:vAlign w:val="center"/>
          </w:tcPr>
          <w:p w14:paraId="4636CD7C" w14:textId="38EFB956" w:rsidR="005C5B57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14:paraId="3F75E111" w14:textId="77777777" w:rsidR="005C5B57" w:rsidRPr="006B54A9" w:rsidRDefault="00766D88" w:rsidP="005C5B57">
            <w:r w:rsidRPr="00766D88">
              <w:t xml:space="preserve">správa uživatelů </w:t>
            </w:r>
            <w:proofErr w:type="spellStart"/>
            <w:r w:rsidRPr="00766D88">
              <w:t>eGON</w:t>
            </w:r>
            <w:proofErr w:type="spellEnd"/>
            <w:r w:rsidRPr="00766D88">
              <w:t xml:space="preserve"> služeb;</w:t>
            </w:r>
          </w:p>
        </w:tc>
        <w:tc>
          <w:tcPr>
            <w:tcW w:w="992" w:type="dxa"/>
            <w:shd w:val="clear" w:color="auto" w:fill="auto"/>
          </w:tcPr>
          <w:p w14:paraId="28482CE8" w14:textId="77777777" w:rsidR="005C5B57" w:rsidRPr="007E1F64" w:rsidRDefault="005C5B57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5C5B57" w:rsidRPr="00943E8D" w14:paraId="35943940" w14:textId="77777777" w:rsidTr="005C5B57">
        <w:tc>
          <w:tcPr>
            <w:tcW w:w="709" w:type="dxa"/>
            <w:shd w:val="clear" w:color="auto" w:fill="auto"/>
            <w:vAlign w:val="center"/>
          </w:tcPr>
          <w:p w14:paraId="489C9895" w14:textId="7D16B7DB" w:rsidR="005C5B57" w:rsidRPr="00943E8D" w:rsidRDefault="009A1AD7" w:rsidP="005C5B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7371" w:type="dxa"/>
            <w:shd w:val="clear" w:color="auto" w:fill="auto"/>
          </w:tcPr>
          <w:p w14:paraId="3A966585" w14:textId="77777777" w:rsidR="005C5B57" w:rsidRPr="006B54A9" w:rsidRDefault="00766D88" w:rsidP="005C5B57">
            <w:r w:rsidRPr="00766D88">
              <w:t>správa logů.</w:t>
            </w:r>
          </w:p>
        </w:tc>
        <w:tc>
          <w:tcPr>
            <w:tcW w:w="992" w:type="dxa"/>
            <w:shd w:val="clear" w:color="auto" w:fill="auto"/>
          </w:tcPr>
          <w:p w14:paraId="36C16D8B" w14:textId="77777777" w:rsidR="005C5B57" w:rsidRPr="007E1F64" w:rsidRDefault="005C5B57" w:rsidP="005C5B57">
            <w:pPr>
              <w:jc w:val="center"/>
              <w:rPr>
                <w:rFonts w:eastAsia="Calibri"/>
                <w:b/>
              </w:rPr>
            </w:pPr>
          </w:p>
        </w:tc>
      </w:tr>
      <w:tr w:rsidR="009A1AD7" w:rsidRPr="00943E8D" w14:paraId="576692CC" w14:textId="77777777" w:rsidTr="000914A4">
        <w:tc>
          <w:tcPr>
            <w:tcW w:w="709" w:type="dxa"/>
            <w:shd w:val="clear" w:color="auto" w:fill="auto"/>
          </w:tcPr>
          <w:p w14:paraId="7391F033" w14:textId="692E3F29" w:rsidR="009A1AD7" w:rsidRDefault="009A1AD7" w:rsidP="009A1A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371" w:type="dxa"/>
            <w:shd w:val="clear" w:color="auto" w:fill="auto"/>
          </w:tcPr>
          <w:p w14:paraId="40B8BEB4" w14:textId="3B8AA7F2" w:rsidR="009A1AD7" w:rsidRPr="00766D88" w:rsidRDefault="009A1AD7" w:rsidP="009A1AD7">
            <w:r w:rsidRPr="00835BAA">
              <w:rPr>
                <w:rFonts w:ascii="Arial" w:hAnsi="Arial" w:cs="Arial"/>
              </w:rPr>
              <w:t>Evidence a správa organizační a prostorové struktury úřadu v souladu s platnými zákony a předpisy – aktualizace při změnách.</w:t>
            </w:r>
          </w:p>
        </w:tc>
        <w:tc>
          <w:tcPr>
            <w:tcW w:w="992" w:type="dxa"/>
            <w:shd w:val="clear" w:color="auto" w:fill="auto"/>
          </w:tcPr>
          <w:p w14:paraId="0A78CD3F" w14:textId="77777777" w:rsidR="009A1AD7" w:rsidRPr="007E1F64" w:rsidRDefault="009A1AD7" w:rsidP="009A1AD7">
            <w:pPr>
              <w:jc w:val="center"/>
              <w:rPr>
                <w:rFonts w:eastAsia="Calibri"/>
                <w:b/>
              </w:rPr>
            </w:pPr>
          </w:p>
        </w:tc>
      </w:tr>
      <w:tr w:rsidR="009A1AD7" w:rsidRPr="00943E8D" w:rsidDel="009A1AD7" w14:paraId="3C694F44" w14:textId="77777777" w:rsidTr="00CB2852">
        <w:tc>
          <w:tcPr>
            <w:tcW w:w="709" w:type="dxa"/>
            <w:shd w:val="clear" w:color="auto" w:fill="auto"/>
          </w:tcPr>
          <w:p w14:paraId="539FC20F" w14:textId="74607057" w:rsidR="009A1AD7" w:rsidRPr="00943E8D" w:rsidDel="009A1AD7" w:rsidRDefault="009A1AD7" w:rsidP="00F276A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7371" w:type="dxa"/>
            <w:shd w:val="clear" w:color="auto" w:fill="auto"/>
          </w:tcPr>
          <w:p w14:paraId="32E4A439" w14:textId="2F12B9DF" w:rsidR="009A1AD7" w:rsidRPr="00835BAA" w:rsidRDefault="009A1AD7" w:rsidP="009A1AD7">
            <w:pPr>
              <w:rPr>
                <w:rFonts w:ascii="Arial" w:hAnsi="Arial" w:cs="Arial"/>
              </w:rPr>
            </w:pPr>
            <w:r w:rsidRPr="00835BAA">
              <w:rPr>
                <w:rFonts w:ascii="Arial" w:hAnsi="Arial" w:cs="Arial"/>
              </w:rPr>
              <w:t>Nástroje pro vytvoření pracovních skupin či virtuálních týmů.</w:t>
            </w:r>
          </w:p>
        </w:tc>
        <w:tc>
          <w:tcPr>
            <w:tcW w:w="992" w:type="dxa"/>
            <w:shd w:val="clear" w:color="auto" w:fill="auto"/>
          </w:tcPr>
          <w:p w14:paraId="087CF255" w14:textId="77777777" w:rsidR="009A1AD7" w:rsidRPr="007E1F64" w:rsidDel="009A1AD7" w:rsidRDefault="009A1AD7" w:rsidP="009A1AD7">
            <w:pPr>
              <w:rPr>
                <w:rFonts w:eastAsia="Calibri"/>
                <w:b/>
              </w:rPr>
            </w:pPr>
          </w:p>
        </w:tc>
      </w:tr>
      <w:tr w:rsidR="009A1AD7" w:rsidRPr="00943E8D" w:rsidDel="009A1AD7" w14:paraId="2B2F51DE" w14:textId="77777777" w:rsidTr="00CB2852">
        <w:tc>
          <w:tcPr>
            <w:tcW w:w="709" w:type="dxa"/>
            <w:shd w:val="clear" w:color="auto" w:fill="auto"/>
          </w:tcPr>
          <w:p w14:paraId="52FAC119" w14:textId="729E7488" w:rsidR="009A1AD7" w:rsidRPr="00943E8D" w:rsidDel="009A1AD7" w:rsidRDefault="009A1AD7" w:rsidP="000914A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7371" w:type="dxa"/>
            <w:shd w:val="clear" w:color="auto" w:fill="auto"/>
          </w:tcPr>
          <w:p w14:paraId="78CEB445" w14:textId="51646DE4" w:rsidR="009A1AD7" w:rsidRPr="00835BAA" w:rsidRDefault="009A1AD7" w:rsidP="009A1AD7">
            <w:pPr>
              <w:rPr>
                <w:rFonts w:ascii="Arial" w:hAnsi="Arial" w:cs="Arial"/>
              </w:rPr>
            </w:pPr>
            <w:r w:rsidRPr="00835BAA">
              <w:rPr>
                <w:rFonts w:ascii="Arial" w:hAnsi="Arial" w:cs="Arial"/>
              </w:rPr>
              <w:t>Definice uživatelských rolí včetně vazby na katalog činností.</w:t>
            </w:r>
          </w:p>
        </w:tc>
        <w:tc>
          <w:tcPr>
            <w:tcW w:w="992" w:type="dxa"/>
            <w:shd w:val="clear" w:color="auto" w:fill="auto"/>
          </w:tcPr>
          <w:p w14:paraId="2CE6BEB8" w14:textId="77777777" w:rsidR="009A1AD7" w:rsidRPr="007E1F64" w:rsidDel="009A1AD7" w:rsidRDefault="009A1AD7" w:rsidP="009A1AD7">
            <w:pPr>
              <w:rPr>
                <w:rFonts w:eastAsia="Calibri"/>
                <w:b/>
              </w:rPr>
            </w:pPr>
          </w:p>
        </w:tc>
      </w:tr>
      <w:tr w:rsidR="009A1AD7" w:rsidRPr="00943E8D" w:rsidDel="009A1AD7" w14:paraId="008B610A" w14:textId="77777777" w:rsidTr="00CB2852">
        <w:tc>
          <w:tcPr>
            <w:tcW w:w="709" w:type="dxa"/>
            <w:shd w:val="clear" w:color="auto" w:fill="auto"/>
          </w:tcPr>
          <w:p w14:paraId="337D2BFF" w14:textId="71C89734" w:rsidR="009A1AD7" w:rsidRPr="00943E8D" w:rsidDel="009A1AD7" w:rsidRDefault="009A1AD7" w:rsidP="0066329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371" w:type="dxa"/>
            <w:shd w:val="clear" w:color="auto" w:fill="auto"/>
          </w:tcPr>
          <w:p w14:paraId="640DA7AE" w14:textId="7E1663F7" w:rsidR="009A1AD7" w:rsidRPr="00835BAA" w:rsidRDefault="009A1AD7" w:rsidP="009A1AD7">
            <w:pPr>
              <w:rPr>
                <w:rFonts w:ascii="Arial" w:hAnsi="Arial" w:cs="Arial"/>
              </w:rPr>
            </w:pPr>
            <w:r w:rsidRPr="00835BAA">
              <w:rPr>
                <w:rFonts w:ascii="Arial" w:hAnsi="Arial" w:cs="Arial"/>
              </w:rPr>
              <w:t>Možnost tisku a exportu dat.</w:t>
            </w:r>
          </w:p>
        </w:tc>
        <w:tc>
          <w:tcPr>
            <w:tcW w:w="992" w:type="dxa"/>
            <w:shd w:val="clear" w:color="auto" w:fill="auto"/>
          </w:tcPr>
          <w:p w14:paraId="7AE6BA70" w14:textId="77777777" w:rsidR="009A1AD7" w:rsidRPr="007E1F64" w:rsidDel="009A1AD7" w:rsidRDefault="009A1AD7" w:rsidP="009A1AD7">
            <w:pPr>
              <w:rPr>
                <w:rFonts w:eastAsia="Calibri"/>
                <w:b/>
              </w:rPr>
            </w:pPr>
          </w:p>
        </w:tc>
      </w:tr>
      <w:tr w:rsidR="009A1AD7" w:rsidRPr="00943E8D" w:rsidDel="009A1AD7" w14:paraId="24421F84" w14:textId="77777777" w:rsidTr="00CB2852">
        <w:tc>
          <w:tcPr>
            <w:tcW w:w="709" w:type="dxa"/>
            <w:shd w:val="clear" w:color="auto" w:fill="auto"/>
          </w:tcPr>
          <w:p w14:paraId="6DD482F1" w14:textId="1F914ED8" w:rsidR="009A1AD7" w:rsidRPr="00943E8D" w:rsidDel="009A1AD7" w:rsidRDefault="009A1AD7" w:rsidP="0066329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7371" w:type="dxa"/>
            <w:shd w:val="clear" w:color="auto" w:fill="auto"/>
          </w:tcPr>
          <w:p w14:paraId="0CB03763" w14:textId="17BFCCAB" w:rsidR="009A1AD7" w:rsidRPr="00835BAA" w:rsidRDefault="009A1AD7" w:rsidP="009A1AD7">
            <w:pPr>
              <w:rPr>
                <w:rFonts w:ascii="Arial" w:hAnsi="Arial" w:cs="Arial"/>
              </w:rPr>
            </w:pPr>
            <w:r w:rsidRPr="00835BAA">
              <w:rPr>
                <w:rFonts w:ascii="Arial" w:hAnsi="Arial" w:cs="Arial"/>
              </w:rPr>
              <w:t>Možnost zadání platnosti objektů a vazeb i do budoucnosti.</w:t>
            </w:r>
          </w:p>
        </w:tc>
        <w:tc>
          <w:tcPr>
            <w:tcW w:w="992" w:type="dxa"/>
            <w:shd w:val="clear" w:color="auto" w:fill="auto"/>
          </w:tcPr>
          <w:p w14:paraId="5F4990BA" w14:textId="77777777" w:rsidR="009A1AD7" w:rsidRPr="007E1F64" w:rsidDel="009A1AD7" w:rsidRDefault="009A1AD7" w:rsidP="009A1AD7">
            <w:pPr>
              <w:rPr>
                <w:rFonts w:eastAsia="Calibri"/>
                <w:b/>
              </w:rPr>
            </w:pPr>
          </w:p>
        </w:tc>
      </w:tr>
      <w:tr w:rsidR="009A1AD7" w:rsidRPr="00943E8D" w:rsidDel="009A1AD7" w14:paraId="031115D3" w14:textId="77777777" w:rsidTr="00CB2852">
        <w:tc>
          <w:tcPr>
            <w:tcW w:w="709" w:type="dxa"/>
            <w:shd w:val="clear" w:color="auto" w:fill="auto"/>
          </w:tcPr>
          <w:p w14:paraId="699CE09C" w14:textId="6E748D0E" w:rsidR="009A1AD7" w:rsidRPr="00943E8D" w:rsidDel="009A1AD7" w:rsidRDefault="009A1AD7" w:rsidP="0066329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7371" w:type="dxa"/>
            <w:shd w:val="clear" w:color="auto" w:fill="auto"/>
          </w:tcPr>
          <w:p w14:paraId="4261B111" w14:textId="417EE531" w:rsidR="009A1AD7" w:rsidRPr="00835BAA" w:rsidRDefault="009A1AD7" w:rsidP="009A1AD7">
            <w:pPr>
              <w:rPr>
                <w:rFonts w:ascii="Arial" w:hAnsi="Arial" w:cs="Arial"/>
              </w:rPr>
            </w:pPr>
            <w:r w:rsidRPr="00835BAA">
              <w:rPr>
                <w:rFonts w:ascii="Arial" w:hAnsi="Arial" w:cs="Arial"/>
              </w:rPr>
              <w:t>Plánování změn.</w:t>
            </w:r>
          </w:p>
        </w:tc>
        <w:tc>
          <w:tcPr>
            <w:tcW w:w="992" w:type="dxa"/>
            <w:shd w:val="clear" w:color="auto" w:fill="auto"/>
          </w:tcPr>
          <w:p w14:paraId="38D29E56" w14:textId="77777777" w:rsidR="009A1AD7" w:rsidRPr="007E1F64" w:rsidDel="009A1AD7" w:rsidRDefault="009A1AD7" w:rsidP="009A1AD7">
            <w:pPr>
              <w:rPr>
                <w:rFonts w:eastAsia="Calibri"/>
                <w:b/>
              </w:rPr>
            </w:pPr>
          </w:p>
        </w:tc>
      </w:tr>
      <w:tr w:rsidR="009A1AD7" w:rsidRPr="00943E8D" w:rsidDel="009A1AD7" w14:paraId="091FE6B2" w14:textId="77777777" w:rsidTr="00CB2852">
        <w:tc>
          <w:tcPr>
            <w:tcW w:w="709" w:type="dxa"/>
            <w:shd w:val="clear" w:color="auto" w:fill="auto"/>
          </w:tcPr>
          <w:p w14:paraId="26FF9571" w14:textId="248FA1F2" w:rsidR="009A1AD7" w:rsidRPr="00943E8D" w:rsidDel="009A1AD7" w:rsidRDefault="009A1AD7" w:rsidP="0066329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7371" w:type="dxa"/>
            <w:shd w:val="clear" w:color="auto" w:fill="auto"/>
          </w:tcPr>
          <w:p w14:paraId="3614D835" w14:textId="27E1FD34" w:rsidR="009A1AD7" w:rsidRPr="00835BAA" w:rsidRDefault="009A1AD7" w:rsidP="009A1AD7">
            <w:pPr>
              <w:rPr>
                <w:rFonts w:ascii="Arial" w:hAnsi="Arial" w:cs="Arial"/>
              </w:rPr>
            </w:pPr>
            <w:r w:rsidRPr="00835BAA">
              <w:rPr>
                <w:rFonts w:ascii="Arial" w:hAnsi="Arial" w:cs="Arial"/>
              </w:rPr>
              <w:t>Historie změn organizační struktury.</w:t>
            </w:r>
          </w:p>
        </w:tc>
        <w:tc>
          <w:tcPr>
            <w:tcW w:w="992" w:type="dxa"/>
            <w:shd w:val="clear" w:color="auto" w:fill="auto"/>
          </w:tcPr>
          <w:p w14:paraId="58B74005" w14:textId="77777777" w:rsidR="009A1AD7" w:rsidRPr="007E1F64" w:rsidDel="009A1AD7" w:rsidRDefault="009A1AD7" w:rsidP="009A1AD7">
            <w:pPr>
              <w:rPr>
                <w:rFonts w:eastAsia="Calibri"/>
                <w:b/>
              </w:rPr>
            </w:pPr>
          </w:p>
        </w:tc>
      </w:tr>
    </w:tbl>
    <w:p w14:paraId="776595D9" w14:textId="050F0BAF" w:rsidR="00320369" w:rsidRDefault="00320369" w:rsidP="00320369">
      <w:pPr>
        <w:rPr>
          <w:lang w:eastAsia="cs-CZ"/>
        </w:rPr>
      </w:pPr>
    </w:p>
    <w:p w14:paraId="740DE0E4" w14:textId="77777777" w:rsidR="00726868" w:rsidRPr="00F87DF6" w:rsidRDefault="00726868" w:rsidP="00726868">
      <w:pPr>
        <w:rPr>
          <w:rFonts w:ascii="Arial" w:hAnsi="Arial" w:cs="Arial"/>
        </w:rPr>
      </w:pPr>
    </w:p>
    <w:p w14:paraId="2D3FF438" w14:textId="77777777" w:rsidR="00726868" w:rsidRDefault="00726868" w:rsidP="00320369">
      <w:pPr>
        <w:rPr>
          <w:lang w:eastAsia="cs-CZ"/>
        </w:rPr>
      </w:pPr>
    </w:p>
    <w:p w14:paraId="68D47CAB" w14:textId="77777777" w:rsidR="00320369" w:rsidRPr="00320369" w:rsidRDefault="00320369" w:rsidP="00320369">
      <w:pPr>
        <w:rPr>
          <w:lang w:eastAsia="cs-CZ"/>
        </w:rPr>
      </w:pPr>
    </w:p>
    <w:p w14:paraId="30A1DC24" w14:textId="77DE3BEE" w:rsidR="00726868" w:rsidRDefault="00726868" w:rsidP="00663291">
      <w:pPr>
        <w:pStyle w:val="Nadpis4"/>
        <w:ind w:left="1134"/>
      </w:pPr>
      <w:r>
        <w:t>Jednotné úložiště</w:t>
      </w:r>
    </w:p>
    <w:p w14:paraId="4A9C9669" w14:textId="77777777" w:rsidR="00405855" w:rsidRDefault="00405855" w:rsidP="009947C0">
      <w:pPr>
        <w:shd w:val="clear" w:color="auto" w:fill="FFFFFF"/>
        <w:spacing w:before="100" w:beforeAutospacing="1" w:after="100" w:afterAutospacing="1"/>
        <w:jc w:val="left"/>
        <w:rPr>
          <w:rFonts w:eastAsia="Times New Roman" w:cs="Arial"/>
          <w:color w:val="000000"/>
          <w:sz w:val="20"/>
          <w:lang w:eastAsia="cs-CZ"/>
        </w:rPr>
      </w:pPr>
      <w:r w:rsidRPr="009947C0">
        <w:rPr>
          <w:rFonts w:eastAsia="Times New Roman" w:cs="Arial"/>
          <w:color w:val="000000"/>
          <w:sz w:val="20"/>
          <w:lang w:eastAsia="cs-CZ"/>
        </w:rPr>
        <w:t>Aplikace slouží k</w:t>
      </w:r>
      <w:r>
        <w:rPr>
          <w:rFonts w:eastAsia="Times New Roman" w:cs="Arial"/>
          <w:color w:val="000000"/>
          <w:sz w:val="20"/>
          <w:lang w:eastAsia="cs-CZ"/>
        </w:rPr>
        <w:t> </w:t>
      </w:r>
      <w:r w:rsidRPr="009947C0">
        <w:rPr>
          <w:rFonts w:eastAsia="Times New Roman" w:cs="Arial"/>
          <w:color w:val="000000"/>
          <w:sz w:val="20"/>
          <w:lang w:eastAsia="cs-CZ"/>
        </w:rPr>
        <w:t>ukládání</w:t>
      </w:r>
      <w:r>
        <w:rPr>
          <w:rFonts w:eastAsia="Times New Roman" w:cs="Arial"/>
          <w:color w:val="000000"/>
          <w:sz w:val="20"/>
          <w:lang w:eastAsia="cs-CZ"/>
        </w:rPr>
        <w:t xml:space="preserve"> agendových </w:t>
      </w:r>
      <w:r w:rsidRPr="009947C0">
        <w:rPr>
          <w:rFonts w:eastAsia="Times New Roman" w:cs="Arial"/>
          <w:color w:val="000000"/>
          <w:sz w:val="20"/>
          <w:lang w:eastAsia="cs-CZ"/>
        </w:rPr>
        <w:t>datových souborů jiných typů než je databáze (</w:t>
      </w:r>
      <w:proofErr w:type="gramStart"/>
      <w:r w:rsidRPr="009947C0">
        <w:rPr>
          <w:rFonts w:eastAsia="Times New Roman" w:cs="Arial"/>
          <w:color w:val="000000"/>
          <w:sz w:val="20"/>
          <w:lang w:eastAsia="cs-CZ"/>
        </w:rPr>
        <w:t>např. .DOCX</w:t>
      </w:r>
      <w:proofErr w:type="gramEnd"/>
      <w:r w:rsidRPr="009947C0">
        <w:rPr>
          <w:rFonts w:eastAsia="Times New Roman" w:cs="Arial"/>
          <w:color w:val="000000"/>
          <w:sz w:val="20"/>
          <w:lang w:eastAsia="cs-CZ"/>
        </w:rPr>
        <w:t>,.XMLX, .TXT, .RTF, .BMP, .JPG</w:t>
      </w:r>
      <w:r>
        <w:rPr>
          <w:rFonts w:eastAsia="Times New Roman" w:cs="Arial"/>
          <w:color w:val="000000"/>
          <w:sz w:val="20"/>
          <w:lang w:eastAsia="cs-CZ"/>
        </w:rPr>
        <w:t xml:space="preserve"> apod.</w:t>
      </w:r>
      <w:r w:rsidRPr="009947C0">
        <w:rPr>
          <w:rFonts w:eastAsia="Times New Roman" w:cs="Arial"/>
          <w:color w:val="000000"/>
          <w:sz w:val="20"/>
          <w:lang w:eastAsia="cs-CZ"/>
        </w:rPr>
        <w:t>) a přístup k nim přes uživatelské rozhraní AISmK</w:t>
      </w:r>
      <w:r>
        <w:rPr>
          <w:rFonts w:eastAsia="Times New Roman" w:cs="Arial"/>
          <w:color w:val="000000"/>
          <w:sz w:val="20"/>
          <w:lang w:eastAsia="cs-CZ"/>
        </w:rPr>
        <w:t xml:space="preserve">. </w:t>
      </w:r>
    </w:p>
    <w:p w14:paraId="442702B9" w14:textId="5D4A15A2" w:rsidR="00726868" w:rsidRPr="009947C0" w:rsidRDefault="00405855" w:rsidP="009947C0">
      <w:pPr>
        <w:shd w:val="clear" w:color="auto" w:fill="FFFFFF"/>
        <w:spacing w:before="100" w:beforeAutospacing="1" w:after="100" w:afterAutospacing="1"/>
        <w:jc w:val="left"/>
        <w:rPr>
          <w:rFonts w:eastAsia="Times New Roman" w:cs="Arial"/>
          <w:color w:val="000000"/>
          <w:sz w:val="20"/>
          <w:lang w:eastAsia="cs-CZ"/>
        </w:rPr>
      </w:pPr>
      <w:r>
        <w:rPr>
          <w:rFonts w:eastAsia="Times New Roman" w:cs="Arial"/>
          <w:color w:val="000000"/>
          <w:sz w:val="20"/>
          <w:lang w:eastAsia="cs-CZ"/>
        </w:rPr>
        <w:t>Zadavatele hodlá tuto agendu využít k evidenci vnitřních směrnic, opatření, nařízení a vyhlášek v platných i neplatných verzích.</w:t>
      </w:r>
    </w:p>
    <w:tbl>
      <w:tblPr>
        <w:tblStyle w:val="TabulkaHCM"/>
        <w:tblW w:w="9175" w:type="dxa"/>
        <w:tblLook w:val="04A0" w:firstRow="1" w:lastRow="0" w:firstColumn="1" w:lastColumn="0" w:noHBand="0" w:noVBand="1"/>
      </w:tblPr>
      <w:tblGrid>
        <w:gridCol w:w="1139"/>
        <w:gridCol w:w="5231"/>
        <w:gridCol w:w="2805"/>
      </w:tblGrid>
      <w:tr w:rsidR="00726868" w:rsidRPr="00F87DF6" w14:paraId="0E76FFA4" w14:textId="77777777" w:rsidTr="006632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dxa"/>
          </w:tcPr>
          <w:p w14:paraId="27A04242" w14:textId="77777777" w:rsidR="00726868" w:rsidRPr="00F87DF6" w:rsidRDefault="00726868" w:rsidP="00CB2852">
            <w:pPr>
              <w:rPr>
                <w:rFonts w:ascii="Arial" w:hAnsi="Arial" w:cs="Arial"/>
                <w:b w:val="0"/>
                <w:bCs/>
                <w:color w:val="FFFFFF" w:themeColor="background1"/>
              </w:rPr>
            </w:pPr>
            <w:r w:rsidRPr="00F87DF6">
              <w:rPr>
                <w:rFonts w:ascii="Arial" w:hAnsi="Arial" w:cs="Arial"/>
                <w:bCs/>
                <w:color w:val="FFFFFF" w:themeColor="background1"/>
              </w:rPr>
              <w:t>Id</w:t>
            </w:r>
          </w:p>
        </w:tc>
        <w:tc>
          <w:tcPr>
            <w:tcW w:w="0" w:type="dxa"/>
          </w:tcPr>
          <w:p w14:paraId="4A1AA9A7" w14:textId="77777777" w:rsidR="00726868" w:rsidRPr="00F87DF6" w:rsidRDefault="00726868" w:rsidP="00CB2852">
            <w:pPr>
              <w:rPr>
                <w:rFonts w:ascii="Arial" w:hAnsi="Arial" w:cs="Arial"/>
                <w:b w:val="0"/>
                <w:bCs/>
                <w:color w:val="FFFFFF" w:themeColor="background1"/>
              </w:rPr>
            </w:pPr>
            <w:r w:rsidRPr="00F87DF6">
              <w:rPr>
                <w:rFonts w:ascii="Arial" w:hAnsi="Arial" w:cs="Arial"/>
                <w:bCs/>
                <w:color w:val="FFFFFF" w:themeColor="background1"/>
              </w:rPr>
              <w:t>Minimální požadavky</w:t>
            </w:r>
          </w:p>
        </w:tc>
        <w:tc>
          <w:tcPr>
            <w:tcW w:w="0" w:type="dxa"/>
          </w:tcPr>
          <w:p w14:paraId="7BEB5709" w14:textId="77777777" w:rsidR="00726868" w:rsidRPr="00F87DF6" w:rsidRDefault="00726868" w:rsidP="00CB2852">
            <w:pPr>
              <w:rPr>
                <w:rFonts w:ascii="Arial" w:hAnsi="Arial" w:cs="Arial"/>
                <w:b w:val="0"/>
                <w:bCs/>
                <w:color w:val="FFFFFF" w:themeColor="background1"/>
              </w:rPr>
            </w:pPr>
            <w:r w:rsidRPr="00F87DF6">
              <w:rPr>
                <w:rFonts w:ascii="Arial" w:hAnsi="Arial" w:cs="Arial"/>
                <w:bCs/>
                <w:color w:val="FFFFFF" w:themeColor="background1"/>
              </w:rPr>
              <w:t>Splněno</w:t>
            </w:r>
          </w:p>
        </w:tc>
      </w:tr>
      <w:tr w:rsidR="00726868" w:rsidRPr="00F87DF6" w14:paraId="4B0BEE8A" w14:textId="77777777" w:rsidTr="00663291">
        <w:tc>
          <w:tcPr>
            <w:tcW w:w="0" w:type="dxa"/>
          </w:tcPr>
          <w:p w14:paraId="0639E45D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75FA7695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Ukládání dokumentů do složek a opatřování metadaty</w:t>
            </w:r>
          </w:p>
        </w:tc>
        <w:tc>
          <w:tcPr>
            <w:tcW w:w="0" w:type="dxa"/>
          </w:tcPr>
          <w:p w14:paraId="24A4382D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3EE433C5" w14:textId="77777777" w:rsidTr="00663291">
        <w:tc>
          <w:tcPr>
            <w:tcW w:w="0" w:type="dxa"/>
          </w:tcPr>
          <w:p w14:paraId="23CAF5F5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3C4A78F8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Opatřování vybraných dokumentů systémovou značkou</w:t>
            </w:r>
          </w:p>
        </w:tc>
        <w:tc>
          <w:tcPr>
            <w:tcW w:w="0" w:type="dxa"/>
          </w:tcPr>
          <w:p w14:paraId="100F8814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6BE9930F" w14:textId="77777777" w:rsidTr="00663291">
        <w:tc>
          <w:tcPr>
            <w:tcW w:w="0" w:type="dxa"/>
          </w:tcPr>
          <w:p w14:paraId="53A2D180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284BF989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Opatřování vybraných dokumentů časovým razítkem</w:t>
            </w:r>
          </w:p>
        </w:tc>
        <w:tc>
          <w:tcPr>
            <w:tcW w:w="0" w:type="dxa"/>
          </w:tcPr>
          <w:p w14:paraId="05B0D50A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09549644" w14:textId="77777777" w:rsidTr="00663291">
        <w:tc>
          <w:tcPr>
            <w:tcW w:w="0" w:type="dxa"/>
          </w:tcPr>
          <w:p w14:paraId="7ABB89A7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079CB865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Počítání kontrolního součtu</w:t>
            </w:r>
          </w:p>
        </w:tc>
        <w:tc>
          <w:tcPr>
            <w:tcW w:w="0" w:type="dxa"/>
          </w:tcPr>
          <w:p w14:paraId="225A9D63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35F63BC5" w14:textId="77777777" w:rsidTr="00663291">
        <w:tc>
          <w:tcPr>
            <w:tcW w:w="0" w:type="dxa"/>
          </w:tcPr>
          <w:p w14:paraId="0D156421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08AF0D06" w14:textId="36A8F108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Logování všech uživatelských operací</w:t>
            </w:r>
            <w:r w:rsidR="0093521F">
              <w:rPr>
                <w:rFonts w:ascii="Arial" w:hAnsi="Arial" w:cs="Arial"/>
              </w:rPr>
              <w:t xml:space="preserve"> provedených z AISmK</w:t>
            </w:r>
          </w:p>
        </w:tc>
        <w:tc>
          <w:tcPr>
            <w:tcW w:w="0" w:type="dxa"/>
          </w:tcPr>
          <w:p w14:paraId="3E935A26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1A94FD42" w14:textId="77777777" w:rsidTr="00663291">
        <w:tc>
          <w:tcPr>
            <w:tcW w:w="0" w:type="dxa"/>
          </w:tcPr>
          <w:p w14:paraId="425FD7D9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71E86D28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Fulltextové vyhledávání (metadata, dokumenty)</w:t>
            </w:r>
          </w:p>
        </w:tc>
        <w:tc>
          <w:tcPr>
            <w:tcW w:w="0" w:type="dxa"/>
          </w:tcPr>
          <w:p w14:paraId="7CB082C0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342277E5" w14:textId="77777777" w:rsidTr="00663291">
        <w:tc>
          <w:tcPr>
            <w:tcW w:w="0" w:type="dxa"/>
          </w:tcPr>
          <w:p w14:paraId="60C48A0B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6EF0A342" w14:textId="66AB5A24" w:rsidR="00726868" w:rsidRPr="00F87DF6" w:rsidRDefault="00726868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 xml:space="preserve">Vytěžování metadat </w:t>
            </w:r>
            <w:r w:rsidR="00740721">
              <w:rPr>
                <w:rFonts w:ascii="Arial" w:hAnsi="Arial" w:cs="Arial"/>
              </w:rPr>
              <w:t>evidovaných k</w:t>
            </w:r>
            <w:r w:rsidR="00480F86">
              <w:rPr>
                <w:rFonts w:ascii="Arial" w:hAnsi="Arial" w:cs="Arial"/>
              </w:rPr>
              <w:t> </w:t>
            </w:r>
            <w:r w:rsidRPr="00F87DF6">
              <w:rPr>
                <w:rFonts w:ascii="Arial" w:hAnsi="Arial" w:cs="Arial"/>
              </w:rPr>
              <w:t>dokumentů</w:t>
            </w:r>
            <w:r w:rsidR="00740721">
              <w:rPr>
                <w:rFonts w:ascii="Arial" w:hAnsi="Arial" w:cs="Arial"/>
              </w:rPr>
              <w:t>m</w:t>
            </w:r>
            <w:r w:rsidR="00480F86">
              <w:rPr>
                <w:rFonts w:ascii="Arial" w:hAnsi="Arial" w:cs="Arial"/>
              </w:rPr>
              <w:t xml:space="preserve"> a z dokumentů (název dokumentu, velikost, datum vytvoření)</w:t>
            </w:r>
          </w:p>
        </w:tc>
        <w:tc>
          <w:tcPr>
            <w:tcW w:w="0" w:type="dxa"/>
          </w:tcPr>
          <w:p w14:paraId="20B3FDF6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4A29D073" w14:textId="77777777" w:rsidTr="00663291">
        <w:tc>
          <w:tcPr>
            <w:tcW w:w="0" w:type="dxa"/>
          </w:tcPr>
          <w:p w14:paraId="295E6881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25DBEE50" w14:textId="3F0D4AE6" w:rsidR="00726868" w:rsidRPr="00F87DF6" w:rsidRDefault="00726868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Poskyt</w:t>
            </w:r>
            <w:r w:rsidR="008A4919">
              <w:rPr>
                <w:rFonts w:ascii="Arial" w:hAnsi="Arial" w:cs="Arial"/>
              </w:rPr>
              <w:t>ne</w:t>
            </w:r>
            <w:r w:rsidRPr="00F87DF6">
              <w:rPr>
                <w:rFonts w:ascii="Arial" w:hAnsi="Arial" w:cs="Arial"/>
              </w:rPr>
              <w:t xml:space="preserve"> rozhraní na modul Spiso</w:t>
            </w:r>
            <w:r w:rsidR="008A4919">
              <w:rPr>
                <w:rFonts w:ascii="Arial" w:hAnsi="Arial" w:cs="Arial"/>
              </w:rPr>
              <w:t>vá služba</w:t>
            </w:r>
            <w:r w:rsidR="00740721">
              <w:rPr>
                <w:rFonts w:ascii="Arial" w:hAnsi="Arial" w:cs="Arial"/>
              </w:rPr>
              <w:t xml:space="preserve"> dle „</w:t>
            </w:r>
            <w:r w:rsidR="00740721" w:rsidRPr="00740721">
              <w:rPr>
                <w:rFonts w:ascii="Arial" w:hAnsi="Arial" w:cs="Arial"/>
              </w:rPr>
              <w:t>Národní standard pro elektronické systémy spisové služby</w:t>
            </w:r>
            <w:r w:rsidR="00740721">
              <w:rPr>
                <w:rFonts w:ascii="Arial" w:hAnsi="Arial" w:cs="Arial"/>
              </w:rPr>
              <w:t>“ (</w:t>
            </w:r>
            <w:r w:rsidR="00740721" w:rsidRPr="00740721">
              <w:rPr>
                <w:rFonts w:ascii="Arial" w:hAnsi="Arial" w:cs="Arial"/>
              </w:rPr>
              <w:t>NSESSS</w:t>
            </w:r>
            <w:r w:rsidR="00740721">
              <w:rPr>
                <w:rFonts w:ascii="Arial" w:hAnsi="Arial" w:cs="Arial"/>
              </w:rPr>
              <w:t>)</w:t>
            </w:r>
          </w:p>
        </w:tc>
        <w:tc>
          <w:tcPr>
            <w:tcW w:w="0" w:type="dxa"/>
          </w:tcPr>
          <w:p w14:paraId="0152378D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414597CC" w14:textId="77777777" w:rsidTr="00663291">
        <w:tc>
          <w:tcPr>
            <w:tcW w:w="0" w:type="dxa"/>
          </w:tcPr>
          <w:p w14:paraId="412E9668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334CF5CA" w14:textId="56AE0A9E" w:rsidR="00726868" w:rsidRPr="00F87DF6" w:rsidRDefault="00480F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Uživatelské n</w:t>
            </w:r>
            <w:r w:rsidR="00726868" w:rsidRPr="00F87DF6">
              <w:rPr>
                <w:rFonts w:ascii="Arial" w:hAnsi="Arial" w:cs="Arial"/>
              </w:rPr>
              <w:t>astavení parametrů složek</w:t>
            </w:r>
            <w:r w:rsidR="00740721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jméno</w:t>
            </w:r>
            <w:r w:rsidR="00740721">
              <w:rPr>
                <w:rFonts w:ascii="Arial" w:hAnsi="Arial" w:cs="Arial"/>
              </w:rPr>
              <w:t>)</w:t>
            </w:r>
            <w:r w:rsidR="00726868" w:rsidRPr="00F87DF6">
              <w:rPr>
                <w:rFonts w:ascii="Arial" w:hAnsi="Arial" w:cs="Arial"/>
              </w:rPr>
              <w:t>, dokumentů</w:t>
            </w:r>
            <w:r>
              <w:rPr>
                <w:rFonts w:ascii="Arial" w:hAnsi="Arial" w:cs="Arial"/>
              </w:rPr>
              <w:t xml:space="preserve"> </w:t>
            </w:r>
            <w:r w:rsidR="0074072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jméno</w:t>
            </w:r>
            <w:r w:rsidR="00740721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a metadata</w:t>
            </w:r>
          </w:p>
        </w:tc>
        <w:tc>
          <w:tcPr>
            <w:tcW w:w="0" w:type="dxa"/>
          </w:tcPr>
          <w:p w14:paraId="2A7E1057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3ED83D9C" w14:textId="77777777" w:rsidTr="00663291">
        <w:tc>
          <w:tcPr>
            <w:tcW w:w="0" w:type="dxa"/>
          </w:tcPr>
          <w:p w14:paraId="25DD3DCF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3398F9BA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 xml:space="preserve">Nastavení oprávnění (vlastník, správce, editor, čtenář, </w:t>
            </w:r>
            <w:proofErr w:type="spellStart"/>
            <w:r w:rsidRPr="00F87DF6">
              <w:rPr>
                <w:rFonts w:ascii="Arial" w:hAnsi="Arial" w:cs="Arial"/>
              </w:rPr>
              <w:t>info</w:t>
            </w:r>
            <w:proofErr w:type="spellEnd"/>
            <w:r w:rsidRPr="00F87DF6">
              <w:rPr>
                <w:rFonts w:ascii="Arial" w:hAnsi="Arial" w:cs="Arial"/>
              </w:rPr>
              <w:t>, nic)</w:t>
            </w:r>
          </w:p>
        </w:tc>
        <w:tc>
          <w:tcPr>
            <w:tcW w:w="0" w:type="dxa"/>
          </w:tcPr>
          <w:p w14:paraId="0EB13202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5D0393B8" w14:textId="77777777" w:rsidTr="00663291">
        <w:tc>
          <w:tcPr>
            <w:tcW w:w="0" w:type="dxa"/>
          </w:tcPr>
          <w:p w14:paraId="08C05D12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56BF3562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Konfigurace úložiště pro jednotlivé správní celky</w:t>
            </w:r>
          </w:p>
        </w:tc>
        <w:tc>
          <w:tcPr>
            <w:tcW w:w="0" w:type="dxa"/>
          </w:tcPr>
          <w:p w14:paraId="006FD323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5DC1D5E8" w14:textId="77777777" w:rsidTr="00663291">
        <w:tc>
          <w:tcPr>
            <w:tcW w:w="0" w:type="dxa"/>
          </w:tcPr>
          <w:p w14:paraId="6D46E7EA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543BDACB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Statistiky využití úložiště</w:t>
            </w:r>
          </w:p>
        </w:tc>
        <w:tc>
          <w:tcPr>
            <w:tcW w:w="0" w:type="dxa"/>
          </w:tcPr>
          <w:p w14:paraId="17456F0C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0CEDC748" w14:textId="77777777" w:rsidTr="00663291">
        <w:tc>
          <w:tcPr>
            <w:tcW w:w="0" w:type="dxa"/>
          </w:tcPr>
          <w:p w14:paraId="7038081C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309C0A6A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Náhledy vybraných typů dokumentů</w:t>
            </w:r>
          </w:p>
        </w:tc>
        <w:tc>
          <w:tcPr>
            <w:tcW w:w="0" w:type="dxa"/>
          </w:tcPr>
          <w:p w14:paraId="6D48623E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2380E0F1" w14:textId="77777777" w:rsidTr="00663291">
        <w:tc>
          <w:tcPr>
            <w:tcW w:w="0" w:type="dxa"/>
          </w:tcPr>
          <w:p w14:paraId="1902D838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1D2DA5A0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Manažer sdílení dokumentů a složek</w:t>
            </w:r>
          </w:p>
        </w:tc>
        <w:tc>
          <w:tcPr>
            <w:tcW w:w="0" w:type="dxa"/>
          </w:tcPr>
          <w:p w14:paraId="7B37B753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02D120B4" w14:textId="77777777" w:rsidTr="00663291">
        <w:tc>
          <w:tcPr>
            <w:tcW w:w="0" w:type="dxa"/>
          </w:tcPr>
          <w:p w14:paraId="224245B5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63790785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Hypertextové odkazy na zdrojové dokumenty napříč Jednotným úložištěm</w:t>
            </w:r>
          </w:p>
        </w:tc>
        <w:tc>
          <w:tcPr>
            <w:tcW w:w="0" w:type="dxa"/>
          </w:tcPr>
          <w:p w14:paraId="35226032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2958430E" w14:textId="77777777" w:rsidTr="00663291">
        <w:tc>
          <w:tcPr>
            <w:tcW w:w="0" w:type="dxa"/>
          </w:tcPr>
          <w:p w14:paraId="2BE05842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58A69EAA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Zamykání dokumentů a zabránění nežádoucích úprav a duplicitních verzí</w:t>
            </w:r>
          </w:p>
        </w:tc>
        <w:tc>
          <w:tcPr>
            <w:tcW w:w="0" w:type="dxa"/>
          </w:tcPr>
          <w:p w14:paraId="0B21C391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0BFFE636" w14:textId="77777777" w:rsidTr="00663291">
        <w:tc>
          <w:tcPr>
            <w:tcW w:w="0" w:type="dxa"/>
          </w:tcPr>
          <w:p w14:paraId="3A113E76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42960E8E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Změna vlastníka složek i adresářů</w:t>
            </w:r>
          </w:p>
        </w:tc>
        <w:tc>
          <w:tcPr>
            <w:tcW w:w="0" w:type="dxa"/>
          </w:tcPr>
          <w:p w14:paraId="11B947B0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024FE790" w14:textId="77777777" w:rsidTr="00663291">
        <w:tc>
          <w:tcPr>
            <w:tcW w:w="0" w:type="dxa"/>
          </w:tcPr>
          <w:p w14:paraId="732F4CBA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789F74BA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Sledování změn na dokumenty i adresáře</w:t>
            </w:r>
          </w:p>
        </w:tc>
        <w:tc>
          <w:tcPr>
            <w:tcW w:w="0" w:type="dxa"/>
          </w:tcPr>
          <w:p w14:paraId="184DF8D6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3EB002A3" w14:textId="77777777" w:rsidTr="00663291">
        <w:tc>
          <w:tcPr>
            <w:tcW w:w="0" w:type="dxa"/>
          </w:tcPr>
          <w:p w14:paraId="4E732D2B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3398AAC2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Vytěžování souborů z vybrané emailové schránky</w:t>
            </w:r>
          </w:p>
        </w:tc>
        <w:tc>
          <w:tcPr>
            <w:tcW w:w="0" w:type="dxa"/>
          </w:tcPr>
          <w:p w14:paraId="02DBA0AF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288B48F5" w14:textId="77777777" w:rsidTr="00663291">
        <w:tc>
          <w:tcPr>
            <w:tcW w:w="0" w:type="dxa"/>
          </w:tcPr>
          <w:p w14:paraId="0161EF61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2528FD49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Sledování historie verzí</w:t>
            </w:r>
          </w:p>
        </w:tc>
        <w:tc>
          <w:tcPr>
            <w:tcW w:w="0" w:type="dxa"/>
          </w:tcPr>
          <w:p w14:paraId="308990F8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5B2DD53A" w14:textId="77777777" w:rsidTr="00663291">
        <w:tc>
          <w:tcPr>
            <w:tcW w:w="0" w:type="dxa"/>
          </w:tcPr>
          <w:p w14:paraId="027AAC72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37364D8B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 xml:space="preserve">Vytváření odkazu a QR kódu dokumentu pro prezentaci dokumentu mimo aplikaci (do emailu, portál) </w:t>
            </w:r>
          </w:p>
        </w:tc>
        <w:tc>
          <w:tcPr>
            <w:tcW w:w="0" w:type="dxa"/>
          </w:tcPr>
          <w:p w14:paraId="3949B191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19FB8EF3" w14:textId="77777777" w:rsidTr="00663291">
        <w:tc>
          <w:tcPr>
            <w:tcW w:w="0" w:type="dxa"/>
          </w:tcPr>
          <w:p w14:paraId="0859EBD7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7CB93B71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Zobrazování nápovědy (správce, vlastník adresářů)</w:t>
            </w:r>
          </w:p>
        </w:tc>
        <w:tc>
          <w:tcPr>
            <w:tcW w:w="0" w:type="dxa"/>
          </w:tcPr>
          <w:p w14:paraId="692A61EC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438DC199" w14:textId="77777777" w:rsidTr="00663291">
        <w:tc>
          <w:tcPr>
            <w:tcW w:w="0" w:type="dxa"/>
          </w:tcPr>
          <w:p w14:paraId="62A7CF8D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5AD234CE" w14:textId="7D5E3701" w:rsidR="00726868" w:rsidRPr="00F87DF6" w:rsidRDefault="00FE7B84" w:rsidP="00A92557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 xml:space="preserve">Jednotné úložiště </w:t>
            </w:r>
            <w:r w:rsidR="00A92557">
              <w:rPr>
                <w:rFonts w:ascii="Arial" w:hAnsi="Arial" w:cs="Arial"/>
              </w:rPr>
              <w:t xml:space="preserve">může být </w:t>
            </w:r>
            <w:r>
              <w:rPr>
                <w:rFonts w:ascii="Arial" w:hAnsi="Arial" w:cs="Arial"/>
              </w:rPr>
              <w:t xml:space="preserve">realizováno na </w:t>
            </w:r>
            <w:r w:rsidRPr="00651903">
              <w:rPr>
                <w:rFonts w:ascii="Arial" w:hAnsi="Arial" w:cs="Arial"/>
                <w:b/>
              </w:rPr>
              <w:t>zvláštním serveru</w:t>
            </w:r>
            <w:r>
              <w:rPr>
                <w:rFonts w:ascii="Arial" w:hAnsi="Arial" w:cs="Arial"/>
              </w:rPr>
              <w:t>, ke kterému bude mít přístup pouze Uchazeč, který zajistí propojení s AISmK</w:t>
            </w:r>
          </w:p>
        </w:tc>
        <w:tc>
          <w:tcPr>
            <w:tcW w:w="0" w:type="dxa"/>
          </w:tcPr>
          <w:p w14:paraId="4D40A1D8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436215B6" w14:textId="77777777" w:rsidTr="00663291">
        <w:tc>
          <w:tcPr>
            <w:tcW w:w="0" w:type="dxa"/>
          </w:tcPr>
          <w:p w14:paraId="3048D42A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750010F8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Vytváření typů dokumentů s uživatelskými metadaty, včetně číselníků</w:t>
            </w:r>
          </w:p>
        </w:tc>
        <w:tc>
          <w:tcPr>
            <w:tcW w:w="0" w:type="dxa"/>
          </w:tcPr>
          <w:p w14:paraId="1E97DF66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301EA9F4" w14:textId="77777777" w:rsidTr="00663291">
        <w:tc>
          <w:tcPr>
            <w:tcW w:w="0" w:type="dxa"/>
          </w:tcPr>
          <w:p w14:paraId="24E7AFCD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6750064A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Dokumenty vytvořené v modulu Spisová služba jsou při dokončení/vyřízení automaticky uloženy do Jednotného úložiště</w:t>
            </w:r>
          </w:p>
        </w:tc>
        <w:tc>
          <w:tcPr>
            <w:tcW w:w="0" w:type="dxa"/>
          </w:tcPr>
          <w:p w14:paraId="040E3547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77F8ED1C" w14:textId="77777777" w:rsidTr="00663291">
        <w:tc>
          <w:tcPr>
            <w:tcW w:w="0" w:type="dxa"/>
          </w:tcPr>
          <w:p w14:paraId="236AC238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51A9AA3F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Dokumenty vytvořené v modulu Spisová služba mohou být uživatelem uloženy do Jednotného úložiště „ručně“, bez ohledu na automatické mechanismy.</w:t>
            </w:r>
          </w:p>
        </w:tc>
        <w:tc>
          <w:tcPr>
            <w:tcW w:w="0" w:type="dxa"/>
          </w:tcPr>
          <w:p w14:paraId="74F50CCC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33F65233" w14:textId="77777777" w:rsidTr="00663291">
        <w:tc>
          <w:tcPr>
            <w:tcW w:w="0" w:type="dxa"/>
          </w:tcPr>
          <w:p w14:paraId="23AD46E1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4984FB62" w14:textId="6CBAFDBD" w:rsidR="00726868" w:rsidRPr="00F87DF6" w:rsidRDefault="00726868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Při ukládání do Jednotného úložiště se rozlišují dva různé typy uložení: důvěryhodné a nedůvěryhodné. Pro každý typ poskytuje Jednotné úložiště odlišnou péči</w:t>
            </w:r>
            <w:r w:rsidR="00480F86">
              <w:rPr>
                <w:rFonts w:ascii="Arial" w:hAnsi="Arial" w:cs="Arial"/>
              </w:rPr>
              <w:t xml:space="preserve">, pro důvěryhodné dokumenty </w:t>
            </w:r>
            <w:r w:rsidRPr="00F87DF6">
              <w:rPr>
                <w:rFonts w:ascii="Arial" w:hAnsi="Arial" w:cs="Arial"/>
              </w:rPr>
              <w:t>z</w:t>
            </w:r>
            <w:r w:rsidR="00480F86">
              <w:rPr>
                <w:rFonts w:ascii="Arial" w:hAnsi="Arial" w:cs="Arial"/>
              </w:rPr>
              <w:t>ajistí</w:t>
            </w:r>
            <w:r w:rsidRPr="00F87DF6">
              <w:rPr>
                <w:rFonts w:ascii="Arial" w:hAnsi="Arial" w:cs="Arial"/>
              </w:rPr>
              <w:t xml:space="preserve"> opatření časovým razítkem a systémovým certifikátem</w:t>
            </w:r>
            <w:r w:rsidR="00480F86">
              <w:rPr>
                <w:rFonts w:ascii="Arial" w:hAnsi="Arial" w:cs="Arial"/>
              </w:rPr>
              <w:t>, pokud již nejsou autorizovány uživatelem</w:t>
            </w:r>
            <w:r w:rsidRPr="00F87DF6">
              <w:rPr>
                <w:rFonts w:ascii="Arial" w:hAnsi="Arial" w:cs="Arial"/>
              </w:rPr>
              <w:t>.</w:t>
            </w:r>
          </w:p>
        </w:tc>
        <w:tc>
          <w:tcPr>
            <w:tcW w:w="0" w:type="dxa"/>
          </w:tcPr>
          <w:p w14:paraId="0DACA9AF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34D2350D" w14:textId="77777777" w:rsidTr="00663291">
        <w:tc>
          <w:tcPr>
            <w:tcW w:w="0" w:type="dxa"/>
          </w:tcPr>
          <w:p w14:paraId="0BBC4E24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520E65DD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Dokumenty uložené do Jednotného úložiště jako „důvěryhodné“ jsou po uložení kontrolovány na přítomnost a platnost časového razítka a uznávaného podpisu a chybějící je automaticky doplněno.</w:t>
            </w:r>
          </w:p>
        </w:tc>
        <w:tc>
          <w:tcPr>
            <w:tcW w:w="0" w:type="dxa"/>
          </w:tcPr>
          <w:p w14:paraId="0D669E43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3B710211" w14:textId="77777777" w:rsidTr="00663291">
        <w:tc>
          <w:tcPr>
            <w:tcW w:w="0" w:type="dxa"/>
          </w:tcPr>
          <w:p w14:paraId="7F49FCD9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54761BD3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 xml:space="preserve">Ze Spisové služby lze na dokumenty v Jednotném úložišti nahlížet a měnit typ </w:t>
            </w:r>
            <w:proofErr w:type="spellStart"/>
            <w:r w:rsidRPr="00F87DF6">
              <w:rPr>
                <w:rFonts w:ascii="Arial" w:hAnsi="Arial" w:cs="Arial"/>
              </w:rPr>
              <w:t>důvěryhodné-nedůvěryhodné</w:t>
            </w:r>
            <w:proofErr w:type="spellEnd"/>
            <w:r w:rsidRPr="00F87DF6">
              <w:rPr>
                <w:rFonts w:ascii="Arial" w:hAnsi="Arial" w:cs="Arial"/>
              </w:rPr>
              <w:t xml:space="preserve"> uložení se všemi důsledky této změny. (Typ se změní automaticky např. po převodu do výstupního formátu PDF/A.)</w:t>
            </w:r>
          </w:p>
        </w:tc>
        <w:tc>
          <w:tcPr>
            <w:tcW w:w="0" w:type="dxa"/>
          </w:tcPr>
          <w:p w14:paraId="52164565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  <w:tr w:rsidR="00726868" w:rsidRPr="00F87DF6" w14:paraId="62F15B45" w14:textId="77777777" w:rsidTr="00663291">
        <w:tc>
          <w:tcPr>
            <w:tcW w:w="0" w:type="dxa"/>
          </w:tcPr>
          <w:p w14:paraId="79691FDD" w14:textId="77777777" w:rsidR="00726868" w:rsidRPr="00F87DF6" w:rsidRDefault="00726868" w:rsidP="00726868">
            <w:pPr>
              <w:pStyle w:val="Odstavecseseznamem"/>
              <w:numPr>
                <w:ilvl w:val="0"/>
                <w:numId w:val="70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50F84B62" w14:textId="77777777" w:rsidR="00726868" w:rsidRPr="00F87DF6" w:rsidRDefault="00726868" w:rsidP="00CB2852">
            <w:pPr>
              <w:rPr>
                <w:rFonts w:ascii="Arial" w:hAnsi="Arial" w:cs="Arial"/>
              </w:rPr>
            </w:pPr>
            <w:r w:rsidRPr="00F87DF6">
              <w:rPr>
                <w:rFonts w:ascii="Arial" w:hAnsi="Arial" w:cs="Arial"/>
              </w:rPr>
              <w:t>Dokumenty uložené přes uživatelské rozhraní mohou být uživateli průběžně aktualizovány a opatřovány novými metadaty vlastníkem i všemi uživateli, kteří mají danou složku/dokument přístupné.</w:t>
            </w:r>
          </w:p>
        </w:tc>
        <w:tc>
          <w:tcPr>
            <w:tcW w:w="0" w:type="dxa"/>
          </w:tcPr>
          <w:p w14:paraId="6070D03B" w14:textId="77777777" w:rsidR="00726868" w:rsidRPr="00F87DF6" w:rsidRDefault="00726868" w:rsidP="00CB2852">
            <w:pPr>
              <w:rPr>
                <w:rFonts w:ascii="Arial" w:hAnsi="Arial" w:cs="Arial"/>
              </w:rPr>
            </w:pPr>
          </w:p>
        </w:tc>
      </w:tr>
    </w:tbl>
    <w:p w14:paraId="60475F39" w14:textId="77777777" w:rsidR="00726868" w:rsidRPr="00F87DF6" w:rsidRDefault="00726868" w:rsidP="00726868">
      <w:pPr>
        <w:rPr>
          <w:rFonts w:ascii="Arial" w:hAnsi="Arial" w:cs="Arial"/>
        </w:rPr>
      </w:pPr>
    </w:p>
    <w:p w14:paraId="502AA4F0" w14:textId="77777777" w:rsidR="00726868" w:rsidRPr="003E1565" w:rsidRDefault="00726868" w:rsidP="00663291"/>
    <w:p w14:paraId="3ABFA1D6" w14:textId="77777777" w:rsidR="000B7B41" w:rsidRDefault="000B7B41" w:rsidP="000B7B41">
      <w:pPr>
        <w:pStyle w:val="Nadpis3"/>
        <w:ind w:left="709"/>
      </w:pPr>
      <w:r>
        <w:lastRenderedPageBreak/>
        <w:t>Portály</w:t>
      </w:r>
    </w:p>
    <w:p w14:paraId="64B04FEE" w14:textId="77777777" w:rsidR="000B7B41" w:rsidRDefault="000B7B41" w:rsidP="000B7B41">
      <w:pPr>
        <w:pStyle w:val="Nadpis4"/>
        <w:ind w:left="1134"/>
      </w:pPr>
      <w:r>
        <w:t>Portál občana</w:t>
      </w:r>
    </w:p>
    <w:p w14:paraId="5AF73859" w14:textId="77777777" w:rsidR="00A3795D" w:rsidRPr="00A3795D" w:rsidRDefault="00A3795D" w:rsidP="00A3795D">
      <w:pPr>
        <w:rPr>
          <w:lang w:eastAsia="cs-CZ"/>
        </w:rPr>
      </w:pPr>
      <w:r w:rsidRPr="00A3795D">
        <w:rPr>
          <w:lang w:eastAsia="cs-CZ"/>
        </w:rPr>
        <w:t>Portál občana je součástí webových stránek města. Zobrazuje vybrané informace z informačního systému města a zároveň občanům a podnikatelům umožňuje s úřadem komunikovat on-line, a to nejen ve smyslu e-mailu. Přes web mohou kontrolovat své závazky vůči městu, platit, objednávat se, podávat žádosti (pomocí úplného elektronického podání) či celkově řešit životní situace.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AE7B53" w:rsidRPr="00DD42A4" w14:paraId="005436BB" w14:textId="77777777" w:rsidTr="00A049D7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593994D5" w14:textId="77777777" w:rsidR="00AE7B53" w:rsidRPr="00DD42A4" w:rsidRDefault="00AE7B53" w:rsidP="00A049D7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110F9BCE" w14:textId="77777777" w:rsidR="00AE7B53" w:rsidRPr="00DD42A4" w:rsidRDefault="00AE7B53" w:rsidP="00A049D7">
            <w:pPr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AISmK bude zajišťovat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1ED8DAF2" w14:textId="77777777" w:rsidR="00AE7B53" w:rsidRPr="00DD42A4" w:rsidRDefault="00AE7B53" w:rsidP="00A049D7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AE7B53" w:rsidRPr="00943E8D" w14:paraId="544A156F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39C45BFB" w14:textId="77777777" w:rsidR="00AE7B53" w:rsidRPr="00943E8D" w:rsidRDefault="00B02A4D" w:rsidP="00A049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</w:tcPr>
          <w:p w14:paraId="3D0980EE" w14:textId="77777777" w:rsidR="00AE7B53" w:rsidRDefault="00F44A9A" w:rsidP="00F44A9A">
            <w:r>
              <w:t>Portál má 2 části</w:t>
            </w:r>
          </w:p>
          <w:p w14:paraId="30A3FD08" w14:textId="77777777" w:rsidR="00F44A9A" w:rsidRDefault="00F44A9A" w:rsidP="00F44A9A">
            <w:pPr>
              <w:pStyle w:val="Odstavecseseznamem"/>
              <w:numPr>
                <w:ilvl w:val="0"/>
                <w:numId w:val="65"/>
              </w:numPr>
            </w:pPr>
            <w:r>
              <w:t>Veřejnou</w:t>
            </w:r>
          </w:p>
          <w:p w14:paraId="1E2EFC31" w14:textId="77777777" w:rsidR="00F44A9A" w:rsidRDefault="00F44A9A" w:rsidP="00F44A9A">
            <w:pPr>
              <w:pStyle w:val="Odstavecseseznamem"/>
              <w:numPr>
                <w:ilvl w:val="0"/>
                <w:numId w:val="65"/>
              </w:numPr>
            </w:pPr>
            <w:r>
              <w:t>Soukromou</w:t>
            </w:r>
          </w:p>
        </w:tc>
        <w:tc>
          <w:tcPr>
            <w:tcW w:w="992" w:type="dxa"/>
            <w:shd w:val="clear" w:color="auto" w:fill="auto"/>
          </w:tcPr>
          <w:p w14:paraId="0B8DA6F1" w14:textId="77777777" w:rsidR="00AE7B53" w:rsidRPr="00F44A9A" w:rsidRDefault="00AE7B53" w:rsidP="00A049D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44A9A" w:rsidRPr="00943E8D" w14:paraId="7F47C52D" w14:textId="77777777" w:rsidTr="00A049D7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392531C5" w14:textId="77777777" w:rsidR="00F44A9A" w:rsidRPr="00943E8D" w:rsidRDefault="00F44A9A" w:rsidP="00F44A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</w:tcPr>
          <w:p w14:paraId="62F3225D" w14:textId="77777777" w:rsidR="00F44A9A" w:rsidRDefault="00F44A9A" w:rsidP="0026091C">
            <w:r>
              <w:t xml:space="preserve">Do soukromé části bude autentifikace přes portál </w:t>
            </w:r>
            <w:r w:rsidR="0026091C">
              <w:t>IdentitaObcana</w:t>
            </w:r>
            <w:r>
              <w:t>.cz</w:t>
            </w:r>
          </w:p>
        </w:tc>
        <w:tc>
          <w:tcPr>
            <w:tcW w:w="992" w:type="dxa"/>
            <w:shd w:val="clear" w:color="auto" w:fill="auto"/>
          </w:tcPr>
          <w:p w14:paraId="247A34C9" w14:textId="77777777" w:rsidR="00F44A9A" w:rsidRPr="007E1F64" w:rsidRDefault="00F44A9A" w:rsidP="00F44A9A">
            <w:pPr>
              <w:jc w:val="center"/>
              <w:rPr>
                <w:rFonts w:eastAsia="Calibri"/>
                <w:b/>
              </w:rPr>
            </w:pPr>
            <w:r w:rsidRPr="00F44A9A">
              <w:rPr>
                <w:rFonts w:eastAsia="Calibri"/>
                <w:sz w:val="16"/>
                <w:szCs w:val="16"/>
              </w:rPr>
              <w:t>Jiné přihlášení není přípustné</w:t>
            </w:r>
          </w:p>
        </w:tc>
      </w:tr>
      <w:tr w:rsidR="00F44A9A" w:rsidRPr="00943E8D" w14:paraId="2E8727DD" w14:textId="77777777" w:rsidTr="00A049D7">
        <w:tc>
          <w:tcPr>
            <w:tcW w:w="709" w:type="dxa"/>
            <w:shd w:val="clear" w:color="auto" w:fill="auto"/>
            <w:vAlign w:val="center"/>
          </w:tcPr>
          <w:p w14:paraId="7F645E75" w14:textId="77777777" w:rsidR="00F44A9A" w:rsidRPr="00943E8D" w:rsidRDefault="00F44A9A" w:rsidP="00F44A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</w:tcPr>
          <w:p w14:paraId="4888AC4F" w14:textId="40AFFECC" w:rsidR="00F44A9A" w:rsidRDefault="00F44A9A" w:rsidP="00F44A9A">
            <w:r>
              <w:t>V soukromé části budou k</w:t>
            </w:r>
            <w:r w:rsidR="008A4919">
              <w:t> </w:t>
            </w:r>
            <w:r>
              <w:t>dispozici</w:t>
            </w:r>
            <w:r w:rsidR="008A4919">
              <w:t>:</w:t>
            </w:r>
            <w:r>
              <w:t xml:space="preserve"> </w:t>
            </w:r>
          </w:p>
          <w:p w14:paraId="3E472BA4" w14:textId="77777777" w:rsidR="00F44A9A" w:rsidRDefault="00F44A9A" w:rsidP="00F44A9A">
            <w:r>
              <w:t>Přehled pohledávek a závazků s možností úhrady vybraných položek přímo přes platební portál</w:t>
            </w:r>
          </w:p>
          <w:p w14:paraId="4B61FD5B" w14:textId="77777777" w:rsidR="00F44A9A" w:rsidRPr="00943E8D" w:rsidRDefault="00F44A9A" w:rsidP="0026091C">
            <w:r>
              <w:t xml:space="preserve">Editovatelné </w:t>
            </w:r>
            <w:r w:rsidR="0026091C">
              <w:t xml:space="preserve">agendové </w:t>
            </w:r>
            <w:r>
              <w:t>formuláře s možností odeslání do ISmK s předvyplněnými hodnotami z</w:t>
            </w:r>
            <w:r w:rsidR="0026091C">
              <w:t> </w:t>
            </w:r>
            <w:r>
              <w:t>ISmK</w:t>
            </w:r>
            <w:r w:rsidR="0026091C">
              <w:t xml:space="preserve"> (minimálně přihláška psa a přihláška ke komunálnímu odpadu)</w:t>
            </w:r>
          </w:p>
        </w:tc>
        <w:tc>
          <w:tcPr>
            <w:tcW w:w="992" w:type="dxa"/>
            <w:shd w:val="clear" w:color="auto" w:fill="auto"/>
          </w:tcPr>
          <w:p w14:paraId="0941708B" w14:textId="77777777" w:rsidR="00F44A9A" w:rsidRPr="007E1F64" w:rsidRDefault="00F44A9A" w:rsidP="00F44A9A">
            <w:pPr>
              <w:jc w:val="center"/>
              <w:rPr>
                <w:rFonts w:eastAsia="Calibri"/>
                <w:b/>
              </w:rPr>
            </w:pPr>
          </w:p>
        </w:tc>
      </w:tr>
      <w:tr w:rsidR="0026091C" w:rsidRPr="00943E8D" w14:paraId="46C94FA6" w14:textId="77777777" w:rsidTr="00A049D7">
        <w:tc>
          <w:tcPr>
            <w:tcW w:w="709" w:type="dxa"/>
            <w:shd w:val="clear" w:color="auto" w:fill="auto"/>
            <w:vAlign w:val="center"/>
          </w:tcPr>
          <w:p w14:paraId="121118F0" w14:textId="7FB8F1D3" w:rsidR="0026091C" w:rsidRDefault="0026091C" w:rsidP="004A1F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9A1AD7">
              <w:rPr>
                <w:rFonts w:eastAsia="Calibri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14:paraId="34F665E3" w14:textId="77777777" w:rsidR="0026091C" w:rsidRDefault="0026091C" w:rsidP="00F44A9A">
            <w:r>
              <w:t>Veřejná část zpřístupní obecné formuláře ve formátech přípustných dle definic formátů příloh datových schránek</w:t>
            </w:r>
          </w:p>
        </w:tc>
        <w:tc>
          <w:tcPr>
            <w:tcW w:w="992" w:type="dxa"/>
            <w:shd w:val="clear" w:color="auto" w:fill="auto"/>
          </w:tcPr>
          <w:p w14:paraId="6BAF7FDE" w14:textId="77777777" w:rsidR="0026091C" w:rsidRPr="007E1F64" w:rsidRDefault="0026091C" w:rsidP="00F44A9A">
            <w:pPr>
              <w:jc w:val="center"/>
              <w:rPr>
                <w:rFonts w:eastAsia="Calibri"/>
                <w:b/>
              </w:rPr>
            </w:pPr>
          </w:p>
        </w:tc>
      </w:tr>
      <w:tr w:rsidR="009A1AD7" w:rsidRPr="00943E8D" w14:paraId="0F0C2307" w14:textId="77777777" w:rsidTr="00A049D7">
        <w:tc>
          <w:tcPr>
            <w:tcW w:w="709" w:type="dxa"/>
            <w:shd w:val="clear" w:color="auto" w:fill="auto"/>
            <w:vAlign w:val="center"/>
          </w:tcPr>
          <w:p w14:paraId="109D61A6" w14:textId="11F21816" w:rsidR="009A1AD7" w:rsidRDefault="009A1AD7" w:rsidP="004A1F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</w:tcPr>
          <w:p w14:paraId="00B7DF19" w14:textId="67854910" w:rsidR="009A1AD7" w:rsidRDefault="009A1AD7" w:rsidP="004A1F84">
            <w:r>
              <w:t xml:space="preserve">Úhradu pohledávek města Krnova po zadání rodného čísla a osobních údajů – není potřeba identifikovat se </w:t>
            </w:r>
            <w:proofErr w:type="spellStart"/>
            <w:r>
              <w:t>IdentitouObčana</w:t>
            </w:r>
            <w:proofErr w:type="spellEnd"/>
            <w:r>
              <w:t xml:space="preserve"> – systém nabídne souhrn závazků a občan uhradí jim zvolené položky (princip </w:t>
            </w:r>
            <w:proofErr w:type="spellStart"/>
            <w:r>
              <w:t>eShop</w:t>
            </w:r>
            <w:proofErr w:type="spellEnd"/>
            <w:r>
              <w:t>)</w:t>
            </w:r>
          </w:p>
        </w:tc>
        <w:tc>
          <w:tcPr>
            <w:tcW w:w="992" w:type="dxa"/>
            <w:shd w:val="clear" w:color="auto" w:fill="auto"/>
          </w:tcPr>
          <w:p w14:paraId="28F661A1" w14:textId="77777777" w:rsidR="009A1AD7" w:rsidRPr="007E1F64" w:rsidRDefault="009A1AD7" w:rsidP="00F44A9A">
            <w:pPr>
              <w:jc w:val="center"/>
              <w:rPr>
                <w:rFonts w:eastAsia="Calibri"/>
                <w:b/>
              </w:rPr>
            </w:pPr>
          </w:p>
        </w:tc>
      </w:tr>
      <w:tr w:rsidR="009A1AD7" w:rsidRPr="00943E8D" w14:paraId="1F422E81" w14:textId="77777777" w:rsidTr="00A049D7">
        <w:tc>
          <w:tcPr>
            <w:tcW w:w="709" w:type="dxa"/>
            <w:shd w:val="clear" w:color="auto" w:fill="auto"/>
            <w:vAlign w:val="center"/>
          </w:tcPr>
          <w:p w14:paraId="7F9A2816" w14:textId="0E49DD97" w:rsidR="009A1AD7" w:rsidRDefault="009A1AD7" w:rsidP="009A1A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</w:tcPr>
          <w:p w14:paraId="5800D697" w14:textId="42C6B203" w:rsidR="009A1AD7" w:rsidRDefault="009A1AD7" w:rsidP="009A1AD7">
            <w:r>
              <w:t>Agenda umožní tvorbu vlastních formulářů, jak pro veřejnou tak i pro soukromou část</w:t>
            </w:r>
          </w:p>
        </w:tc>
        <w:tc>
          <w:tcPr>
            <w:tcW w:w="992" w:type="dxa"/>
            <w:shd w:val="clear" w:color="auto" w:fill="auto"/>
          </w:tcPr>
          <w:p w14:paraId="33354FC6" w14:textId="77777777" w:rsidR="009A1AD7" w:rsidRPr="007E1F64" w:rsidRDefault="009A1AD7" w:rsidP="00F44A9A">
            <w:pPr>
              <w:jc w:val="center"/>
              <w:rPr>
                <w:rFonts w:eastAsia="Calibri"/>
                <w:b/>
              </w:rPr>
            </w:pPr>
          </w:p>
        </w:tc>
      </w:tr>
      <w:tr w:rsidR="009A1AD7" w:rsidRPr="00943E8D" w14:paraId="532ECD8A" w14:textId="77777777" w:rsidTr="00A049D7">
        <w:tc>
          <w:tcPr>
            <w:tcW w:w="709" w:type="dxa"/>
            <w:shd w:val="clear" w:color="auto" w:fill="auto"/>
            <w:vAlign w:val="center"/>
          </w:tcPr>
          <w:p w14:paraId="005025F0" w14:textId="43B27D67" w:rsidR="009A1AD7" w:rsidRDefault="009A1AD7" w:rsidP="009A1AD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</w:tcPr>
          <w:p w14:paraId="1DCC2AE0" w14:textId="048F8840" w:rsidR="009A1AD7" w:rsidRDefault="009A1AD7" w:rsidP="004A1F84">
            <w:r>
              <w:t>Formuláře soukromé části nabídnou občanovi předvyplněná data z ISmK</w:t>
            </w:r>
          </w:p>
        </w:tc>
        <w:tc>
          <w:tcPr>
            <w:tcW w:w="992" w:type="dxa"/>
            <w:shd w:val="clear" w:color="auto" w:fill="auto"/>
          </w:tcPr>
          <w:p w14:paraId="3C95A02E" w14:textId="77777777" w:rsidR="009A1AD7" w:rsidRPr="007E1F64" w:rsidRDefault="009A1AD7" w:rsidP="00F44A9A">
            <w:pPr>
              <w:jc w:val="center"/>
              <w:rPr>
                <w:rFonts w:eastAsia="Calibri"/>
                <w:b/>
              </w:rPr>
            </w:pPr>
          </w:p>
        </w:tc>
      </w:tr>
    </w:tbl>
    <w:p w14:paraId="340171A4" w14:textId="77777777" w:rsidR="00AE7B53" w:rsidRDefault="00AE7B53" w:rsidP="00AE7B53">
      <w:pPr>
        <w:rPr>
          <w:lang w:eastAsia="cs-CZ"/>
        </w:rPr>
      </w:pPr>
    </w:p>
    <w:p w14:paraId="299A2A8C" w14:textId="6CE1FD19" w:rsidR="00AE7B53" w:rsidRDefault="00AE7B53" w:rsidP="00AE7B53">
      <w:pPr>
        <w:rPr>
          <w:lang w:eastAsia="cs-CZ"/>
        </w:rPr>
      </w:pPr>
    </w:p>
    <w:p w14:paraId="4CE4F4E2" w14:textId="2FED880B" w:rsidR="002008DA" w:rsidRPr="00D12556" w:rsidRDefault="002008DA" w:rsidP="002008DA">
      <w:pPr>
        <w:rPr>
          <w:rFonts w:ascii="Arial" w:hAnsi="Arial" w:cs="Arial"/>
        </w:rPr>
      </w:pPr>
      <w:r w:rsidRPr="004B7F50">
        <w:rPr>
          <w:rFonts w:ascii="Arial" w:hAnsi="Arial" w:cs="Arial"/>
        </w:rPr>
        <w:t xml:space="preserve">Portál </w:t>
      </w:r>
      <w:r w:rsidR="008A4919">
        <w:rPr>
          <w:rFonts w:ascii="Arial" w:hAnsi="Arial" w:cs="Arial"/>
        </w:rPr>
        <w:t xml:space="preserve">je určen </w:t>
      </w:r>
      <w:r w:rsidRPr="004B7F50">
        <w:rPr>
          <w:rFonts w:ascii="Arial" w:hAnsi="Arial" w:cs="Arial"/>
        </w:rPr>
        <w:t xml:space="preserve">pro řešení </w:t>
      </w:r>
      <w:r w:rsidR="0092772C">
        <w:rPr>
          <w:rFonts w:ascii="Arial" w:hAnsi="Arial" w:cs="Arial"/>
        </w:rPr>
        <w:t xml:space="preserve">níže uvedených </w:t>
      </w:r>
      <w:r w:rsidRPr="004B7F50">
        <w:rPr>
          <w:rFonts w:ascii="Arial" w:hAnsi="Arial" w:cs="Arial"/>
        </w:rPr>
        <w:t>životních situací a komunikaci s úřadem občanů v prostředí internetu prostřednictvím „inteligentních“ on-line formulářů</w:t>
      </w:r>
      <w:r w:rsidR="00E847B0">
        <w:rPr>
          <w:rFonts w:ascii="Arial" w:hAnsi="Arial" w:cs="Arial"/>
        </w:rPr>
        <w:t xml:space="preserve"> </w:t>
      </w:r>
      <w:r w:rsidR="003255D2">
        <w:rPr>
          <w:rFonts w:ascii="Arial" w:hAnsi="Arial" w:cs="Arial"/>
        </w:rPr>
        <w:t>s</w:t>
      </w:r>
      <w:r w:rsidR="00A7102F">
        <w:rPr>
          <w:rFonts w:ascii="Arial" w:hAnsi="Arial" w:cs="Arial"/>
        </w:rPr>
        <w:t> </w:t>
      </w:r>
      <w:r w:rsidRPr="004B7F50">
        <w:rPr>
          <w:rFonts w:ascii="Arial" w:hAnsi="Arial" w:cs="Arial"/>
        </w:rPr>
        <w:t>možností integrace na vnitřní systémy úřadu umožňující následnou distribuci podání a souvisejících metadat v</w:t>
      </w:r>
      <w:r w:rsidR="00A7102F">
        <w:rPr>
          <w:rFonts w:ascii="Arial" w:hAnsi="Arial" w:cs="Arial"/>
        </w:rPr>
        <w:t> </w:t>
      </w:r>
      <w:r w:rsidRPr="004B7F50">
        <w:rPr>
          <w:rFonts w:ascii="Arial" w:hAnsi="Arial" w:cs="Arial"/>
        </w:rPr>
        <w:t>rámci úřadu elektronickou cestou.</w:t>
      </w:r>
      <w:r>
        <w:rPr>
          <w:rFonts w:ascii="Arial" w:hAnsi="Arial" w:cs="Arial"/>
        </w:rPr>
        <w:t xml:space="preserve"> Prostřednictvím Portálu budou moci občané kontrolovat </w:t>
      </w:r>
      <w:r w:rsidRPr="00D12556">
        <w:rPr>
          <w:rFonts w:ascii="Arial" w:hAnsi="Arial" w:cs="Arial"/>
        </w:rPr>
        <w:t xml:space="preserve">své závazky vůči městu, platit, </w:t>
      </w:r>
      <w:r>
        <w:rPr>
          <w:rFonts w:ascii="Arial" w:hAnsi="Arial" w:cs="Arial"/>
        </w:rPr>
        <w:t xml:space="preserve">objednávat se, </w:t>
      </w:r>
      <w:r w:rsidRPr="00D12556">
        <w:rPr>
          <w:rFonts w:ascii="Arial" w:hAnsi="Arial" w:cs="Arial"/>
        </w:rPr>
        <w:t>podávat žádosti (pomocí úplného elektronického podání) či celkově řešit životní situace</w:t>
      </w:r>
      <w:r>
        <w:rPr>
          <w:rFonts w:ascii="Arial" w:hAnsi="Arial" w:cs="Arial"/>
        </w:rPr>
        <w:t>.</w:t>
      </w:r>
    </w:p>
    <w:tbl>
      <w:tblPr>
        <w:tblStyle w:val="TabulkaHCM"/>
        <w:tblW w:w="9175" w:type="dxa"/>
        <w:tblLook w:val="04A0" w:firstRow="1" w:lastRow="0" w:firstColumn="1" w:lastColumn="0" w:noHBand="0" w:noVBand="1"/>
      </w:tblPr>
      <w:tblGrid>
        <w:gridCol w:w="916"/>
        <w:gridCol w:w="6005"/>
        <w:gridCol w:w="2254"/>
      </w:tblGrid>
      <w:tr w:rsidR="002008DA" w:rsidRPr="004B7F50" w14:paraId="00BA73D4" w14:textId="77777777" w:rsidTr="006632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dxa"/>
          </w:tcPr>
          <w:p w14:paraId="06936F5A" w14:textId="77777777" w:rsidR="002008DA" w:rsidRPr="004B7F50" w:rsidRDefault="002008DA" w:rsidP="00CB2852">
            <w:pPr>
              <w:rPr>
                <w:rFonts w:ascii="Arial" w:hAnsi="Arial" w:cs="Arial"/>
                <w:b w:val="0"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Cs/>
                <w:color w:val="FFFFFF" w:themeColor="background1"/>
              </w:rPr>
              <w:t>Id</w:t>
            </w:r>
          </w:p>
        </w:tc>
        <w:tc>
          <w:tcPr>
            <w:tcW w:w="0" w:type="dxa"/>
          </w:tcPr>
          <w:p w14:paraId="61237CBA" w14:textId="77777777" w:rsidR="002008DA" w:rsidRPr="004B7F50" w:rsidRDefault="002008DA" w:rsidP="00CB2852">
            <w:pPr>
              <w:rPr>
                <w:rFonts w:ascii="Arial" w:hAnsi="Arial" w:cs="Arial"/>
                <w:b w:val="0"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Cs/>
                <w:color w:val="FFFFFF" w:themeColor="background1"/>
              </w:rPr>
              <w:t>Minimální požadavky</w:t>
            </w:r>
          </w:p>
        </w:tc>
        <w:tc>
          <w:tcPr>
            <w:tcW w:w="0" w:type="dxa"/>
          </w:tcPr>
          <w:p w14:paraId="2974CBC8" w14:textId="77777777" w:rsidR="002008DA" w:rsidRPr="004B7F50" w:rsidRDefault="002008DA" w:rsidP="00CB2852">
            <w:pPr>
              <w:rPr>
                <w:rFonts w:ascii="Arial" w:hAnsi="Arial" w:cs="Arial"/>
                <w:b w:val="0"/>
                <w:bCs/>
                <w:color w:val="FFFFFF" w:themeColor="background1"/>
              </w:rPr>
            </w:pPr>
            <w:r w:rsidRPr="004B7F50">
              <w:rPr>
                <w:rFonts w:ascii="Arial" w:hAnsi="Arial" w:cs="Arial"/>
                <w:bCs/>
                <w:color w:val="FFFFFF" w:themeColor="background1"/>
              </w:rPr>
              <w:t>Splněno</w:t>
            </w:r>
          </w:p>
        </w:tc>
      </w:tr>
      <w:tr w:rsidR="002008DA" w:rsidRPr="004B7F50" w14:paraId="1990BFE4" w14:textId="77777777" w:rsidTr="00663291">
        <w:tc>
          <w:tcPr>
            <w:tcW w:w="0" w:type="dxa"/>
            <w:gridSpan w:val="3"/>
          </w:tcPr>
          <w:p w14:paraId="0BFA3A06" w14:textId="09277EF0" w:rsidR="002008DA" w:rsidRPr="0094377D" w:rsidRDefault="002008DA" w:rsidP="00CB2852">
            <w:pPr>
              <w:rPr>
                <w:rFonts w:ascii="Arial" w:hAnsi="Arial" w:cs="Arial"/>
                <w:b/>
                <w:bCs/>
              </w:rPr>
            </w:pPr>
            <w:r w:rsidRPr="0094377D">
              <w:rPr>
                <w:rFonts w:ascii="Arial" w:hAnsi="Arial" w:cs="Arial"/>
                <w:b/>
                <w:bCs/>
              </w:rPr>
              <w:t>Požadavky z</w:t>
            </w:r>
            <w:r w:rsidR="00A7102F">
              <w:rPr>
                <w:rFonts w:ascii="Arial" w:hAnsi="Arial" w:cs="Arial"/>
                <w:b/>
                <w:bCs/>
              </w:rPr>
              <w:t> </w:t>
            </w:r>
            <w:r w:rsidRPr="0094377D">
              <w:rPr>
                <w:rFonts w:ascii="Arial" w:hAnsi="Arial" w:cs="Arial"/>
                <w:b/>
                <w:bCs/>
              </w:rPr>
              <w:t>pohledu občana</w:t>
            </w:r>
          </w:p>
        </w:tc>
      </w:tr>
      <w:tr w:rsidR="002008DA" w:rsidRPr="004B7F50" w14:paraId="3AE6AA94" w14:textId="77777777" w:rsidTr="00663291">
        <w:tc>
          <w:tcPr>
            <w:tcW w:w="0" w:type="dxa"/>
          </w:tcPr>
          <w:p w14:paraId="26F9285D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3F8E3BBF" w14:textId="7867480A" w:rsidR="002008DA" w:rsidRPr="007E2DD1" w:rsidRDefault="002008DA" w:rsidP="00CB2852">
            <w:pPr>
              <w:rPr>
                <w:rFonts w:ascii="Arial" w:hAnsi="Arial" w:cs="Arial"/>
                <w:color w:val="000000"/>
              </w:rPr>
            </w:pPr>
            <w:r w:rsidRPr="007E2DD1">
              <w:rPr>
                <w:rFonts w:ascii="Arial" w:hAnsi="Arial" w:cs="Arial"/>
                <w:color w:val="000000"/>
              </w:rPr>
              <w:t>Možnosti přihlášení občana k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7E2DD1">
              <w:rPr>
                <w:rFonts w:ascii="Arial" w:hAnsi="Arial" w:cs="Arial"/>
                <w:color w:val="000000"/>
              </w:rPr>
              <w:t>portálu:</w:t>
            </w:r>
          </w:p>
          <w:p w14:paraId="4E96DE8F" w14:textId="1CFD9EEF" w:rsidR="002008DA" w:rsidRPr="007E2DD1" w:rsidRDefault="009A1AD7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 veřejné části portálu se občan nemusí přihlašovat</w:t>
            </w:r>
          </w:p>
          <w:p w14:paraId="0CE4FB6E" w14:textId="65013A07" w:rsidR="002008DA" w:rsidRPr="0094377D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94377D">
              <w:rPr>
                <w:rFonts w:ascii="Arial" w:hAnsi="Arial" w:cs="Arial"/>
                <w:color w:val="000000"/>
              </w:rPr>
              <w:t xml:space="preserve">autorizovaný přístup pomocí služby </w:t>
            </w:r>
            <w:r>
              <w:rPr>
                <w:rFonts w:ascii="Arial" w:hAnsi="Arial" w:cs="Arial"/>
                <w:color w:val="000000"/>
              </w:rPr>
              <w:t>Identita občana</w:t>
            </w:r>
          </w:p>
        </w:tc>
        <w:tc>
          <w:tcPr>
            <w:tcW w:w="0" w:type="dxa"/>
          </w:tcPr>
          <w:p w14:paraId="478E5884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  <w:tr w:rsidR="002008DA" w:rsidRPr="004B7F50" w14:paraId="3CDBE731" w14:textId="77777777" w:rsidTr="00663291">
        <w:tc>
          <w:tcPr>
            <w:tcW w:w="0" w:type="dxa"/>
          </w:tcPr>
          <w:p w14:paraId="3E2AB573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077FD3C6" w14:textId="77777777" w:rsidR="002008DA" w:rsidRPr="004B7F50" w:rsidRDefault="002008DA" w:rsidP="00CB2852">
            <w:pPr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Základní funkce dostupné po přihlášení občana:</w:t>
            </w:r>
          </w:p>
          <w:p w14:paraId="4DEC01FC" w14:textId="77777777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vytvoření nového podání prostřednictvím on-line formuláře</w:t>
            </w:r>
          </w:p>
          <w:p w14:paraId="7214FD15" w14:textId="71DABAB5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zobrazení přehledu o stavu realizovaných podání a včetně rozhraní pro komunikaci občana s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>úřadem</w:t>
            </w:r>
          </w:p>
          <w:p w14:paraId="2A3DF4FC" w14:textId="5F70A5C8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evidence rozpracovaných podání s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>možností následného dokončení a správy rozpracovaných podání</w:t>
            </w:r>
          </w:p>
          <w:p w14:paraId="25EC1FD2" w14:textId="77777777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zobrazení přehledu o ekonomických závazcích vůči městu a jejich plnění</w:t>
            </w:r>
          </w:p>
          <w:p w14:paraId="6E8D7E92" w14:textId="5AC98840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p</w:t>
            </w:r>
            <w:r w:rsidRPr="004B7F50">
              <w:rPr>
                <w:rFonts w:ascii="Arial" w:hAnsi="Arial" w:cs="Arial"/>
                <w:color w:val="000000"/>
              </w:rPr>
              <w:t>ro každý formulář možnost zobrazení rozšířeného popisu životní situace s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>informacemi a kontakty na příslušné úředníky úřadu.</w:t>
            </w:r>
          </w:p>
          <w:p w14:paraId="453DAB96" w14:textId="024C1AAC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4B7F50">
              <w:rPr>
                <w:rFonts w:ascii="Arial" w:hAnsi="Arial" w:cs="Arial"/>
                <w:color w:val="000000"/>
              </w:rPr>
              <w:t>ři vytváření nového podání se do formuláře automaticky doplní známé údaje z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>profilu občana, úřadu apod.</w:t>
            </w:r>
          </w:p>
          <w:p w14:paraId="69EC7FC4" w14:textId="77777777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4B7F50">
              <w:rPr>
                <w:rFonts w:ascii="Arial" w:hAnsi="Arial" w:cs="Arial"/>
                <w:color w:val="000000"/>
              </w:rPr>
              <w:t xml:space="preserve">ři vyplňování formuláře je občan upozorňován na chybějící </w:t>
            </w:r>
            <w:r>
              <w:rPr>
                <w:rFonts w:ascii="Arial" w:hAnsi="Arial" w:cs="Arial"/>
                <w:color w:val="000000"/>
              </w:rPr>
              <w:t>povinné</w:t>
            </w:r>
            <w:r w:rsidRPr="004B7F50">
              <w:rPr>
                <w:rFonts w:ascii="Arial" w:hAnsi="Arial" w:cs="Arial"/>
                <w:color w:val="000000"/>
              </w:rPr>
              <w:t xml:space="preserve"> údaje.</w:t>
            </w:r>
          </w:p>
          <w:p w14:paraId="30EE8015" w14:textId="63119D35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</w:t>
            </w:r>
            <w:r w:rsidRPr="004B7F50">
              <w:rPr>
                <w:rFonts w:ascii="Arial" w:hAnsi="Arial" w:cs="Arial"/>
                <w:color w:val="000000"/>
              </w:rPr>
              <w:t>ormulář musí umožňovat připojení příloh v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 xml:space="preserve">akceptovatelných el. </w:t>
            </w:r>
            <w:r w:rsidR="00A7102F" w:rsidRPr="004B7F50">
              <w:rPr>
                <w:rFonts w:ascii="Arial" w:hAnsi="Arial" w:cs="Arial"/>
                <w:color w:val="000000"/>
              </w:rPr>
              <w:t>F</w:t>
            </w:r>
            <w:r w:rsidRPr="004B7F50">
              <w:rPr>
                <w:rFonts w:ascii="Arial" w:hAnsi="Arial" w:cs="Arial"/>
                <w:color w:val="000000"/>
              </w:rPr>
              <w:t>ormátech.</w:t>
            </w:r>
          </w:p>
          <w:p w14:paraId="48B48576" w14:textId="624AA4FC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</w:t>
            </w:r>
            <w:r w:rsidRPr="004B7F50">
              <w:rPr>
                <w:rFonts w:ascii="Arial" w:hAnsi="Arial" w:cs="Arial"/>
                <w:color w:val="000000"/>
              </w:rPr>
              <w:t>bčan má možnost před odesláním zobrazit náhled formuláře v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>PDF a vytisknout jej (pomocí interní aplikace</w:t>
            </w:r>
            <w:r w:rsidR="00480F86">
              <w:rPr>
                <w:rFonts w:ascii="Arial" w:hAnsi="Arial" w:cs="Arial"/>
                <w:color w:val="000000"/>
              </w:rPr>
              <w:t xml:space="preserve"> občana</w:t>
            </w:r>
            <w:r w:rsidRPr="004B7F50">
              <w:rPr>
                <w:rFonts w:ascii="Arial" w:hAnsi="Arial" w:cs="Arial"/>
                <w:color w:val="000000"/>
              </w:rPr>
              <w:t>).</w:t>
            </w:r>
          </w:p>
          <w:p w14:paraId="5070E5EB" w14:textId="77777777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</w:t>
            </w:r>
            <w:r w:rsidRPr="004B7F50">
              <w:rPr>
                <w:rFonts w:ascii="Arial" w:hAnsi="Arial" w:cs="Arial"/>
                <w:color w:val="000000"/>
              </w:rPr>
              <w:t>bčan má možnost uložit si rozpracované podání a dokončit jej později.</w:t>
            </w:r>
          </w:p>
          <w:p w14:paraId="16315159" w14:textId="56EAF68A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4B7F50">
              <w:rPr>
                <w:rFonts w:ascii="Arial" w:hAnsi="Arial" w:cs="Arial"/>
                <w:color w:val="000000"/>
              </w:rPr>
              <w:t>řed odesláním podání je provedena kontrola správnosti a úplnosti údajů. V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>případě chyb je občan upozorněn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B7F50">
              <w:rPr>
                <w:rFonts w:ascii="Arial" w:hAnsi="Arial" w:cs="Arial"/>
                <w:color w:val="000000"/>
              </w:rPr>
              <w:t xml:space="preserve"> </w:t>
            </w:r>
          </w:p>
          <w:p w14:paraId="7D0A8929" w14:textId="22BCB58F" w:rsidR="002008DA" w:rsidRPr="004B7F50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</w:t>
            </w:r>
            <w:r w:rsidRPr="004B7F50">
              <w:rPr>
                <w:rFonts w:ascii="Arial" w:hAnsi="Arial" w:cs="Arial"/>
                <w:color w:val="000000"/>
              </w:rPr>
              <w:t>utorizovaný občan může odeslat formulář prostřednictvím portálu, po zpracování podání a přidělení čísla jednacího občan obdrží e-mailem potvrzení o úspěšném přijetí podání s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>vygenerovanou tiskovou podobou podání v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4B7F50">
              <w:rPr>
                <w:rFonts w:ascii="Arial" w:hAnsi="Arial" w:cs="Arial"/>
                <w:color w:val="000000"/>
              </w:rPr>
              <w:t>PDF.</w:t>
            </w:r>
          </w:p>
          <w:p w14:paraId="183CF530" w14:textId="2CE09601" w:rsidR="002008DA" w:rsidRPr="00562D86" w:rsidRDefault="002008DA" w:rsidP="002008DA">
            <w:pPr>
              <w:pStyle w:val="Odstavecseseznamem"/>
              <w:numPr>
                <w:ilvl w:val="0"/>
                <w:numId w:val="6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562D86">
              <w:rPr>
                <w:rFonts w:ascii="Arial" w:hAnsi="Arial" w:cs="Arial"/>
                <w:color w:val="000000"/>
              </w:rPr>
              <w:t>eautorizovaný občan může odeslat formulář na e-mail podatelny (do elektronické podatelny), občan obdrží e-mailem potvrzení o úspěšném přijetí podání spolu s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562D86">
              <w:rPr>
                <w:rFonts w:ascii="Arial" w:hAnsi="Arial" w:cs="Arial"/>
                <w:color w:val="000000"/>
              </w:rPr>
              <w:t>PDF dokumentem vyplněného podání.</w:t>
            </w:r>
          </w:p>
        </w:tc>
        <w:tc>
          <w:tcPr>
            <w:tcW w:w="0" w:type="dxa"/>
          </w:tcPr>
          <w:p w14:paraId="7596FFB0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  <w:tr w:rsidR="002008DA" w:rsidRPr="004B7F50" w14:paraId="09F52EF0" w14:textId="77777777" w:rsidTr="00663291">
        <w:tc>
          <w:tcPr>
            <w:tcW w:w="0" w:type="dxa"/>
          </w:tcPr>
          <w:p w14:paraId="5B411E23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6C2E0EA9" w14:textId="67662613" w:rsidR="002008DA" w:rsidRPr="00C81C76" w:rsidRDefault="002008DA" w:rsidP="00CB28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Osobní účet – přehledně</w:t>
            </w:r>
            <w:r w:rsidRPr="007E378D">
              <w:rPr>
                <w:rFonts w:ascii="Arial" w:hAnsi="Arial" w:cs="Arial"/>
                <w:color w:val="000000"/>
              </w:rPr>
              <w:t xml:space="preserve"> sumarizuje závazky přihlášeného občana k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7E378D">
              <w:rPr>
                <w:rFonts w:ascii="Arial" w:hAnsi="Arial" w:cs="Arial"/>
                <w:color w:val="000000"/>
              </w:rPr>
              <w:t>městu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  <w:r w:rsidRPr="007E378D">
              <w:rPr>
                <w:rFonts w:ascii="Arial" w:hAnsi="Arial" w:cs="Arial"/>
                <w:color w:val="000000"/>
              </w:rPr>
              <w:t>Zobrazuje vydané předpisy (např. za komunální odpad či psa), různé správní poplatky, či pokuty, a to ne jenom letošní, ale i ty z</w:t>
            </w:r>
            <w:r w:rsidR="00A7102F">
              <w:rPr>
                <w:rFonts w:ascii="Arial" w:hAnsi="Arial" w:cs="Arial"/>
                <w:color w:val="000000"/>
              </w:rPr>
              <w:t> </w:t>
            </w:r>
            <w:r w:rsidRPr="007E378D">
              <w:rPr>
                <w:rFonts w:ascii="Arial" w:hAnsi="Arial" w:cs="Arial"/>
                <w:color w:val="000000"/>
              </w:rPr>
              <w:t>předešlých let. U každého závazku je uvedena částka, číslo účtu, variabilní symbol a samozřejmě informace o tom, zda byla uhrazena či nikoliv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0" w:type="dxa"/>
          </w:tcPr>
          <w:p w14:paraId="3DF56374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  <w:tr w:rsidR="002008DA" w:rsidRPr="004B7F50" w14:paraId="67F87CB0" w14:textId="77777777" w:rsidTr="00663291">
        <w:tc>
          <w:tcPr>
            <w:tcW w:w="0" w:type="dxa"/>
          </w:tcPr>
          <w:p w14:paraId="1E165FD7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5B678CDA" w14:textId="77777777" w:rsidR="002008DA" w:rsidRPr="00C81C76" w:rsidRDefault="002008DA" w:rsidP="00CB2852">
            <w:pPr>
              <w:rPr>
                <w:rFonts w:ascii="Arial" w:hAnsi="Arial" w:cs="Arial"/>
              </w:rPr>
            </w:pPr>
            <w:r w:rsidRPr="007E378D">
              <w:rPr>
                <w:rFonts w:ascii="Arial" w:hAnsi="Arial" w:cs="Arial"/>
                <w:color w:val="000000"/>
              </w:rPr>
              <w:t>Platby on-line</w:t>
            </w:r>
            <w:r>
              <w:rPr>
                <w:rFonts w:ascii="Arial" w:hAnsi="Arial" w:cs="Arial"/>
                <w:color w:val="000000"/>
              </w:rPr>
              <w:t xml:space="preserve"> – portál</w:t>
            </w:r>
            <w:r w:rsidRPr="007E378D">
              <w:rPr>
                <w:rFonts w:ascii="Arial" w:hAnsi="Arial" w:cs="Arial"/>
                <w:color w:val="000000"/>
              </w:rPr>
              <w:t xml:space="preserve"> občana nabízí různé možnosti úhrady</w:t>
            </w:r>
            <w:r>
              <w:rPr>
                <w:rFonts w:ascii="Arial" w:hAnsi="Arial" w:cs="Arial"/>
                <w:color w:val="000000"/>
              </w:rPr>
              <w:t xml:space="preserve"> (</w:t>
            </w:r>
            <w:r w:rsidRPr="007E378D">
              <w:rPr>
                <w:rFonts w:ascii="Arial" w:hAnsi="Arial" w:cs="Arial"/>
                <w:color w:val="000000"/>
              </w:rPr>
              <w:t>bankovním převodem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7E378D">
              <w:rPr>
                <w:rFonts w:ascii="Arial" w:hAnsi="Arial" w:cs="Arial"/>
                <w:color w:val="000000"/>
              </w:rPr>
              <w:t>načtení QR kódu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t xml:space="preserve"> </w:t>
            </w:r>
            <w:r w:rsidRPr="007E378D">
              <w:rPr>
                <w:rFonts w:ascii="Arial" w:hAnsi="Arial" w:cs="Arial"/>
                <w:color w:val="000000"/>
              </w:rPr>
              <w:t>platební brán</w:t>
            </w:r>
            <w:r>
              <w:rPr>
                <w:rFonts w:ascii="Arial" w:hAnsi="Arial" w:cs="Arial"/>
                <w:color w:val="000000"/>
              </w:rPr>
              <w:t>ou (platba kartou)).</w:t>
            </w:r>
          </w:p>
        </w:tc>
        <w:tc>
          <w:tcPr>
            <w:tcW w:w="0" w:type="dxa"/>
          </w:tcPr>
          <w:p w14:paraId="2E93678E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  <w:tr w:rsidR="002008DA" w:rsidRPr="004B7F50" w14:paraId="0EEE2333" w14:textId="77777777" w:rsidTr="00663291">
        <w:tc>
          <w:tcPr>
            <w:tcW w:w="0" w:type="dxa"/>
          </w:tcPr>
          <w:p w14:paraId="42D45E6E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68376A6A" w14:textId="41F363A2" w:rsidR="002008DA" w:rsidRPr="00C81C76" w:rsidRDefault="00A7102F" w:rsidP="00CB28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Bezpečnost – komunikace</w:t>
            </w:r>
            <w:r w:rsidR="002008DA" w:rsidRPr="009B00ED">
              <w:rPr>
                <w:rFonts w:ascii="Arial" w:hAnsi="Arial" w:cs="Arial"/>
                <w:color w:val="000000"/>
              </w:rPr>
              <w:t xml:space="preserve"> je zabezpečena šifrováním pomocí HTTPS protokolu, který využívá SSL certifikát</w:t>
            </w:r>
            <w:r>
              <w:rPr>
                <w:rFonts w:ascii="Arial" w:hAnsi="Arial" w:cs="Arial"/>
                <w:color w:val="000000"/>
              </w:rPr>
              <w:t xml:space="preserve"> vydaný nezávislou certifikační autoritou, která je ve výchozím nastavení prohlížečů Google Chrome, </w:t>
            </w:r>
            <w:proofErr w:type="spellStart"/>
            <w:r>
              <w:rPr>
                <w:rFonts w:ascii="Arial" w:hAnsi="Arial" w:cs="Arial"/>
                <w:color w:val="000000"/>
              </w:rPr>
              <w:t>Firefox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Edge</w:t>
            </w:r>
            <w:proofErr w:type="spellEnd"/>
            <w:r w:rsidR="002008D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0" w:type="dxa"/>
          </w:tcPr>
          <w:p w14:paraId="30FA5726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  <w:tr w:rsidR="002008DA" w:rsidRPr="004B7F50" w14:paraId="10878B6F" w14:textId="77777777" w:rsidTr="00663291">
        <w:tc>
          <w:tcPr>
            <w:tcW w:w="0" w:type="dxa"/>
          </w:tcPr>
          <w:p w14:paraId="60C91F90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1ECCAE75" w14:textId="77777777" w:rsidR="002008DA" w:rsidRPr="00C81C76" w:rsidRDefault="002008DA" w:rsidP="00CB2852">
            <w:pPr>
              <w:rPr>
                <w:rFonts w:ascii="Arial" w:hAnsi="Arial" w:cs="Arial"/>
              </w:rPr>
            </w:pPr>
            <w:r w:rsidRPr="009B00ED">
              <w:rPr>
                <w:rFonts w:ascii="Arial" w:hAnsi="Arial" w:cs="Arial"/>
                <w:color w:val="000000"/>
              </w:rPr>
              <w:t xml:space="preserve">Platební brána používá bezpečnostní standard 3D </w:t>
            </w:r>
            <w:proofErr w:type="spellStart"/>
            <w:r w:rsidRPr="009B00ED">
              <w:rPr>
                <w:rFonts w:ascii="Arial" w:hAnsi="Arial" w:cs="Arial"/>
                <w:color w:val="000000"/>
              </w:rPr>
              <w:t>secure</w:t>
            </w:r>
            <w:proofErr w:type="spellEnd"/>
            <w:r w:rsidRPr="009B00ED">
              <w:rPr>
                <w:rFonts w:ascii="Arial" w:hAnsi="Arial" w:cs="Arial"/>
                <w:color w:val="000000"/>
              </w:rPr>
              <w:t>, který chrání zákazníka (občana) pro případ, že by někdo chtěl zneužít údaje z jeho karty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0" w:type="dxa"/>
          </w:tcPr>
          <w:p w14:paraId="2D4D7B7F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  <w:tr w:rsidR="002008DA" w:rsidRPr="004B7F50" w14:paraId="4C17FF7E" w14:textId="77777777" w:rsidTr="00663291">
        <w:tc>
          <w:tcPr>
            <w:tcW w:w="0" w:type="dxa"/>
          </w:tcPr>
          <w:p w14:paraId="3AFCE210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12795742" w14:textId="77777777" w:rsidR="002008DA" w:rsidRPr="00C81C76" w:rsidRDefault="002008DA" w:rsidP="00CB2852">
            <w:pPr>
              <w:rPr>
                <w:rFonts w:ascii="Arial" w:hAnsi="Arial" w:cs="Arial"/>
              </w:rPr>
            </w:pPr>
            <w:r w:rsidRPr="00742F3A">
              <w:rPr>
                <w:rFonts w:ascii="Arial" w:hAnsi="Arial" w:cs="Arial"/>
                <w:color w:val="000000"/>
              </w:rPr>
              <w:t xml:space="preserve">V Portálu občana si lze nastavit zasílání </w:t>
            </w:r>
            <w:r>
              <w:rPr>
                <w:rFonts w:ascii="Arial" w:hAnsi="Arial" w:cs="Arial"/>
                <w:color w:val="000000"/>
              </w:rPr>
              <w:t xml:space="preserve">informačních </w:t>
            </w:r>
            <w:r w:rsidRPr="00742F3A">
              <w:rPr>
                <w:rFonts w:ascii="Arial" w:hAnsi="Arial" w:cs="Arial"/>
                <w:color w:val="000000"/>
              </w:rPr>
              <w:t xml:space="preserve">e-mailů od úřadu </w:t>
            </w:r>
          </w:p>
        </w:tc>
        <w:tc>
          <w:tcPr>
            <w:tcW w:w="0" w:type="dxa"/>
          </w:tcPr>
          <w:p w14:paraId="5415317A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  <w:tr w:rsidR="002008DA" w:rsidRPr="004B7F50" w14:paraId="64BDC53A" w14:textId="77777777" w:rsidTr="00663291">
        <w:tc>
          <w:tcPr>
            <w:tcW w:w="0" w:type="dxa"/>
            <w:gridSpan w:val="3"/>
          </w:tcPr>
          <w:p w14:paraId="4FB16D5F" w14:textId="77777777" w:rsidR="002008DA" w:rsidRPr="003E5485" w:rsidRDefault="002008DA" w:rsidP="00CB2852">
            <w:pPr>
              <w:rPr>
                <w:rFonts w:ascii="Arial" w:hAnsi="Arial" w:cs="Arial"/>
                <w:b/>
                <w:bCs/>
              </w:rPr>
            </w:pPr>
            <w:r w:rsidRPr="0094377D">
              <w:rPr>
                <w:rFonts w:ascii="Arial" w:hAnsi="Arial" w:cs="Arial"/>
                <w:b/>
                <w:bCs/>
              </w:rPr>
              <w:t xml:space="preserve">Požadavky z pohledu </w:t>
            </w:r>
            <w:r>
              <w:rPr>
                <w:rFonts w:ascii="Arial" w:hAnsi="Arial" w:cs="Arial"/>
                <w:b/>
                <w:bCs/>
              </w:rPr>
              <w:t>úřadu</w:t>
            </w:r>
          </w:p>
        </w:tc>
      </w:tr>
      <w:tr w:rsidR="002008DA" w:rsidRPr="004B7F50" w14:paraId="487354EC" w14:textId="77777777" w:rsidTr="00663291">
        <w:tc>
          <w:tcPr>
            <w:tcW w:w="0" w:type="dxa"/>
          </w:tcPr>
          <w:p w14:paraId="5F443B9A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6E94E958" w14:textId="34C3E5D1" w:rsidR="00480F86" w:rsidRDefault="002008DA" w:rsidP="00CB2852">
            <w:pPr>
              <w:rPr>
                <w:rFonts w:ascii="Arial" w:hAnsi="Arial" w:cs="Arial"/>
                <w:color w:val="000000"/>
              </w:rPr>
            </w:pPr>
            <w:r w:rsidRPr="004B7F50">
              <w:rPr>
                <w:rFonts w:ascii="Arial" w:hAnsi="Arial" w:cs="Arial"/>
                <w:color w:val="000000"/>
              </w:rPr>
              <w:t>Součástí dodávky jsou inteligentní elektronické formuláře pro řešení běžných životních situací občanů</w:t>
            </w:r>
            <w:r w:rsidR="00480F86">
              <w:rPr>
                <w:rFonts w:ascii="Arial" w:hAnsi="Arial" w:cs="Arial"/>
                <w:color w:val="000000"/>
              </w:rPr>
              <w:t>, minimálně ohlašování změn psů a komunálního odpadu</w:t>
            </w:r>
            <w:r w:rsidR="00720259">
              <w:rPr>
                <w:rFonts w:ascii="Arial" w:hAnsi="Arial" w:cs="Arial"/>
                <w:color w:val="000000"/>
              </w:rPr>
              <w:t xml:space="preserve"> a min</w:t>
            </w:r>
            <w:r w:rsidR="009947C0">
              <w:rPr>
                <w:rFonts w:ascii="Arial" w:hAnsi="Arial" w:cs="Arial"/>
                <w:color w:val="000000"/>
              </w:rPr>
              <w:t>i</w:t>
            </w:r>
            <w:r w:rsidR="00720259">
              <w:rPr>
                <w:rFonts w:ascii="Arial" w:hAnsi="Arial" w:cs="Arial"/>
                <w:color w:val="000000"/>
              </w:rPr>
              <w:t xml:space="preserve">málně dalších 8 editovatelných vzorů (např. </w:t>
            </w:r>
            <w:r w:rsidR="00720259" w:rsidRPr="009947C0">
              <w:rPr>
                <w:rFonts w:ascii="Arial" w:hAnsi="Arial" w:cs="Arial"/>
                <w:color w:val="000000"/>
              </w:rPr>
              <w:t>Zábory veřejného prostranství, Žádost o pronájem obecního bytu, Žádost o poskytnutí informace dle zákona č. 106/1999 Sb., Žádost o povolení kácení dřevin apod.</w:t>
            </w:r>
            <w:r w:rsidR="00720259">
              <w:rPr>
                <w:rFonts w:ascii="Arial" w:hAnsi="Arial" w:cs="Arial"/>
                <w:color w:val="000000"/>
              </w:rPr>
              <w:t>)</w:t>
            </w:r>
            <w:r w:rsidRPr="004B7F50">
              <w:rPr>
                <w:rFonts w:ascii="Arial" w:hAnsi="Arial" w:cs="Arial"/>
                <w:color w:val="000000"/>
              </w:rPr>
              <w:t>.</w:t>
            </w:r>
            <w:r w:rsidR="00480F86">
              <w:rPr>
                <w:rFonts w:ascii="Arial" w:hAnsi="Arial" w:cs="Arial"/>
                <w:color w:val="000000"/>
              </w:rPr>
              <w:t xml:space="preserve"> </w:t>
            </w:r>
          </w:p>
          <w:p w14:paraId="57AF749C" w14:textId="61C8B553" w:rsidR="002008DA" w:rsidRPr="004B7F50" w:rsidRDefault="00480F86" w:rsidP="00CB28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Po dohodě s Uchazečem a zaškolením uživatelů si bude moci Zadavatel šablony měnit a doplňovat vlastními silami.</w:t>
            </w:r>
          </w:p>
        </w:tc>
        <w:tc>
          <w:tcPr>
            <w:tcW w:w="0" w:type="dxa"/>
          </w:tcPr>
          <w:p w14:paraId="01197392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  <w:tr w:rsidR="002008DA" w:rsidRPr="004B7F50" w14:paraId="639F6243" w14:textId="77777777" w:rsidTr="00663291">
        <w:tc>
          <w:tcPr>
            <w:tcW w:w="0" w:type="dxa"/>
          </w:tcPr>
          <w:p w14:paraId="0B8DB403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563F8099" w14:textId="77777777" w:rsidR="002008DA" w:rsidRPr="00C81C76" w:rsidRDefault="002008DA" w:rsidP="00CB2852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Nabídku formulářů lze uživatelsky rozdělit do kategorií a podkategorií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0" w:type="dxa"/>
          </w:tcPr>
          <w:p w14:paraId="5D355F8C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  <w:tr w:rsidR="002008DA" w:rsidRPr="004B7F50" w14:paraId="50304B9B" w14:textId="77777777" w:rsidTr="00663291">
        <w:tc>
          <w:tcPr>
            <w:tcW w:w="0" w:type="dxa"/>
          </w:tcPr>
          <w:p w14:paraId="74898D76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5C04E200" w14:textId="77777777" w:rsidR="002008DA" w:rsidRPr="00C81C76" w:rsidRDefault="002008DA" w:rsidP="00CB2852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K formuláři lze přiřadit uživatele nebo skupinu uživatelů, kteří jsou oprávněni podání zpracovat. Kontaktní údaje na příslušné úředníky se zobrazují v popisu životní situace (formuláře).</w:t>
            </w:r>
          </w:p>
        </w:tc>
        <w:tc>
          <w:tcPr>
            <w:tcW w:w="0" w:type="dxa"/>
          </w:tcPr>
          <w:p w14:paraId="425EF6D6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  <w:tr w:rsidR="002008DA" w:rsidRPr="004B7F50" w14:paraId="2D720B4F" w14:textId="77777777" w:rsidTr="00663291">
        <w:tc>
          <w:tcPr>
            <w:tcW w:w="0" w:type="dxa"/>
          </w:tcPr>
          <w:p w14:paraId="67D1474F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62A97EE9" w14:textId="77777777" w:rsidR="002008DA" w:rsidRPr="00C81C76" w:rsidRDefault="002008DA" w:rsidP="00CB2852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Data zadaná do formuláře občanem jsou kromě formátu PDF rovněž dostupná ve strukturované podobě XML pro zpracování prostřednictvím rozhraní agendového informačního systému úřadu.</w:t>
            </w:r>
          </w:p>
        </w:tc>
        <w:tc>
          <w:tcPr>
            <w:tcW w:w="0" w:type="dxa"/>
          </w:tcPr>
          <w:p w14:paraId="1B7688FD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  <w:tr w:rsidR="002008DA" w:rsidRPr="004B7F50" w14:paraId="4C17FFAC" w14:textId="77777777" w:rsidTr="00663291">
        <w:tc>
          <w:tcPr>
            <w:tcW w:w="0" w:type="dxa"/>
          </w:tcPr>
          <w:p w14:paraId="0B288E6C" w14:textId="77777777" w:rsidR="002008DA" w:rsidRPr="004B7F50" w:rsidRDefault="002008DA" w:rsidP="002008DA">
            <w:pPr>
              <w:pStyle w:val="Odstavecseseznamem"/>
              <w:numPr>
                <w:ilvl w:val="0"/>
                <w:numId w:val="68"/>
              </w:num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0" w:type="dxa"/>
          </w:tcPr>
          <w:p w14:paraId="2DEC8BF8" w14:textId="77777777" w:rsidR="002008DA" w:rsidRPr="00C81C76" w:rsidRDefault="002008DA" w:rsidP="00CB2852">
            <w:pPr>
              <w:rPr>
                <w:rFonts w:ascii="Arial" w:hAnsi="Arial" w:cs="Arial"/>
              </w:rPr>
            </w:pPr>
            <w:r w:rsidRPr="004B7F50">
              <w:rPr>
                <w:rFonts w:ascii="Arial" w:hAnsi="Arial" w:cs="Arial"/>
                <w:color w:val="000000"/>
              </w:rPr>
              <w:t>Úředník bude pracovat s agendovými systémy úřadu v oblasti své působnosti. Portál bude obsahovat rozhraní na spisovou službu, přes kterou budou distribuována všechna podání veřejnosti uskutečněná prostřednictvím portálu.</w:t>
            </w:r>
          </w:p>
        </w:tc>
        <w:tc>
          <w:tcPr>
            <w:tcW w:w="0" w:type="dxa"/>
          </w:tcPr>
          <w:p w14:paraId="66C26E8D" w14:textId="77777777" w:rsidR="002008DA" w:rsidRPr="004B7F50" w:rsidRDefault="002008DA" w:rsidP="00CB2852">
            <w:pPr>
              <w:rPr>
                <w:rFonts w:ascii="Arial" w:hAnsi="Arial" w:cs="Arial"/>
              </w:rPr>
            </w:pPr>
          </w:p>
        </w:tc>
      </w:tr>
    </w:tbl>
    <w:p w14:paraId="245A0D1A" w14:textId="77777777" w:rsidR="00EC40F8" w:rsidRPr="003E1565" w:rsidRDefault="00EC40F8" w:rsidP="00EC40F8"/>
    <w:p w14:paraId="2DB56A46" w14:textId="0E50ACB9" w:rsidR="00EC40F8" w:rsidRDefault="00EC40F8" w:rsidP="00EC40F8">
      <w:pPr>
        <w:pStyle w:val="Nadpis3"/>
        <w:ind w:left="709"/>
      </w:pPr>
      <w:r>
        <w:t>SLA</w:t>
      </w:r>
    </w:p>
    <w:p w14:paraId="7AC8E205" w14:textId="5E3967B2" w:rsidR="00EE753A" w:rsidRPr="0012747B" w:rsidRDefault="00EE753A" w:rsidP="005C15FA">
      <w:pPr>
        <w:pStyle w:val="Nadpis4"/>
        <w:ind w:hanging="438"/>
      </w:pPr>
      <w:r w:rsidRPr="00EE753A">
        <w:t>Servisní (technická) podpora AISmK</w:t>
      </w:r>
      <w:r>
        <w:t xml:space="preserve"> – základní </w:t>
      </w:r>
      <w:r w:rsidR="009A1AD7">
        <w:t>požadavky na služby a definice pojmů</w:t>
      </w:r>
    </w:p>
    <w:p w14:paraId="5B4BF76C" w14:textId="22712F0E" w:rsidR="009A1AD7" w:rsidRDefault="009A1AD7" w:rsidP="005C15FA">
      <w:pPr>
        <w:pStyle w:val="Nadpis5"/>
        <w:ind w:hanging="441"/>
      </w:pPr>
      <w:r>
        <w:t xml:space="preserve"> ISmK bude dostupný </w:t>
      </w:r>
      <w:r w:rsidR="00154F38">
        <w:t>16</w:t>
      </w:r>
      <w:r>
        <w:t xml:space="preserve"> hodin denně a 365(366) dní v roce</w:t>
      </w:r>
      <w:r w:rsidR="00BA5295">
        <w:t xml:space="preserve">, lhůty pro SLA neběží po dobu výpadku </w:t>
      </w:r>
      <w:r w:rsidR="00F21F81">
        <w:t>H</w:t>
      </w:r>
      <w:r w:rsidR="00BA5295">
        <w:t>W na straně města.</w:t>
      </w:r>
    </w:p>
    <w:p w14:paraId="0793D3E1" w14:textId="77777777" w:rsidR="00EE753A" w:rsidRPr="000A1B39" w:rsidRDefault="00EE753A" w:rsidP="005C15FA">
      <w:pPr>
        <w:pStyle w:val="Nadpis5"/>
        <w:ind w:hanging="441"/>
      </w:pPr>
      <w:r w:rsidRPr="000A1B39">
        <w:t xml:space="preserve">Průběžné provádění inovace </w:t>
      </w:r>
      <w:r>
        <w:t>AISmK</w:t>
      </w:r>
      <w:r w:rsidRPr="000A1B39">
        <w:t>, jeho jednotlivých technologických částí a příslušného software, zejména update a legislativního update, upgrade a legislativního upgrade.</w:t>
      </w:r>
    </w:p>
    <w:p w14:paraId="4D340E2B" w14:textId="77777777" w:rsidR="00EE753A" w:rsidRPr="000A1B39" w:rsidRDefault="00EE753A" w:rsidP="005C15FA">
      <w:pPr>
        <w:pStyle w:val="Nadpis5"/>
        <w:ind w:hanging="441"/>
      </w:pPr>
      <w:r w:rsidRPr="000A1B39">
        <w:t xml:space="preserve">Pod pojmem </w:t>
      </w:r>
      <w:r w:rsidRPr="004A1F84">
        <w:rPr>
          <w:b/>
        </w:rPr>
        <w:t>update</w:t>
      </w:r>
      <w:r w:rsidRPr="000A1B39">
        <w:t xml:space="preserve"> se rozumí taková verze produktu, u které se oproti předcházející verzi produktu mění jeho funkčnost, a to na základě změny jakékoliv skutečnosti, podle které byla celá funkčnost tohoto produktu vytvořena, ale nemění se struktura dat datového fondu, se kterým tato verze produktu pracuje. V případě, že změna funkčnosti tohoto produktu byla provedena pouze na základě legislativních změn, je nová verze tohoto produktu jeho “legislativním updatem”.</w:t>
      </w:r>
    </w:p>
    <w:p w14:paraId="611060A2" w14:textId="77777777" w:rsidR="00EE753A" w:rsidRPr="000A1B39" w:rsidRDefault="00EE753A" w:rsidP="005C15FA">
      <w:pPr>
        <w:pStyle w:val="Nadpis5"/>
        <w:ind w:hanging="441"/>
      </w:pPr>
      <w:r w:rsidRPr="000A1B39">
        <w:t xml:space="preserve">Pod pojmem </w:t>
      </w:r>
      <w:r w:rsidRPr="004A1F84">
        <w:rPr>
          <w:b/>
        </w:rPr>
        <w:t>upgrade</w:t>
      </w:r>
      <w:r w:rsidRPr="000A1B39">
        <w:t xml:space="preserve"> se rozumí taková verze produktu, u které se oproti předcházející verzi tohoto produktu mění jeho funkčnost, a to na základě změny jakékoliv skutečnosti, podle které byla celá funkčnost produktu vytvořena, a zároveň se mění struktura vět datového fondu, se kterým tato verze produktu pracuje. V případě, že změna funkčnosti tohoto produktu a změna struktury dat datového fondu, se kterým tento produkt pracuje, byla provedena pouze na základě legislativních změn, je nová verze tohoto produktu jeho “legislativním upgradem”.</w:t>
      </w:r>
    </w:p>
    <w:p w14:paraId="6BA8A3B9" w14:textId="5CA51B1E" w:rsidR="00EE753A" w:rsidRPr="000A1B39" w:rsidRDefault="00EE753A" w:rsidP="005C15FA">
      <w:pPr>
        <w:pStyle w:val="Nadpis5"/>
        <w:ind w:hanging="441"/>
      </w:pPr>
      <w:r w:rsidRPr="000A1B39">
        <w:t xml:space="preserve">Provádění obecných změn </w:t>
      </w:r>
      <w:r>
        <w:t>AISmK</w:t>
      </w:r>
      <w:r w:rsidRPr="000A1B39">
        <w:t xml:space="preserve"> v důsledku vývoje HW a SW prostředků.</w:t>
      </w:r>
    </w:p>
    <w:p w14:paraId="3F9DE0AD" w14:textId="77777777" w:rsidR="00EE753A" w:rsidRPr="000A1B39" w:rsidRDefault="00EE753A" w:rsidP="005C15FA">
      <w:pPr>
        <w:pStyle w:val="Nadpis5"/>
        <w:ind w:hanging="441"/>
      </w:pPr>
      <w:r w:rsidRPr="000A1B39">
        <w:t>Distribuce nových verzí produktu a bezpečnostních a funkčních oprav (patchů) včetně aktuální dokumentace a popisu změn zpřístupněním pokynů k jeho elektronickému stažení Objednatelem z datového úložiště Poskytovatele.</w:t>
      </w:r>
    </w:p>
    <w:p w14:paraId="26C1190D" w14:textId="6C9FB5D3" w:rsidR="00EE753A" w:rsidRDefault="00EE753A" w:rsidP="005C15FA">
      <w:pPr>
        <w:pStyle w:val="Nadpis5"/>
        <w:ind w:hanging="441"/>
      </w:pPr>
      <w:r w:rsidRPr="000A1B39">
        <w:t xml:space="preserve">Distribuce nových verzí </w:t>
      </w:r>
      <w:r>
        <w:t>AISmK</w:t>
      </w:r>
      <w:r w:rsidRPr="000A1B39">
        <w:t xml:space="preserve"> uživatelům elektronicky; </w:t>
      </w:r>
      <w:r>
        <w:t>Poskytovatel</w:t>
      </w:r>
      <w:r w:rsidRPr="000A1B39">
        <w:t xml:space="preserve"> zajistí takovou funkcionalitu </w:t>
      </w:r>
      <w:r>
        <w:t>AISmK</w:t>
      </w:r>
      <w:r w:rsidRPr="000A1B39">
        <w:t>, která umožní jednorázové centrální automatizované provádění instalace</w:t>
      </w:r>
      <w:r w:rsidR="00C738BB">
        <w:t xml:space="preserve"> prostřednictvím nástroje </w:t>
      </w:r>
      <w:proofErr w:type="spellStart"/>
      <w:r w:rsidR="00C738BB">
        <w:t>ZenWorks</w:t>
      </w:r>
      <w:proofErr w:type="spellEnd"/>
      <w:r w:rsidRPr="000A1B39">
        <w:t xml:space="preserve"> nových verzí</w:t>
      </w:r>
      <w:r w:rsidR="00B3237C">
        <w:t xml:space="preserve"> (včetně SW instalovaného na </w:t>
      </w:r>
      <w:r w:rsidR="00EC69AC">
        <w:t>koncových stanicích)</w:t>
      </w:r>
      <w:r w:rsidRPr="000A1B39">
        <w:t xml:space="preserve"> pro všechny instalované organizace využívající </w:t>
      </w:r>
      <w:r>
        <w:t>AISmK</w:t>
      </w:r>
      <w:r w:rsidRPr="000A1B39">
        <w:t>.</w:t>
      </w:r>
    </w:p>
    <w:p w14:paraId="58EAD725" w14:textId="77777777" w:rsidR="00EE753A" w:rsidRDefault="00EE753A" w:rsidP="005C15FA">
      <w:pPr>
        <w:pStyle w:val="Nadpis5"/>
        <w:ind w:hanging="441"/>
      </w:pPr>
      <w:r w:rsidRPr="000A1B39">
        <w:t xml:space="preserve">Distribuce inovovaného </w:t>
      </w:r>
      <w:r>
        <w:t>AISmK</w:t>
      </w:r>
      <w:r w:rsidRPr="000A1B39">
        <w:t xml:space="preserve"> za účelem legislativního update nebo legislativního upgrade bude provedena před termínem účinnosti změn příslušných právních předpisů.</w:t>
      </w:r>
    </w:p>
    <w:p w14:paraId="444C94F6" w14:textId="7A813CE6" w:rsidR="00EE753A" w:rsidRDefault="00D26257" w:rsidP="005C15FA">
      <w:pPr>
        <w:pStyle w:val="Nadpis5"/>
        <w:ind w:hanging="441"/>
      </w:pPr>
      <w:r>
        <w:t>S každým update bude provedena též a</w:t>
      </w:r>
      <w:r w:rsidR="00EE753A" w:rsidRPr="000A1B39">
        <w:t xml:space="preserve">ktualizace </w:t>
      </w:r>
      <w:r w:rsidR="00480F86">
        <w:t>uživatelsk</w:t>
      </w:r>
      <w:r>
        <w:t>é</w:t>
      </w:r>
      <w:r w:rsidR="00480F86">
        <w:t xml:space="preserve"> i administrátorsk</w:t>
      </w:r>
      <w:r>
        <w:t>é</w:t>
      </w:r>
      <w:r w:rsidR="00480F86">
        <w:t>)</w:t>
      </w:r>
      <w:r w:rsidR="00EE753A" w:rsidRPr="000A1B39">
        <w:t xml:space="preserve"> dokumentace</w:t>
      </w:r>
      <w:r w:rsidR="00C738BB">
        <w:t xml:space="preserve"> a předána Zadavateli ve formátu PDF/A</w:t>
      </w:r>
      <w:r w:rsidR="00480F86">
        <w:t>,</w:t>
      </w:r>
      <w:r>
        <w:t xml:space="preserve"> jakož i kontextové </w:t>
      </w:r>
      <w:r w:rsidR="00480F86">
        <w:t>on-line nápovědy</w:t>
      </w:r>
    </w:p>
    <w:p w14:paraId="527E61CC" w14:textId="02ADDE60" w:rsidR="00EE753A" w:rsidRDefault="00EE753A" w:rsidP="005C15FA">
      <w:pPr>
        <w:pStyle w:val="Nadpis5"/>
        <w:spacing w:before="0" w:after="160" w:line="259" w:lineRule="auto"/>
        <w:ind w:hanging="441"/>
        <w:jc w:val="left"/>
      </w:pPr>
      <w:r w:rsidRPr="000A1B39">
        <w:t>Služba Hot-line formou telefonické</w:t>
      </w:r>
      <w:r w:rsidR="00480F86">
        <w:t xml:space="preserve">, e-mailové </w:t>
      </w:r>
      <w:proofErr w:type="gramStart"/>
      <w:r w:rsidRPr="000A1B39">
        <w:t>podpory</w:t>
      </w:r>
      <w:r w:rsidR="00480F86">
        <w:t xml:space="preserve"> </w:t>
      </w:r>
      <w:r w:rsidRPr="000A1B39">
        <w:t xml:space="preserve"> pro</w:t>
      </w:r>
      <w:proofErr w:type="gramEnd"/>
      <w:r w:rsidRPr="000A1B39">
        <w:t xml:space="preserve"> zaměstnance zadavatele pro hlášení požadavků na technickou podporu a servis.</w:t>
      </w:r>
    </w:p>
    <w:p w14:paraId="723C973A" w14:textId="557AAE31" w:rsidR="00EE753A" w:rsidRDefault="00EE753A" w:rsidP="005C15FA">
      <w:pPr>
        <w:pStyle w:val="Nadpis5"/>
        <w:spacing w:before="0" w:after="160" w:line="259" w:lineRule="auto"/>
        <w:ind w:hanging="441"/>
        <w:jc w:val="left"/>
      </w:pPr>
      <w:r w:rsidRPr="000A1B39">
        <w:t>Služba HelpDesk pro zaměstnance zadavatele pro hlášení závad a požadavků na technickou podporu a servis</w:t>
      </w:r>
    </w:p>
    <w:p w14:paraId="5F161EFB" w14:textId="178B1520" w:rsidR="00480F86" w:rsidRDefault="00480F86" w:rsidP="00480F86">
      <w:pPr>
        <w:pStyle w:val="Nadpis5"/>
        <w:spacing w:before="0" w:after="160" w:line="259" w:lineRule="auto"/>
        <w:ind w:hanging="441"/>
        <w:jc w:val="left"/>
      </w:pPr>
      <w:r>
        <w:t xml:space="preserve">Uchazeč umožní zaslat požadavek na </w:t>
      </w:r>
      <w:r w:rsidRPr="000A1B39">
        <w:t xml:space="preserve">HelpDesk </w:t>
      </w:r>
      <w:r>
        <w:t xml:space="preserve">rovněž přímo z agendy, která vykázala chybu a ke kterému si sám připojí soubory a údaje nutné k analýze a řešení závady bez nutnosti využívat externí </w:t>
      </w:r>
      <w:proofErr w:type="spellStart"/>
      <w:r>
        <w:t>eMialové</w:t>
      </w:r>
      <w:proofErr w:type="spellEnd"/>
      <w:r>
        <w:t xml:space="preserve"> klienty. Může po uživateli vyžadovat popis situace, ve které k chybě došlo. </w:t>
      </w:r>
    </w:p>
    <w:p w14:paraId="6338AF89" w14:textId="77777777" w:rsidR="00480F86" w:rsidRPr="00BA7921" w:rsidRDefault="00480F86" w:rsidP="00BA7921"/>
    <w:p w14:paraId="198274F9" w14:textId="77777777" w:rsidR="00EE753A" w:rsidRDefault="00EE753A" w:rsidP="00EE753A"/>
    <w:p w14:paraId="1C3E7D4F" w14:textId="5B68FFDA" w:rsidR="00EC40F8" w:rsidRDefault="00EC40F8" w:rsidP="00485A98">
      <w:pPr>
        <w:pStyle w:val="Nadpis4"/>
        <w:spacing w:before="0" w:after="160" w:line="259" w:lineRule="auto"/>
        <w:ind w:hanging="438"/>
        <w:jc w:val="left"/>
      </w:pPr>
      <w:r w:rsidRPr="00EC40F8">
        <w:t>Servisní podpora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EC40F8" w:rsidRPr="00DD42A4" w14:paraId="5B16A6DC" w14:textId="77777777" w:rsidTr="00CB2852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342171A1" w14:textId="77777777" w:rsidR="00EC40F8" w:rsidRPr="00DD42A4" w:rsidRDefault="00EC40F8" w:rsidP="00CB2852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0210EC95" w14:textId="364E1A0C" w:rsidR="00EC40F8" w:rsidRPr="00DD42A4" w:rsidRDefault="00EC40F8" w:rsidP="004A1F84">
            <w:pPr>
              <w:rPr>
                <w:b/>
                <w:i/>
                <w:color w:val="FFFFFF"/>
                <w:sz w:val="20"/>
                <w:szCs w:val="24"/>
              </w:rPr>
            </w:pPr>
            <w:r>
              <w:rPr>
                <w:b/>
                <w:i/>
                <w:color w:val="FFFFFF"/>
                <w:sz w:val="20"/>
                <w:szCs w:val="24"/>
              </w:rPr>
              <w:t>Servisní podpora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5E50C15B" w14:textId="77777777" w:rsidR="00EC40F8" w:rsidRPr="00DD42A4" w:rsidRDefault="00EC40F8" w:rsidP="00CB2852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EE753A" w:rsidRPr="00943E8D" w14:paraId="2A3906B5" w14:textId="77777777" w:rsidTr="00485A98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0F0C3EDC" w14:textId="77777777" w:rsidR="00EE753A" w:rsidRPr="00943E8D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4A9368F" w14:textId="6509D1F4" w:rsidR="00EE753A" w:rsidRDefault="00EE753A" w:rsidP="00485A98">
            <w:r>
              <w:t>Uchazeč poskytne servisní podporu na dobu neurčitou s výpovědní lhůtou 12 kalendářních měsíců</w:t>
            </w:r>
            <w:r w:rsidR="00BA5295">
              <w:t xml:space="preserve">, smlouva bude obsahovat inflační doložku umožňující každoroční navýšení ceny na základě míry inflace vyhlašované ČSU. </w:t>
            </w:r>
          </w:p>
        </w:tc>
        <w:tc>
          <w:tcPr>
            <w:tcW w:w="992" w:type="dxa"/>
            <w:shd w:val="clear" w:color="auto" w:fill="auto"/>
          </w:tcPr>
          <w:p w14:paraId="2A9ED408" w14:textId="77777777" w:rsidR="00EE753A" w:rsidRPr="00F44A9A" w:rsidRDefault="00EE753A" w:rsidP="00EE753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E753A" w:rsidRPr="00943E8D" w14:paraId="3E1D8ACC" w14:textId="77777777" w:rsidTr="00CB2852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2BBB84CD" w14:textId="5062604C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02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3E26A23" w14:textId="2B89CED2" w:rsidR="00EE753A" w:rsidRDefault="00EE753A" w:rsidP="00EE753A">
            <w:r>
              <w:t>Uchazeč</w:t>
            </w:r>
            <w:r w:rsidRPr="009E2D42">
              <w:t xml:space="preserve"> zajistí, že veškeré vlastnosti díla, včetně jeho update, legislativního update, upgrade a legislativního upgrade budou po celou dobu účinnosti této smlouvy odpovídat vždy aktuálním obecně platným právním předpisům ČR a platným standardům ISVS.</w:t>
            </w:r>
          </w:p>
        </w:tc>
        <w:tc>
          <w:tcPr>
            <w:tcW w:w="992" w:type="dxa"/>
            <w:shd w:val="clear" w:color="auto" w:fill="auto"/>
          </w:tcPr>
          <w:p w14:paraId="300EAD5D" w14:textId="77777777" w:rsidR="00EE753A" w:rsidRPr="00F44A9A" w:rsidRDefault="00EE753A" w:rsidP="00EE753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E753A" w:rsidRPr="00943E8D" w14:paraId="75D7182F" w14:textId="77777777" w:rsidTr="00485A98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68C31263" w14:textId="313DCE72" w:rsidR="00EE753A" w:rsidRPr="00943E8D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EA5487E" w14:textId="3D6EEECB" w:rsidR="00EE753A" w:rsidRDefault="00EE753A" w:rsidP="00EE753A">
            <w:r w:rsidRPr="00952C7C">
              <w:t xml:space="preserve">Úpravy programového vybavení </w:t>
            </w:r>
            <w:proofErr w:type="spellStart"/>
            <w:r>
              <w:t>IISmK</w:t>
            </w:r>
            <w:proofErr w:type="spellEnd"/>
            <w:r w:rsidRPr="00952C7C">
              <w:t xml:space="preserve"> (obecné, rozvoj, legislativa apod.)</w:t>
            </w:r>
            <w:r>
              <w:t xml:space="preserve"> zajistí</w:t>
            </w:r>
            <w:r w:rsidRPr="00952C7C">
              <w:t xml:space="preserve"> s dostatečným časovým předstihem před nabytím účinnosti konkrétního právního předpisu, minimálně 5 pracovních dní.</w:t>
            </w:r>
          </w:p>
        </w:tc>
        <w:tc>
          <w:tcPr>
            <w:tcW w:w="992" w:type="dxa"/>
            <w:shd w:val="clear" w:color="auto" w:fill="auto"/>
          </w:tcPr>
          <w:p w14:paraId="45DACC29" w14:textId="3F4C9666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4E77DF5A" w14:textId="77777777" w:rsidTr="00485A98">
        <w:tc>
          <w:tcPr>
            <w:tcW w:w="709" w:type="dxa"/>
            <w:shd w:val="clear" w:color="auto" w:fill="auto"/>
            <w:vAlign w:val="center"/>
          </w:tcPr>
          <w:p w14:paraId="57C7B45D" w14:textId="5FDCC503" w:rsidR="00EE753A" w:rsidRPr="00943E8D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4D62BA3" w14:textId="55255215" w:rsidR="00EE753A" w:rsidRPr="00943E8D" w:rsidRDefault="00EE753A" w:rsidP="00651B9F">
            <w:r w:rsidRPr="00952C7C">
              <w:t xml:space="preserve">V rámci běžného rozvoje jednotlivých modulů IS </w:t>
            </w:r>
            <w:r>
              <w:t>uchazeč zajistí</w:t>
            </w:r>
            <w:r w:rsidRPr="00952C7C">
              <w:t xml:space="preserve"> </w:t>
            </w:r>
            <w:r w:rsidR="00480F86">
              <w:t>nasazení</w:t>
            </w:r>
            <w:r w:rsidRPr="00952C7C">
              <w:t xml:space="preserve"> aktualizovaných verzí nejpozději do 3 měsíců po uvolnění </w:t>
            </w:r>
            <w:r>
              <w:t>Uchazeč</w:t>
            </w:r>
            <w:r w:rsidRPr="00952C7C">
              <w:t>em nové verze k</w:t>
            </w:r>
            <w:r w:rsidR="00480F86">
              <w:t> </w:t>
            </w:r>
            <w:r w:rsidRPr="00952C7C">
              <w:t>distribuci</w:t>
            </w:r>
            <w:r w:rsidR="00480F86">
              <w:t xml:space="preserve"> po dohodě termínu nasazeni se Zadavatelem</w:t>
            </w:r>
            <w:r w:rsidRPr="00952C7C">
              <w:t>.</w:t>
            </w:r>
            <w:r w:rsidR="00480F86">
              <w:t xml:space="preserve"> Zadavatel bude povinen poskytnout minimálně 3 termíny pro nasazení aktualizovaných verzí v rozmezí 3 měsíců od uvolnění nové verze.</w:t>
            </w:r>
            <w:r w:rsidR="00651B9F">
              <w:t xml:space="preserve"> Nasazení modulů do 1. desetinného místa verze modulu zajistí Uchazeč, moduly se změnou verze od 2. desetinného místa dále si zajistí dle publikovaného návodu </w:t>
            </w:r>
          </w:p>
        </w:tc>
        <w:tc>
          <w:tcPr>
            <w:tcW w:w="992" w:type="dxa"/>
            <w:shd w:val="clear" w:color="auto" w:fill="auto"/>
          </w:tcPr>
          <w:p w14:paraId="3754E23C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6F0BE3BC" w14:textId="77777777" w:rsidTr="00485A98">
        <w:tc>
          <w:tcPr>
            <w:tcW w:w="709" w:type="dxa"/>
            <w:shd w:val="clear" w:color="auto" w:fill="auto"/>
            <w:vAlign w:val="center"/>
          </w:tcPr>
          <w:p w14:paraId="67C06B71" w14:textId="27EEE449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E6AF88" w14:textId="3C21DCF6" w:rsidR="00EE753A" w:rsidRDefault="00EE753A" w:rsidP="004A1F84">
            <w:r>
              <w:t xml:space="preserve">Budou poskytovány informace o změnách a nových funkcích v aktualizovaných verzích </w:t>
            </w:r>
            <w:r w:rsidRPr="00952C7C">
              <w:t xml:space="preserve">IS </w:t>
            </w:r>
            <w:r>
              <w:t>Uchazeče.</w:t>
            </w:r>
          </w:p>
        </w:tc>
        <w:tc>
          <w:tcPr>
            <w:tcW w:w="992" w:type="dxa"/>
            <w:shd w:val="clear" w:color="auto" w:fill="auto"/>
          </w:tcPr>
          <w:p w14:paraId="3BE8DA4F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45979CB1" w14:textId="77777777" w:rsidTr="00CB2852">
        <w:tc>
          <w:tcPr>
            <w:tcW w:w="709" w:type="dxa"/>
            <w:shd w:val="clear" w:color="auto" w:fill="auto"/>
            <w:vAlign w:val="center"/>
          </w:tcPr>
          <w:p w14:paraId="06372F46" w14:textId="12B892F9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E1D4D0D" w14:textId="646307DE" w:rsidR="00EE753A" w:rsidRDefault="00EE753A" w:rsidP="00EE753A">
            <w:r>
              <w:t xml:space="preserve">Bude prováděna průběžná aktualizace dokumentace k programovému vybavení tak, aby u Objednatele byla vždy aktuální dokumentace k provozovanému </w:t>
            </w:r>
            <w:proofErr w:type="spellStart"/>
            <w:r>
              <w:t>IISmK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auto" w:fill="auto"/>
          </w:tcPr>
          <w:p w14:paraId="15219D2E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49A3D7B0" w14:textId="77777777" w:rsidTr="00CB2852">
        <w:tc>
          <w:tcPr>
            <w:tcW w:w="709" w:type="dxa"/>
            <w:shd w:val="clear" w:color="auto" w:fill="auto"/>
            <w:vAlign w:val="center"/>
          </w:tcPr>
          <w:p w14:paraId="6BC3C021" w14:textId="4DEB14C0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FAE9C89" w14:textId="2D9647E4" w:rsidR="00EE753A" w:rsidRDefault="00EE753A" w:rsidP="00EE753A">
            <w:r>
              <w:t>Bude poskytována součinnost při zásadním upgrade operačního systému a databázového systému na vyšší verze.</w:t>
            </w:r>
          </w:p>
        </w:tc>
        <w:tc>
          <w:tcPr>
            <w:tcW w:w="992" w:type="dxa"/>
            <w:shd w:val="clear" w:color="auto" w:fill="auto"/>
          </w:tcPr>
          <w:p w14:paraId="78B818FF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56073353" w14:textId="77777777" w:rsidTr="00CB2852">
        <w:tc>
          <w:tcPr>
            <w:tcW w:w="709" w:type="dxa"/>
            <w:shd w:val="clear" w:color="auto" w:fill="auto"/>
            <w:vAlign w:val="center"/>
          </w:tcPr>
          <w:p w14:paraId="047DC292" w14:textId="4E87EFBA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79E0B37" w14:textId="76D358B6" w:rsidR="00EE753A" w:rsidRDefault="00EE753A" w:rsidP="004A1F84">
            <w:r>
              <w:t>Bude zajištěna udržitelnost SW třetích stran, dodaných Uchazečem v rámci veřejné zakázky.</w:t>
            </w:r>
            <w:r w:rsidR="00332DD9">
              <w:t xml:space="preserve"> V případě ukončení podpory SW třetí strany bude umožněna náhrada za jinou verzi/jiný SW.</w:t>
            </w:r>
          </w:p>
        </w:tc>
        <w:tc>
          <w:tcPr>
            <w:tcW w:w="992" w:type="dxa"/>
            <w:shd w:val="clear" w:color="auto" w:fill="auto"/>
          </w:tcPr>
          <w:p w14:paraId="35213551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6A31819C" w14:textId="77777777" w:rsidTr="00CB2852">
        <w:tc>
          <w:tcPr>
            <w:tcW w:w="709" w:type="dxa"/>
            <w:shd w:val="clear" w:color="auto" w:fill="auto"/>
            <w:vAlign w:val="center"/>
          </w:tcPr>
          <w:p w14:paraId="0DF6CB83" w14:textId="50049493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8463EA1" w14:textId="77777777" w:rsidR="00EE753A" w:rsidRPr="009E2D42" w:rsidRDefault="00EE753A" w:rsidP="00EE753A">
            <w:r w:rsidRPr="009E2D42">
              <w:t xml:space="preserve">Technická podpora a servis budou poskytovány po celou dobu </w:t>
            </w:r>
            <w:r>
              <w:t>smluvního vztahu</w:t>
            </w:r>
            <w:r w:rsidRPr="009E2D42">
              <w:t xml:space="preserve"> (min 60 měsíců ode dne protokolárního ukončení zkušebního provozu). </w:t>
            </w:r>
          </w:p>
          <w:p w14:paraId="4FEA168A" w14:textId="09DD4AC2" w:rsidR="00EE753A" w:rsidRDefault="00EE753A" w:rsidP="00EE753A">
            <w:r w:rsidRPr="009E2D42">
              <w:t>Poskytování technické a servisní podpory bude odpovídat příkladům nejlepší praxe dle rámce ITIL/ITSM.</w:t>
            </w:r>
          </w:p>
        </w:tc>
        <w:tc>
          <w:tcPr>
            <w:tcW w:w="992" w:type="dxa"/>
            <w:shd w:val="clear" w:color="auto" w:fill="auto"/>
          </w:tcPr>
          <w:p w14:paraId="626F7D94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1C27966F" w14:textId="77777777" w:rsidTr="00CB2852">
        <w:tc>
          <w:tcPr>
            <w:tcW w:w="709" w:type="dxa"/>
            <w:shd w:val="clear" w:color="auto" w:fill="auto"/>
            <w:vAlign w:val="center"/>
          </w:tcPr>
          <w:p w14:paraId="5E125A72" w14:textId="5AC4BBB8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124A02C" w14:textId="5B1398AC" w:rsidR="00EE753A" w:rsidRPr="009E2D42" w:rsidRDefault="00EE753A" w:rsidP="00EE753A">
            <w:r w:rsidRPr="009E2D42">
              <w:t xml:space="preserve">Technická podpora a servis zařízení HW a SW budou realizovány </w:t>
            </w:r>
            <w:r>
              <w:t>Uchazečem</w:t>
            </w:r>
            <w:r w:rsidRPr="009E2D42">
              <w:t>, případně prostřednictvím odpovídajícího servisního kanálu výrobce.</w:t>
            </w:r>
          </w:p>
        </w:tc>
        <w:tc>
          <w:tcPr>
            <w:tcW w:w="992" w:type="dxa"/>
            <w:shd w:val="clear" w:color="auto" w:fill="auto"/>
          </w:tcPr>
          <w:p w14:paraId="75215E32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5B55303A" w14:textId="77777777" w:rsidTr="00CB2852">
        <w:tc>
          <w:tcPr>
            <w:tcW w:w="709" w:type="dxa"/>
            <w:shd w:val="clear" w:color="auto" w:fill="auto"/>
            <w:vAlign w:val="center"/>
          </w:tcPr>
          <w:p w14:paraId="09BDF1A1" w14:textId="48626666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E27F8CF" w14:textId="450E379F" w:rsidR="00EE753A" w:rsidRDefault="00EE753A" w:rsidP="00EE753A">
            <w:r w:rsidRPr="009E2D42">
              <w:t>Technická podpora a servis budou realizovány</w:t>
            </w:r>
            <w:r w:rsidR="00480F86">
              <w:t xml:space="preserve"> </w:t>
            </w:r>
            <w:r w:rsidR="00480F86" w:rsidRPr="009E2D42">
              <w:t xml:space="preserve">vzdáleným připojením </w:t>
            </w:r>
            <w:r w:rsidR="00480F86">
              <w:t>Uchazeče</w:t>
            </w:r>
            <w:r w:rsidR="00480F86" w:rsidRPr="009E2D42">
              <w:t xml:space="preserve"> do prostředí </w:t>
            </w:r>
            <w:r w:rsidR="00480F86">
              <w:t>Objednatele</w:t>
            </w:r>
            <w:r w:rsidRPr="009E2D42">
              <w:t xml:space="preserve">. </w:t>
            </w:r>
          </w:p>
          <w:p w14:paraId="56EB5B32" w14:textId="0F1861EF" w:rsidR="00EE753A" w:rsidRPr="009E2D42" w:rsidRDefault="00EE753A" w:rsidP="00BA7921">
            <w:r w:rsidRPr="009E2D42">
              <w:t>Výjimku tvoří činnosti realizované</w:t>
            </w:r>
            <w:r w:rsidR="00480F86">
              <w:t xml:space="preserve"> </w:t>
            </w:r>
            <w:r w:rsidR="00480F86" w:rsidRPr="009E2D42">
              <w:t xml:space="preserve">v místě </w:t>
            </w:r>
            <w:r w:rsidR="00480F86">
              <w:t>Objednatele</w:t>
            </w:r>
            <w:r w:rsidRPr="009E2D42">
              <w:t>.</w:t>
            </w:r>
          </w:p>
        </w:tc>
        <w:tc>
          <w:tcPr>
            <w:tcW w:w="992" w:type="dxa"/>
            <w:shd w:val="clear" w:color="auto" w:fill="auto"/>
          </w:tcPr>
          <w:p w14:paraId="1E165F5D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2EE586EE" w14:textId="77777777" w:rsidTr="00CB2852">
        <w:tc>
          <w:tcPr>
            <w:tcW w:w="709" w:type="dxa"/>
            <w:shd w:val="clear" w:color="auto" w:fill="auto"/>
            <w:vAlign w:val="center"/>
          </w:tcPr>
          <w:p w14:paraId="0369A9BE" w14:textId="01FF27C2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7A1836B" w14:textId="36762CFB" w:rsidR="00EE753A" w:rsidRPr="009E2D42" w:rsidRDefault="00EE753A" w:rsidP="00EE753A">
            <w:r w:rsidRPr="009E2D42">
              <w:t>Veškeré požadavky budou evidovány v systému servisní podpory Uchazeče (HelpDesk).</w:t>
            </w:r>
          </w:p>
        </w:tc>
        <w:tc>
          <w:tcPr>
            <w:tcW w:w="992" w:type="dxa"/>
            <w:shd w:val="clear" w:color="auto" w:fill="auto"/>
          </w:tcPr>
          <w:p w14:paraId="5A3B457C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0293A9CB" w14:textId="77777777" w:rsidTr="00CB2852">
        <w:tc>
          <w:tcPr>
            <w:tcW w:w="709" w:type="dxa"/>
            <w:shd w:val="clear" w:color="auto" w:fill="auto"/>
            <w:vAlign w:val="center"/>
          </w:tcPr>
          <w:p w14:paraId="769A5F1A" w14:textId="34A4E2A4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B3F57B7" w14:textId="75E592E8" w:rsidR="00EE753A" w:rsidRPr="009E2D42" w:rsidRDefault="00EE753A" w:rsidP="00EE753A">
            <w:r w:rsidRPr="009E2D42">
              <w:t>Kontaktní místo umožní příjem požadavku na servisní zásah v českém jazyce prostřednictvím služby HelpDesk, popř. služby Hot-line.</w:t>
            </w:r>
          </w:p>
        </w:tc>
        <w:tc>
          <w:tcPr>
            <w:tcW w:w="992" w:type="dxa"/>
            <w:shd w:val="clear" w:color="auto" w:fill="auto"/>
          </w:tcPr>
          <w:p w14:paraId="6814D747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5BFF6296" w14:textId="77777777" w:rsidTr="00CB2852">
        <w:tc>
          <w:tcPr>
            <w:tcW w:w="709" w:type="dxa"/>
            <w:shd w:val="clear" w:color="auto" w:fill="auto"/>
            <w:vAlign w:val="center"/>
          </w:tcPr>
          <w:p w14:paraId="746491DF" w14:textId="34978B04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13D0E36" w14:textId="6F760E8C" w:rsidR="00EE753A" w:rsidRPr="009E2D42" w:rsidRDefault="00EE753A" w:rsidP="00EE753A">
            <w:r w:rsidRPr="00952C7C">
              <w:t xml:space="preserve">Služba Hot-Line umožní příjem požadavku na servisní zásah v českém jazyce na telefonním čísle v režimu </w:t>
            </w:r>
            <w:r w:rsidRPr="009F6D36">
              <w:rPr>
                <w:b/>
              </w:rPr>
              <w:t>5x8</w:t>
            </w:r>
            <w:r w:rsidRPr="00952C7C">
              <w:t xml:space="preserve"> (8 hodin v pracovní dny) v době </w:t>
            </w:r>
            <w:r w:rsidRPr="009F6D36">
              <w:rPr>
                <w:b/>
              </w:rPr>
              <w:t>od 09:00 do 17:00 hod</w:t>
            </w:r>
            <w:r w:rsidRPr="00952C7C">
              <w:t>, příjem požadavku bude zajištěn lidskou obsluhou.</w:t>
            </w:r>
          </w:p>
        </w:tc>
        <w:tc>
          <w:tcPr>
            <w:tcW w:w="992" w:type="dxa"/>
            <w:shd w:val="clear" w:color="auto" w:fill="auto"/>
          </w:tcPr>
          <w:p w14:paraId="2E5708F5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3EFD6A50" w14:textId="77777777" w:rsidTr="00CB2852">
        <w:tc>
          <w:tcPr>
            <w:tcW w:w="709" w:type="dxa"/>
            <w:shd w:val="clear" w:color="auto" w:fill="auto"/>
            <w:vAlign w:val="center"/>
          </w:tcPr>
          <w:p w14:paraId="21C9D5C3" w14:textId="34BCF657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71A6777" w14:textId="1AE45CF3" w:rsidR="00EE753A" w:rsidRPr="00952C7C" w:rsidRDefault="00EE753A" w:rsidP="00EE753A">
            <w:r w:rsidRPr="009E2D42">
              <w:t xml:space="preserve">Služba HelpDesk umožní příjem požadavku na servisní zásah v českém jazyce prostřednictvím webového rozhraní v režimu </w:t>
            </w:r>
            <w:r w:rsidRPr="009F6D36">
              <w:rPr>
                <w:b/>
              </w:rPr>
              <w:t>7x24</w:t>
            </w:r>
            <w:r w:rsidRPr="009E2D42">
              <w:t xml:space="preserve"> (nepřetržitě vyjma nahlášených servisních zásahů Uchazeče při správě systému HelpDesk</w:t>
            </w:r>
            <w:r>
              <w:t>)</w:t>
            </w:r>
            <w:r w:rsidRPr="009E2D42">
              <w:t>.</w:t>
            </w:r>
          </w:p>
        </w:tc>
        <w:tc>
          <w:tcPr>
            <w:tcW w:w="992" w:type="dxa"/>
            <w:shd w:val="clear" w:color="auto" w:fill="auto"/>
          </w:tcPr>
          <w:p w14:paraId="2B0020F7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4DE93B34" w14:textId="77777777" w:rsidTr="00CB2852">
        <w:tc>
          <w:tcPr>
            <w:tcW w:w="709" w:type="dxa"/>
            <w:shd w:val="clear" w:color="auto" w:fill="auto"/>
            <w:vAlign w:val="center"/>
          </w:tcPr>
          <w:p w14:paraId="12D34237" w14:textId="504331EF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DA003CF" w14:textId="07910ECA" w:rsidR="00EE753A" w:rsidRPr="009E2D42" w:rsidRDefault="00EE753A" w:rsidP="00EE753A">
            <w:r w:rsidRPr="009E2D42">
              <w:t xml:space="preserve">Služba HelpDesk umožní </w:t>
            </w:r>
            <w:r>
              <w:t>Objednateli</w:t>
            </w:r>
            <w:r w:rsidRPr="009E2D42">
              <w:t xml:space="preserve"> upřesnit nebo doplnit požadavek.</w:t>
            </w:r>
          </w:p>
        </w:tc>
        <w:tc>
          <w:tcPr>
            <w:tcW w:w="992" w:type="dxa"/>
            <w:shd w:val="clear" w:color="auto" w:fill="auto"/>
          </w:tcPr>
          <w:p w14:paraId="0EBEEF26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361AB809" w14:textId="77777777" w:rsidTr="00CB2852">
        <w:tc>
          <w:tcPr>
            <w:tcW w:w="709" w:type="dxa"/>
            <w:shd w:val="clear" w:color="auto" w:fill="auto"/>
            <w:vAlign w:val="center"/>
          </w:tcPr>
          <w:p w14:paraId="541E2103" w14:textId="3CDF7EDB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A12FFA5" w14:textId="77777777" w:rsidR="00EE753A" w:rsidRPr="009E2D42" w:rsidRDefault="00EE753A" w:rsidP="00EE753A">
            <w:r w:rsidRPr="009E2D42">
              <w:t xml:space="preserve">Služba HelpDesk bude </w:t>
            </w:r>
            <w:r>
              <w:t>Objednateli</w:t>
            </w:r>
            <w:r w:rsidRPr="009E2D42">
              <w:t xml:space="preserve"> poskytovat přehled o aktuálně nahlášených požadavcích, jejich stavu a aktuálním způsobu jejich řešení. </w:t>
            </w:r>
          </w:p>
          <w:p w14:paraId="22E54D4E" w14:textId="05E636A2" w:rsidR="00EE753A" w:rsidRPr="009E2D42" w:rsidRDefault="00EE753A" w:rsidP="00EE753A">
            <w:r w:rsidRPr="009E2D42">
              <w:t xml:space="preserve">Služba HelpDesk bude </w:t>
            </w:r>
            <w:r>
              <w:t>Objednateli</w:t>
            </w:r>
            <w:r w:rsidRPr="009E2D42">
              <w:t xml:space="preserve"> zasílat notifikace o změně stavu jeho požadavku (např. zadaný, v řešení, uzavřený atd.) a musí </w:t>
            </w:r>
            <w:r>
              <w:t>Objednateli</w:t>
            </w:r>
            <w:r w:rsidRPr="009E2D42">
              <w:t xml:space="preserve"> umožnit schvalování uzavření nahlášeného požadavku.</w:t>
            </w:r>
          </w:p>
        </w:tc>
        <w:tc>
          <w:tcPr>
            <w:tcW w:w="992" w:type="dxa"/>
            <w:shd w:val="clear" w:color="auto" w:fill="auto"/>
          </w:tcPr>
          <w:p w14:paraId="51D366C7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3D3BECCD" w14:textId="77777777" w:rsidTr="00CB2852">
        <w:tc>
          <w:tcPr>
            <w:tcW w:w="709" w:type="dxa"/>
            <w:shd w:val="clear" w:color="auto" w:fill="auto"/>
            <w:vAlign w:val="center"/>
          </w:tcPr>
          <w:p w14:paraId="0112B11E" w14:textId="65127A03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18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521703D" w14:textId="3EF83BBB" w:rsidR="00EE753A" w:rsidRPr="009E2D42" w:rsidRDefault="00EE753A" w:rsidP="00EE753A">
            <w:r w:rsidRPr="009E2D42">
              <w:t>Služba HelpDesk bude poskytovat Zadavateli přístup i k uzavřeným požadavkům a způsobu jejich řešení, bude poskytovat podrobné údaje o historii požadavků od jejich nahlášení, po jejich vyřešení.</w:t>
            </w:r>
          </w:p>
        </w:tc>
        <w:tc>
          <w:tcPr>
            <w:tcW w:w="992" w:type="dxa"/>
            <w:shd w:val="clear" w:color="auto" w:fill="auto"/>
          </w:tcPr>
          <w:p w14:paraId="2EDBB1AC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654F84C7" w14:textId="77777777" w:rsidTr="00CB2852">
        <w:tc>
          <w:tcPr>
            <w:tcW w:w="709" w:type="dxa"/>
            <w:shd w:val="clear" w:color="auto" w:fill="auto"/>
            <w:vAlign w:val="center"/>
          </w:tcPr>
          <w:p w14:paraId="76BDCA7F" w14:textId="10DFB8DB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6A5BAA8" w14:textId="77777777" w:rsidR="00EE753A" w:rsidRPr="009E2D42" w:rsidRDefault="00EE753A" w:rsidP="00EE753A">
            <w:r w:rsidRPr="009E2D42">
              <w:t>HelpDesk bude umožňovat export dat, včetně obsahu požadavku a způsobu vyřešení.</w:t>
            </w:r>
          </w:p>
          <w:p w14:paraId="6A0E6445" w14:textId="0EF69C3F" w:rsidR="00EE753A" w:rsidRPr="009E2D42" w:rsidRDefault="00EE753A" w:rsidP="00EE753A">
            <w:r w:rsidRPr="009E2D42">
              <w:t xml:space="preserve">Tato funkcionalita bude poskytována bezúplatně minimálně na vyžádání </w:t>
            </w:r>
            <w:r>
              <w:t>Objednatele</w:t>
            </w:r>
            <w:r w:rsidRPr="009E2D42">
              <w:t xml:space="preserve"> ve formátu minimálně *.</w:t>
            </w:r>
            <w:proofErr w:type="spellStart"/>
            <w:r w:rsidRPr="009E2D42">
              <w:t>xls</w:t>
            </w:r>
            <w:proofErr w:type="spellEnd"/>
            <w:r w:rsidRPr="009E2D42">
              <w:t xml:space="preserve"> a *.</w:t>
            </w:r>
            <w:proofErr w:type="spellStart"/>
            <w:r w:rsidRPr="009E2D42">
              <w:t>csv</w:t>
            </w:r>
            <w:proofErr w:type="spellEnd"/>
            <w:r w:rsidRPr="009E2D42">
              <w:t>.</w:t>
            </w:r>
          </w:p>
        </w:tc>
        <w:tc>
          <w:tcPr>
            <w:tcW w:w="992" w:type="dxa"/>
            <w:shd w:val="clear" w:color="auto" w:fill="auto"/>
          </w:tcPr>
          <w:p w14:paraId="452987E7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</w:tbl>
    <w:p w14:paraId="6D4A071D" w14:textId="77777777" w:rsidR="00EC40F8" w:rsidRPr="00485A98" w:rsidRDefault="00EC40F8">
      <w:pPr>
        <w:rPr>
          <w:lang w:eastAsia="cs-CZ"/>
        </w:rPr>
      </w:pPr>
    </w:p>
    <w:p w14:paraId="12C8BF8F" w14:textId="29D269F0" w:rsidR="00EC40F8" w:rsidRPr="0012747B" w:rsidRDefault="009E06BB" w:rsidP="00EC40F8">
      <w:pPr>
        <w:pStyle w:val="Nadpis4"/>
      </w:pPr>
      <w:r w:rsidRPr="0012747B">
        <w:t>Doby odezvy na servisní požadavek</w:t>
      </w:r>
    </w:p>
    <w:tbl>
      <w:tblPr>
        <w:tblpPr w:leftFromText="141" w:rightFromText="141" w:vertAnchor="text" w:horzAnchor="margin" w:tblpX="132" w:tblpY="118"/>
        <w:tblW w:w="9072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0E0" w:firstRow="1" w:lastRow="1" w:firstColumn="1" w:lastColumn="0" w:noHBand="0" w:noVBand="0"/>
      </w:tblPr>
      <w:tblGrid>
        <w:gridCol w:w="709"/>
        <w:gridCol w:w="7371"/>
        <w:gridCol w:w="992"/>
      </w:tblGrid>
      <w:tr w:rsidR="009E06BB" w:rsidRPr="00DD42A4" w14:paraId="0728FA46" w14:textId="77777777" w:rsidTr="00CB2852">
        <w:trPr>
          <w:tblHeader/>
        </w:trPr>
        <w:tc>
          <w:tcPr>
            <w:tcW w:w="709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  <w:hideMark/>
          </w:tcPr>
          <w:p w14:paraId="2192DA37" w14:textId="77777777" w:rsidR="009E06BB" w:rsidRPr="00DD42A4" w:rsidRDefault="009E06BB" w:rsidP="00CB2852">
            <w:pPr>
              <w:jc w:val="center"/>
              <w:rPr>
                <w:b/>
                <w:i/>
                <w:color w:val="FFFFFF"/>
                <w:sz w:val="20"/>
                <w:szCs w:val="24"/>
              </w:rPr>
            </w:pPr>
            <w:r w:rsidRPr="00DD42A4">
              <w:rPr>
                <w:b/>
                <w:i/>
                <w:color w:val="FFFFFF"/>
                <w:sz w:val="20"/>
                <w:szCs w:val="24"/>
              </w:rPr>
              <w:t>Číslo</w:t>
            </w:r>
          </w:p>
        </w:tc>
        <w:tc>
          <w:tcPr>
            <w:tcW w:w="737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hideMark/>
          </w:tcPr>
          <w:p w14:paraId="19CA2269" w14:textId="72D48B66" w:rsidR="009E06BB" w:rsidRPr="00DD42A4" w:rsidRDefault="009E06BB" w:rsidP="004A1F84">
            <w:pPr>
              <w:rPr>
                <w:b/>
                <w:i/>
                <w:color w:val="FFFFFF"/>
                <w:sz w:val="20"/>
                <w:szCs w:val="24"/>
              </w:rPr>
            </w:pPr>
            <w:r>
              <w:rPr>
                <w:b/>
                <w:i/>
                <w:color w:val="FFFFFF"/>
                <w:sz w:val="20"/>
                <w:szCs w:val="24"/>
              </w:rPr>
              <w:t>Doby odezva na servisní požadavek</w:t>
            </w:r>
          </w:p>
        </w:tc>
        <w:tc>
          <w:tcPr>
            <w:tcW w:w="992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shd w:val="clear" w:color="auto" w:fill="FF0000"/>
            <w:vAlign w:val="center"/>
          </w:tcPr>
          <w:p w14:paraId="7A96D2FC" w14:textId="77777777" w:rsidR="009E06BB" w:rsidRPr="00DD42A4" w:rsidRDefault="009E06BB" w:rsidP="00CB2852">
            <w:pPr>
              <w:jc w:val="center"/>
              <w:rPr>
                <w:rFonts w:eastAsia="Calibri"/>
                <w:b/>
                <w:i/>
                <w:color w:val="FFFFFF"/>
                <w:sz w:val="20"/>
                <w:szCs w:val="24"/>
              </w:rPr>
            </w:pPr>
            <w:r>
              <w:rPr>
                <w:rFonts w:eastAsia="Calibri"/>
                <w:b/>
                <w:i/>
                <w:color w:val="FFFFFF"/>
                <w:sz w:val="20"/>
                <w:szCs w:val="24"/>
              </w:rPr>
              <w:t>Komentář</w:t>
            </w:r>
          </w:p>
        </w:tc>
      </w:tr>
      <w:tr w:rsidR="00EE753A" w:rsidRPr="00943E8D" w14:paraId="5D525CB6" w14:textId="77777777" w:rsidTr="00485A98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4A15F21F" w14:textId="77777777" w:rsidR="00EE753A" w:rsidRPr="00943E8D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6F66CEC" w14:textId="18F7CD79" w:rsidR="00EE753A" w:rsidRDefault="00EE753A" w:rsidP="00EE753A">
            <w:r w:rsidRPr="00D55E76">
              <w:t xml:space="preserve">Garantovaná doba odezvy </w:t>
            </w:r>
            <w:r w:rsidRPr="00D55E76">
              <w:rPr>
                <w:b/>
              </w:rPr>
              <w:t>do 1 pracovní hodiny</w:t>
            </w:r>
            <w:r w:rsidRPr="00D55E76">
              <w:t xml:space="preserve"> od nahlášení incidentu (požadavku).</w:t>
            </w:r>
          </w:p>
        </w:tc>
        <w:tc>
          <w:tcPr>
            <w:tcW w:w="992" w:type="dxa"/>
            <w:shd w:val="clear" w:color="auto" w:fill="auto"/>
          </w:tcPr>
          <w:p w14:paraId="76BD7585" w14:textId="77777777" w:rsidR="00EE753A" w:rsidRPr="00F44A9A" w:rsidRDefault="00EE753A" w:rsidP="00EE753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E753A" w:rsidRPr="00943E8D" w14:paraId="26ECB3AA" w14:textId="77777777" w:rsidTr="00485A98">
        <w:trPr>
          <w:trHeight w:val="108"/>
        </w:trPr>
        <w:tc>
          <w:tcPr>
            <w:tcW w:w="709" w:type="dxa"/>
            <w:shd w:val="clear" w:color="auto" w:fill="auto"/>
            <w:vAlign w:val="center"/>
          </w:tcPr>
          <w:p w14:paraId="3BBB9373" w14:textId="77777777" w:rsidR="00EE753A" w:rsidRPr="00943E8D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5924F07" w14:textId="77777777" w:rsidR="00EE753A" w:rsidRPr="00D55E76" w:rsidRDefault="00EE753A" w:rsidP="00EE753A">
            <w:r w:rsidRPr="00D55E76">
              <w:t>Garantovaná doba obnovení funkce a odstraňování vad kategorie „</w:t>
            </w:r>
            <w:r w:rsidRPr="00D55E76">
              <w:rPr>
                <w:b/>
              </w:rPr>
              <w:t>vysoká</w:t>
            </w:r>
            <w:r w:rsidRPr="00D55E76">
              <w:t>“:</w:t>
            </w:r>
          </w:p>
          <w:p w14:paraId="08EEC8F7" w14:textId="77777777" w:rsidR="00EE753A" w:rsidRPr="00D55E76" w:rsidRDefault="00EE753A" w:rsidP="00EE753A">
            <w:pPr>
              <w:numPr>
                <w:ilvl w:val="0"/>
                <w:numId w:val="73"/>
              </w:numPr>
              <w:spacing w:before="0" w:after="40" w:line="276" w:lineRule="auto"/>
              <w:rPr>
                <w:rFonts w:eastAsia="Calibri"/>
                <w:sz w:val="20"/>
                <w:lang w:eastAsia="cs-CZ"/>
              </w:rPr>
            </w:pPr>
            <w:r w:rsidRPr="00D55E76">
              <w:rPr>
                <w:rFonts w:eastAsia="Calibri"/>
                <w:sz w:val="20"/>
                <w:lang w:eastAsia="cs-CZ"/>
              </w:rPr>
              <w:t xml:space="preserve">garantovaná doba zahájení prací </w:t>
            </w:r>
            <w:r w:rsidRPr="00D55E76">
              <w:rPr>
                <w:rFonts w:eastAsia="Calibri"/>
                <w:b/>
                <w:sz w:val="20"/>
                <w:lang w:eastAsia="cs-CZ"/>
              </w:rPr>
              <w:t>do 4 pracovních hodin</w:t>
            </w:r>
            <w:r w:rsidRPr="00D55E76">
              <w:rPr>
                <w:rFonts w:eastAsia="Calibri"/>
                <w:sz w:val="20"/>
                <w:lang w:eastAsia="cs-CZ"/>
              </w:rPr>
              <w:t xml:space="preserve"> od nahlášení vady</w:t>
            </w:r>
          </w:p>
          <w:p w14:paraId="26147ABF" w14:textId="4BA0644D" w:rsidR="00EE753A" w:rsidRDefault="00EE753A" w:rsidP="00EE753A">
            <w:r w:rsidRPr="00D55E76">
              <w:rPr>
                <w:rFonts w:eastAsia="Calibri"/>
                <w:sz w:val="20"/>
                <w:lang w:eastAsia="cs-CZ"/>
              </w:rPr>
              <w:t xml:space="preserve">garantovaná doba odstranění vady </w:t>
            </w:r>
            <w:r w:rsidRPr="00D55E76">
              <w:rPr>
                <w:rFonts w:eastAsia="Calibri"/>
                <w:b/>
                <w:sz w:val="20"/>
                <w:lang w:eastAsia="cs-CZ"/>
              </w:rPr>
              <w:t>do 24 pracovních hodin</w:t>
            </w:r>
            <w:r w:rsidRPr="00D55E76">
              <w:rPr>
                <w:rFonts w:eastAsia="Calibri"/>
                <w:sz w:val="20"/>
                <w:lang w:eastAsia="cs-CZ"/>
              </w:rPr>
              <w:t xml:space="preserve"> od nahlášení vady</w:t>
            </w:r>
          </w:p>
        </w:tc>
        <w:tc>
          <w:tcPr>
            <w:tcW w:w="992" w:type="dxa"/>
            <w:shd w:val="clear" w:color="auto" w:fill="auto"/>
          </w:tcPr>
          <w:p w14:paraId="7AB5AE4D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2A22CFD1" w14:textId="77777777" w:rsidTr="00485A98">
        <w:tc>
          <w:tcPr>
            <w:tcW w:w="709" w:type="dxa"/>
            <w:shd w:val="clear" w:color="auto" w:fill="auto"/>
            <w:vAlign w:val="center"/>
          </w:tcPr>
          <w:p w14:paraId="61B5459D" w14:textId="77777777" w:rsidR="00EE753A" w:rsidRPr="00943E8D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334BD21" w14:textId="77777777" w:rsidR="00EE753A" w:rsidRPr="00D55E76" w:rsidRDefault="00EE753A" w:rsidP="00EE753A">
            <w:r w:rsidRPr="00D55E76">
              <w:t>Garantovaná doba obnovení funkce a odstraňování vad kategorie „</w:t>
            </w:r>
            <w:r w:rsidRPr="00D55E76">
              <w:rPr>
                <w:b/>
              </w:rPr>
              <w:t>střední</w:t>
            </w:r>
            <w:r w:rsidRPr="00D55E76">
              <w:t>“:</w:t>
            </w:r>
          </w:p>
          <w:p w14:paraId="79488F0D" w14:textId="77777777" w:rsidR="00EE753A" w:rsidRPr="00D55E76" w:rsidRDefault="00EE753A" w:rsidP="00EE753A">
            <w:pPr>
              <w:numPr>
                <w:ilvl w:val="0"/>
                <w:numId w:val="73"/>
              </w:numPr>
              <w:spacing w:before="0" w:after="40" w:line="276" w:lineRule="auto"/>
              <w:rPr>
                <w:rFonts w:eastAsia="Calibri"/>
                <w:sz w:val="20"/>
                <w:lang w:eastAsia="cs-CZ"/>
              </w:rPr>
            </w:pPr>
            <w:r w:rsidRPr="00D55E76">
              <w:rPr>
                <w:rFonts w:eastAsia="Calibri"/>
                <w:sz w:val="20"/>
                <w:lang w:eastAsia="cs-CZ"/>
              </w:rPr>
              <w:t xml:space="preserve">garantovaná doba zahájení prací </w:t>
            </w:r>
            <w:r w:rsidRPr="00D55E76">
              <w:rPr>
                <w:rFonts w:eastAsia="Calibri"/>
                <w:b/>
                <w:sz w:val="20"/>
                <w:lang w:eastAsia="cs-CZ"/>
              </w:rPr>
              <w:t>do 16 pracovních hodin</w:t>
            </w:r>
            <w:r w:rsidRPr="00D55E76">
              <w:rPr>
                <w:rFonts w:eastAsia="Calibri"/>
                <w:sz w:val="20"/>
                <w:lang w:eastAsia="cs-CZ"/>
              </w:rPr>
              <w:t xml:space="preserve"> od nahlášení vady</w:t>
            </w:r>
          </w:p>
          <w:p w14:paraId="023C9578" w14:textId="6FA4CD6C" w:rsidR="00EE753A" w:rsidRPr="00943E8D" w:rsidRDefault="00EE753A" w:rsidP="00EE753A">
            <w:r w:rsidRPr="00D55E76">
              <w:rPr>
                <w:rFonts w:eastAsia="Calibri"/>
                <w:sz w:val="20"/>
                <w:lang w:eastAsia="cs-CZ"/>
              </w:rPr>
              <w:t xml:space="preserve">garantovaná doba odstranění vady </w:t>
            </w:r>
            <w:r w:rsidRPr="00D55E76">
              <w:rPr>
                <w:rFonts w:eastAsia="Calibri"/>
                <w:b/>
                <w:sz w:val="20"/>
                <w:lang w:eastAsia="cs-CZ"/>
              </w:rPr>
              <w:t>do 10 pracovních dnů</w:t>
            </w:r>
            <w:r w:rsidRPr="00D55E76">
              <w:rPr>
                <w:rFonts w:eastAsia="Calibri"/>
                <w:sz w:val="20"/>
                <w:lang w:eastAsia="cs-CZ"/>
              </w:rPr>
              <w:t xml:space="preserve"> od nahlášení vady</w:t>
            </w:r>
          </w:p>
        </w:tc>
        <w:tc>
          <w:tcPr>
            <w:tcW w:w="992" w:type="dxa"/>
            <w:shd w:val="clear" w:color="auto" w:fill="auto"/>
          </w:tcPr>
          <w:p w14:paraId="693ED29D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  <w:tr w:rsidR="00EE753A" w:rsidRPr="00943E8D" w14:paraId="7DA4DEBC" w14:textId="77777777" w:rsidTr="00485A98">
        <w:tc>
          <w:tcPr>
            <w:tcW w:w="709" w:type="dxa"/>
            <w:shd w:val="clear" w:color="auto" w:fill="auto"/>
            <w:vAlign w:val="center"/>
          </w:tcPr>
          <w:p w14:paraId="148B5C4C" w14:textId="77777777" w:rsidR="00EE753A" w:rsidRDefault="00EE753A" w:rsidP="00EE753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0699110" w14:textId="77777777" w:rsidR="00EE753A" w:rsidRPr="00D55E76" w:rsidRDefault="00EE753A" w:rsidP="00EE753A">
            <w:r w:rsidRPr="00D55E76">
              <w:t>Garantovaná doba obnovení funkce a odstraňování vad kategorie „</w:t>
            </w:r>
            <w:r w:rsidRPr="00D55E76">
              <w:rPr>
                <w:b/>
              </w:rPr>
              <w:t>nízká</w:t>
            </w:r>
            <w:r w:rsidRPr="00D55E76">
              <w:t>“:</w:t>
            </w:r>
          </w:p>
          <w:p w14:paraId="0CEECACA" w14:textId="77777777" w:rsidR="00EE753A" w:rsidRPr="00D55E76" w:rsidRDefault="00EE753A" w:rsidP="00EE753A">
            <w:pPr>
              <w:numPr>
                <w:ilvl w:val="0"/>
                <w:numId w:val="73"/>
              </w:numPr>
              <w:spacing w:before="0" w:after="40" w:line="276" w:lineRule="auto"/>
              <w:rPr>
                <w:rFonts w:eastAsia="Calibri"/>
                <w:sz w:val="20"/>
                <w:lang w:eastAsia="cs-CZ"/>
              </w:rPr>
            </w:pPr>
            <w:r w:rsidRPr="00D55E76">
              <w:rPr>
                <w:rFonts w:eastAsia="Calibri"/>
                <w:sz w:val="20"/>
                <w:lang w:eastAsia="cs-CZ"/>
              </w:rPr>
              <w:t xml:space="preserve">garantovaná doba zahájení prací </w:t>
            </w:r>
            <w:r w:rsidRPr="00D55E76">
              <w:rPr>
                <w:rFonts w:eastAsia="Calibri"/>
                <w:b/>
                <w:sz w:val="20"/>
                <w:lang w:eastAsia="cs-CZ"/>
              </w:rPr>
              <w:t>do 2 pracovních dnů</w:t>
            </w:r>
            <w:r w:rsidRPr="00D55E76">
              <w:rPr>
                <w:rFonts w:eastAsia="Calibri"/>
                <w:sz w:val="20"/>
                <w:lang w:eastAsia="cs-CZ"/>
              </w:rPr>
              <w:t xml:space="preserve"> od nahlášení požadavku</w:t>
            </w:r>
          </w:p>
          <w:p w14:paraId="41607B25" w14:textId="3FE64ECC" w:rsidR="00EE753A" w:rsidRDefault="00EE753A" w:rsidP="00EE753A">
            <w:r w:rsidRPr="00D55E76">
              <w:rPr>
                <w:rFonts w:eastAsia="Calibri"/>
                <w:sz w:val="20"/>
                <w:lang w:eastAsia="cs-CZ"/>
              </w:rPr>
              <w:t xml:space="preserve">garantovaná doba odstranění vady </w:t>
            </w:r>
            <w:r w:rsidRPr="00D55E76">
              <w:rPr>
                <w:rFonts w:eastAsia="Calibri"/>
                <w:b/>
                <w:sz w:val="20"/>
                <w:lang w:eastAsia="cs-CZ"/>
              </w:rPr>
              <w:t xml:space="preserve">do </w:t>
            </w:r>
            <w:r w:rsidRPr="00D55E76">
              <w:rPr>
                <w:b/>
                <w:sz w:val="20"/>
              </w:rPr>
              <w:t xml:space="preserve">20 </w:t>
            </w:r>
            <w:r w:rsidRPr="00D55E76">
              <w:rPr>
                <w:rFonts w:eastAsia="Calibri"/>
                <w:b/>
                <w:sz w:val="20"/>
                <w:lang w:eastAsia="cs-CZ"/>
              </w:rPr>
              <w:t>pracovních dnů</w:t>
            </w:r>
            <w:r w:rsidRPr="00D55E76">
              <w:rPr>
                <w:rFonts w:eastAsia="Calibri"/>
                <w:sz w:val="20"/>
                <w:lang w:eastAsia="cs-CZ"/>
              </w:rPr>
              <w:t xml:space="preserve"> od nahlášení požadavku</w:t>
            </w:r>
          </w:p>
        </w:tc>
        <w:tc>
          <w:tcPr>
            <w:tcW w:w="992" w:type="dxa"/>
            <w:shd w:val="clear" w:color="auto" w:fill="auto"/>
          </w:tcPr>
          <w:p w14:paraId="2D610260" w14:textId="77777777" w:rsidR="00EE753A" w:rsidRPr="007E1F64" w:rsidRDefault="00EE753A" w:rsidP="00EE753A">
            <w:pPr>
              <w:jc w:val="center"/>
              <w:rPr>
                <w:rFonts w:eastAsia="Calibri"/>
                <w:b/>
              </w:rPr>
            </w:pPr>
          </w:p>
        </w:tc>
      </w:tr>
    </w:tbl>
    <w:p w14:paraId="3A6993B6" w14:textId="77777777" w:rsidR="00EC40F8" w:rsidRDefault="00EC40F8" w:rsidP="00EC40F8">
      <w:pPr>
        <w:spacing w:before="0" w:after="160" w:line="259" w:lineRule="auto"/>
        <w:jc w:val="left"/>
      </w:pPr>
    </w:p>
    <w:p w14:paraId="797E5F46" w14:textId="695F114B" w:rsidR="00EE753A" w:rsidRPr="001E5882" w:rsidRDefault="00EE753A" w:rsidP="00485A98">
      <w:pPr>
        <w:pStyle w:val="Nadpis4"/>
      </w:pPr>
      <w:r w:rsidRPr="001E5882">
        <w:t>Služby odstraňování vad</w:t>
      </w:r>
      <w:r w:rsidR="003A6EF3">
        <w:t xml:space="preserve"> - </w:t>
      </w:r>
      <w:r>
        <w:t>Popis režimů</w:t>
      </w:r>
      <w:r w:rsidRPr="001E5882">
        <w:t xml:space="preserve"> odstraňování vad</w:t>
      </w:r>
    </w:p>
    <w:p w14:paraId="001A0595" w14:textId="77777777" w:rsidR="00EE753A" w:rsidRDefault="00EE753A" w:rsidP="00485A98">
      <w:pPr>
        <w:pStyle w:val="Nadpis4"/>
        <w:ind w:hanging="13"/>
      </w:pPr>
      <w:r w:rsidRPr="001E5882">
        <w:t>Kategorie vady „</w:t>
      </w:r>
      <w:r w:rsidRPr="004A1F84">
        <w:rPr>
          <w:b/>
        </w:rPr>
        <w:t>vysoká</w:t>
      </w:r>
      <w:r>
        <w:t>“</w:t>
      </w:r>
    </w:p>
    <w:p w14:paraId="0154D011" w14:textId="77777777" w:rsidR="00EE753A" w:rsidRDefault="00EE753A" w:rsidP="00485A98">
      <w:pPr>
        <w:pStyle w:val="Nadpis5"/>
        <w:ind w:firstLine="693"/>
      </w:pPr>
      <w:r w:rsidRPr="001E5882">
        <w:t>vady zabraňující provozu</w:t>
      </w:r>
      <w:r>
        <w:t>.</w:t>
      </w:r>
      <w:r w:rsidRPr="001E5882">
        <w:t xml:space="preserve"> </w:t>
      </w:r>
    </w:p>
    <w:p w14:paraId="2DBED2BA" w14:textId="77777777" w:rsidR="00EE753A" w:rsidRDefault="00EE753A" w:rsidP="00485A98">
      <w:pPr>
        <w:pStyle w:val="Nadpis5"/>
        <w:ind w:firstLine="693"/>
      </w:pPr>
      <w:proofErr w:type="spellStart"/>
      <w:r w:rsidRPr="00B25203">
        <w:t>IISmK</w:t>
      </w:r>
      <w:proofErr w:type="spellEnd"/>
      <w:r>
        <w:t>, nebo jeho část,</w:t>
      </w:r>
      <w:r w:rsidRPr="001E5882">
        <w:t xml:space="preserve"> není použitelný ve svých základních funkcích nebo se vyskytuje funkční závada znemožňující činnost systému. Tento stav může ohrozit běžný provoz </w:t>
      </w:r>
      <w:r>
        <w:t>Objednatel</w:t>
      </w:r>
      <w:r w:rsidRPr="001E5882">
        <w:t xml:space="preserve">e a nelze jej dočasně řešit organizačním opatřením. </w:t>
      </w:r>
    </w:p>
    <w:p w14:paraId="0CA6F46A" w14:textId="77777777" w:rsidR="00EE753A" w:rsidRDefault="00EE753A" w:rsidP="00485A98">
      <w:pPr>
        <w:pStyle w:val="Nadpis5"/>
        <w:ind w:firstLine="693"/>
      </w:pPr>
      <w:r w:rsidRPr="001E5882">
        <w:t xml:space="preserve">Nejpozději </w:t>
      </w:r>
      <w:r w:rsidRPr="00485A98">
        <w:t>do 4 pracovních hodin</w:t>
      </w:r>
      <w:r w:rsidRPr="001E5882">
        <w:t xml:space="preserve"> po nahlášení vady </w:t>
      </w:r>
      <w:r>
        <w:t>zahájí</w:t>
      </w:r>
      <w:r w:rsidRPr="001E5882">
        <w:t xml:space="preserve"> </w:t>
      </w:r>
      <w:r>
        <w:t>Poskytovatel</w:t>
      </w:r>
      <w:r w:rsidRPr="001E5882">
        <w:t xml:space="preserve"> zjištění příčin, které vadu způsobují. </w:t>
      </w:r>
    </w:p>
    <w:p w14:paraId="7BFB4033" w14:textId="5DB1FC2C" w:rsidR="00EE753A" w:rsidRDefault="00EE753A" w:rsidP="00485A98">
      <w:pPr>
        <w:pStyle w:val="Nadpis5"/>
        <w:ind w:firstLine="693"/>
      </w:pPr>
      <w:r w:rsidRPr="001E5882">
        <w:t xml:space="preserve">Jde-li o vadu způsobenou důvody na straně </w:t>
      </w:r>
      <w:r>
        <w:t>Poskytovatele</w:t>
      </w:r>
      <w:r w:rsidRPr="001E5882">
        <w:t xml:space="preserve"> (oprávněná reklamace) bezodkladně zahájí práce na odstranění vady a zajistí odstranění této vady ve lhůtě </w:t>
      </w:r>
      <w:r w:rsidRPr="00485A98">
        <w:t>do 24 pracovních hodin</w:t>
      </w:r>
      <w:r w:rsidRPr="001E5882">
        <w:t xml:space="preserve"> od nahlášení vady, a to i způsobem dočasného provizorního řešení, umožňujícího provoz produktu. </w:t>
      </w:r>
    </w:p>
    <w:p w14:paraId="70DADF7B" w14:textId="77777777" w:rsidR="00EE753A" w:rsidRPr="001E5882" w:rsidRDefault="00EE753A" w:rsidP="00485A98">
      <w:pPr>
        <w:pStyle w:val="Nadpis5"/>
        <w:ind w:firstLine="693"/>
      </w:pPr>
      <w:r w:rsidRPr="001E5882">
        <w:t xml:space="preserve">Vada bude odstraněna v nejkratší možné lhůtě s ohledem na její povahu a dopad na činnost </w:t>
      </w:r>
      <w:r>
        <w:t>Objednatel</w:t>
      </w:r>
      <w:r w:rsidRPr="001E5882">
        <w:t xml:space="preserve">e. Jde-li o vadu způsobenou důvody na straně </w:t>
      </w:r>
      <w:r>
        <w:t>Objednatel</w:t>
      </w:r>
      <w:r w:rsidRPr="001E5882">
        <w:t>e, dohodne s </w:t>
      </w:r>
      <w:r>
        <w:t>Objednatel</w:t>
      </w:r>
      <w:r w:rsidRPr="001E5882">
        <w:t>em další postup.</w:t>
      </w:r>
    </w:p>
    <w:p w14:paraId="17BC74BC" w14:textId="77777777" w:rsidR="00EE753A" w:rsidRDefault="00EE753A" w:rsidP="00485A98">
      <w:pPr>
        <w:pStyle w:val="Nadpis4"/>
        <w:ind w:hanging="13"/>
      </w:pPr>
      <w:r w:rsidRPr="001E5882">
        <w:t>Kategorie vady „</w:t>
      </w:r>
      <w:r w:rsidRPr="004A1F84">
        <w:rPr>
          <w:b/>
        </w:rPr>
        <w:t>střední</w:t>
      </w:r>
      <w:r>
        <w:t>“</w:t>
      </w:r>
    </w:p>
    <w:p w14:paraId="33D71E4C" w14:textId="77777777" w:rsidR="00EE753A" w:rsidRDefault="00EE753A" w:rsidP="00485A98">
      <w:pPr>
        <w:pStyle w:val="Nadpis5"/>
        <w:ind w:firstLine="693"/>
      </w:pPr>
      <w:r w:rsidRPr="001E5882">
        <w:t>vady omezující provoz</w:t>
      </w:r>
      <w:r>
        <w:t>.</w:t>
      </w:r>
      <w:r w:rsidRPr="001E5882">
        <w:t xml:space="preserve"> </w:t>
      </w:r>
    </w:p>
    <w:p w14:paraId="5EB226D2" w14:textId="77777777" w:rsidR="00EE753A" w:rsidRDefault="00EE753A" w:rsidP="00485A98">
      <w:pPr>
        <w:pStyle w:val="Nadpis5"/>
        <w:ind w:firstLine="693"/>
      </w:pPr>
      <w:r>
        <w:t>F</w:t>
      </w:r>
      <w:r w:rsidRPr="001E5882">
        <w:t xml:space="preserve">unkčnost </w:t>
      </w:r>
      <w:proofErr w:type="spellStart"/>
      <w:r w:rsidRPr="00B25203">
        <w:t>IISmK</w:t>
      </w:r>
      <w:proofErr w:type="spellEnd"/>
      <w:r w:rsidRPr="001E5882">
        <w:t xml:space="preserve"> je ve svých funkcích degradována tak, že tento stav omezuje běžný provoz </w:t>
      </w:r>
      <w:r>
        <w:t>Objednatel</w:t>
      </w:r>
      <w:r w:rsidRPr="001E5882">
        <w:t xml:space="preserve">e. Jedná se také o vady způsobující problémy při užívání a provozování </w:t>
      </w:r>
      <w:proofErr w:type="spellStart"/>
      <w:r w:rsidRPr="00B25203">
        <w:t>IISmK</w:t>
      </w:r>
      <w:proofErr w:type="spellEnd"/>
      <w:r w:rsidRPr="001E5882">
        <w:t xml:space="preserve"> nebo jeho části, ale umožňující provoz, jimiž způsobené problémy lze dočasně řešit organizačními opatřeními. </w:t>
      </w:r>
    </w:p>
    <w:p w14:paraId="73881EA0" w14:textId="77777777" w:rsidR="00EE753A" w:rsidRDefault="00EE753A" w:rsidP="00485A98">
      <w:pPr>
        <w:pStyle w:val="Nadpis5"/>
        <w:ind w:firstLine="693"/>
      </w:pPr>
      <w:r w:rsidRPr="001E5882">
        <w:lastRenderedPageBreak/>
        <w:t xml:space="preserve">Nejpozději </w:t>
      </w:r>
      <w:r w:rsidRPr="00485A98">
        <w:t>do</w:t>
      </w:r>
      <w:r w:rsidRPr="005A1FB0">
        <w:t xml:space="preserve"> </w:t>
      </w:r>
      <w:r w:rsidRPr="00485A98">
        <w:t>16 pracovních hodin</w:t>
      </w:r>
      <w:r w:rsidRPr="0019076F">
        <w:t xml:space="preserve"> </w:t>
      </w:r>
      <w:r w:rsidRPr="001E5882">
        <w:t xml:space="preserve">po nahlášení vady provede </w:t>
      </w:r>
      <w:r>
        <w:t>Poskytovatel</w:t>
      </w:r>
      <w:r w:rsidRPr="001E5882">
        <w:t xml:space="preserve"> zjištění příčin, které vadu způsobují. </w:t>
      </w:r>
    </w:p>
    <w:p w14:paraId="480BE63F" w14:textId="77777777" w:rsidR="00EE753A" w:rsidRDefault="00EE753A" w:rsidP="00485A98">
      <w:pPr>
        <w:pStyle w:val="Nadpis5"/>
        <w:ind w:firstLine="693"/>
      </w:pPr>
      <w:r w:rsidRPr="001E5882">
        <w:t xml:space="preserve">Jde-li o vadu způsobenou důvody na straně </w:t>
      </w:r>
      <w:r>
        <w:t>Poskytovatele</w:t>
      </w:r>
      <w:r w:rsidRPr="001E5882">
        <w:t xml:space="preserve"> (oprávněná reklamace) bezodkladně zahájí práce na odstranění vady a zajistí odstranění této vady ve lhůtě </w:t>
      </w:r>
      <w:r w:rsidRPr="00485A98">
        <w:t>do 10 pracovních dnů</w:t>
      </w:r>
      <w:r w:rsidRPr="004444A5">
        <w:t xml:space="preserve"> </w:t>
      </w:r>
      <w:r w:rsidRPr="001E5882">
        <w:t xml:space="preserve">od nahlášení vady. </w:t>
      </w:r>
    </w:p>
    <w:p w14:paraId="0B8CDE20" w14:textId="77777777" w:rsidR="00EE753A" w:rsidRPr="001E5882" w:rsidRDefault="00EE753A" w:rsidP="00485A98">
      <w:pPr>
        <w:pStyle w:val="Nadpis5"/>
        <w:ind w:firstLine="693"/>
      </w:pPr>
      <w:r w:rsidRPr="001E5882">
        <w:t xml:space="preserve">Vada bude odstraněna v nejkratší možné lhůtě s ohledem na její povahu a dopad na činnost </w:t>
      </w:r>
      <w:r>
        <w:t>Objednatel</w:t>
      </w:r>
      <w:r w:rsidRPr="001E5882">
        <w:t xml:space="preserve">e. Jde-li o vadu způsobenou důvody na straně </w:t>
      </w:r>
      <w:r>
        <w:t>Objednatel</w:t>
      </w:r>
      <w:r w:rsidRPr="001E5882">
        <w:t>e, dohodne s </w:t>
      </w:r>
      <w:r>
        <w:t>Objednatel</w:t>
      </w:r>
      <w:r w:rsidRPr="001E5882">
        <w:t>em další postup.</w:t>
      </w:r>
    </w:p>
    <w:p w14:paraId="36321FEE" w14:textId="77777777" w:rsidR="00EE753A" w:rsidRPr="0019076F" w:rsidRDefault="00EE753A" w:rsidP="00DD7313">
      <w:pPr>
        <w:pStyle w:val="Nadpis4"/>
        <w:ind w:hanging="13"/>
      </w:pPr>
      <w:r w:rsidRPr="001E5882">
        <w:t>Kategorie vady „</w:t>
      </w:r>
      <w:r w:rsidRPr="004A1F84">
        <w:rPr>
          <w:b/>
        </w:rPr>
        <w:t>nízká</w:t>
      </w:r>
      <w:r w:rsidRPr="001E5882">
        <w:t>“</w:t>
      </w:r>
    </w:p>
    <w:p w14:paraId="3BFFD10B" w14:textId="77777777" w:rsidR="00EE753A" w:rsidRDefault="00EE753A" w:rsidP="00DD7313">
      <w:pPr>
        <w:pStyle w:val="Nadpis5"/>
        <w:ind w:firstLine="693"/>
      </w:pPr>
      <w:r w:rsidRPr="001E5882">
        <w:t>vady neomezující provoz</w:t>
      </w:r>
      <w:r>
        <w:t>.</w:t>
      </w:r>
      <w:r w:rsidRPr="001E5882">
        <w:t xml:space="preserve"> </w:t>
      </w:r>
    </w:p>
    <w:p w14:paraId="600355D5" w14:textId="77777777" w:rsidR="00EE753A" w:rsidRDefault="00EE753A" w:rsidP="00DD7313">
      <w:pPr>
        <w:pStyle w:val="Nadpis5"/>
        <w:ind w:firstLine="693"/>
      </w:pPr>
      <w:r w:rsidRPr="004444A5">
        <w:t xml:space="preserve">Jedná se o drobné vady, které nespadají do kategorií „vysoká“ nebo „střední“. </w:t>
      </w:r>
    </w:p>
    <w:p w14:paraId="7B00A71D" w14:textId="77777777" w:rsidR="00EE753A" w:rsidRDefault="00EE753A" w:rsidP="00DD7313">
      <w:pPr>
        <w:pStyle w:val="Nadpis5"/>
        <w:ind w:firstLine="693"/>
      </w:pPr>
      <w:r w:rsidRPr="004444A5">
        <w:t xml:space="preserve">Nejpozději </w:t>
      </w:r>
      <w:r w:rsidRPr="00DD7313">
        <w:t xml:space="preserve">do 2 pracovních dnů </w:t>
      </w:r>
      <w:r w:rsidRPr="004444A5">
        <w:t xml:space="preserve">po nahlášení vady provede Poskytovatel zjištění příčin, které vadu způsobují. </w:t>
      </w:r>
    </w:p>
    <w:p w14:paraId="63180276" w14:textId="77777777" w:rsidR="00EE753A" w:rsidRDefault="00EE753A" w:rsidP="00DD7313">
      <w:pPr>
        <w:pStyle w:val="Nadpis5"/>
        <w:ind w:firstLine="693"/>
      </w:pPr>
      <w:r w:rsidRPr="004444A5">
        <w:t xml:space="preserve">Jde-li o vadu způsobenou důvody na straně Poskytovatele (oprávněná reklamace) bezodkladně zahájí práce na odstranění vady a zajistí odstranění této vady ve lhůtě </w:t>
      </w:r>
      <w:r w:rsidRPr="00DD7313">
        <w:t>do 20 pracovních dnů</w:t>
      </w:r>
      <w:r w:rsidRPr="004444A5">
        <w:t xml:space="preserve"> od nahlášení vady. </w:t>
      </w:r>
    </w:p>
    <w:p w14:paraId="2B235DAF" w14:textId="77777777" w:rsidR="00EE753A" w:rsidRPr="004444A5" w:rsidRDefault="00EE753A" w:rsidP="00DD7313">
      <w:pPr>
        <w:pStyle w:val="Nadpis5"/>
        <w:ind w:firstLine="693"/>
      </w:pPr>
      <w:r w:rsidRPr="004444A5">
        <w:t>Vada bude odstraněna v nejkratší možné lhůtě s ohledem na její povahu a dopad na činnost Objednatele. Jde-li o vadu způsobenou důvody na straně Objednatele, dohodne s Objednatelem další postup.</w:t>
      </w:r>
    </w:p>
    <w:p w14:paraId="06CDBCDF" w14:textId="77777777" w:rsidR="00EE753A" w:rsidRPr="000A1B39" w:rsidRDefault="00EE753A" w:rsidP="00DD7313">
      <w:pPr>
        <w:pStyle w:val="Nadpis4"/>
        <w:ind w:hanging="13"/>
      </w:pPr>
      <w:r w:rsidRPr="000A1B39">
        <w:t>Zařazení vady do jednotlivých kategorií určuje Objednatel, popř. ve spolupráci s Poskytovatelem.</w:t>
      </w:r>
    </w:p>
    <w:p w14:paraId="1DD376A1" w14:textId="77777777" w:rsidR="00EE753A" w:rsidRPr="000A1B39" w:rsidRDefault="00EE753A" w:rsidP="00DD7313">
      <w:pPr>
        <w:pStyle w:val="Nadpis4"/>
        <w:ind w:hanging="13"/>
      </w:pPr>
      <w:r w:rsidRPr="000A1B39">
        <w:t>Pro účely smlouvy je pro pracovní dny stanovena pracovní doba od 09:00 do 17:00 hod hodin.</w:t>
      </w:r>
    </w:p>
    <w:p w14:paraId="547ABA21" w14:textId="77777777" w:rsidR="00EE753A" w:rsidRPr="000A1B39" w:rsidRDefault="00EE753A" w:rsidP="00DD7313">
      <w:pPr>
        <w:pStyle w:val="Nadpis4"/>
        <w:ind w:hanging="13"/>
      </w:pPr>
      <w:r w:rsidRPr="000A1B39">
        <w:t>Servis a řešení provozních problémů jednotlivých aplikačních částí díla vzniklých při jejich užití Objednatelem.</w:t>
      </w:r>
    </w:p>
    <w:p w14:paraId="0343744F" w14:textId="77777777" w:rsidR="00EE753A" w:rsidRPr="000A1B39" w:rsidRDefault="00EE753A" w:rsidP="00DD7313">
      <w:pPr>
        <w:pStyle w:val="Nadpis4"/>
        <w:ind w:hanging="13"/>
      </w:pPr>
      <w:r w:rsidRPr="000A1B39">
        <w:t>Servis a řešení provozních problémů vzniklých při užití díla na pracovišti Objednatele.</w:t>
      </w:r>
    </w:p>
    <w:p w14:paraId="4DD1B8E4" w14:textId="4D78B3EA" w:rsidR="00EE753A" w:rsidRPr="000A1B39" w:rsidRDefault="00EE753A" w:rsidP="00DD7313">
      <w:pPr>
        <w:pStyle w:val="Nadpis4"/>
        <w:ind w:hanging="13"/>
      </w:pPr>
      <w:r w:rsidRPr="000A1B39">
        <w:t>Poskytování služby Hot-line formou telefonické podpory pro hlášení požadavků na technickou podporu a servis, metodickou podporu, poradenství a konzultace (funkčnost ISMK, návrhy rozvoje, vysvětlení důvodů v zobrazení určitých dat apod.).</w:t>
      </w:r>
    </w:p>
    <w:p w14:paraId="01AED388" w14:textId="77777777" w:rsidR="00EE753A" w:rsidRPr="000A1B39" w:rsidRDefault="00EE753A" w:rsidP="00DD7313">
      <w:pPr>
        <w:pStyle w:val="Nadpis4"/>
        <w:ind w:hanging="13"/>
      </w:pPr>
      <w:r w:rsidRPr="000A1B39">
        <w:t>Smluvní strany se dohodly, že běžná pracovní kapacita Poskytovatele při poskytnutí služby Hot-line je maximálně 15 minut pro každý jednotlivý případ. Poskytování služby nad tuto časovou hranici si Objednatele objedná formou placené podpory samostatnou objednávkou.</w:t>
      </w:r>
    </w:p>
    <w:p w14:paraId="2AF5C493" w14:textId="77777777" w:rsidR="00EE753A" w:rsidRPr="000A1B39" w:rsidRDefault="00EE753A" w:rsidP="00DD7313">
      <w:pPr>
        <w:pStyle w:val="Nadpis4"/>
        <w:ind w:hanging="13"/>
      </w:pPr>
      <w:r w:rsidRPr="000A1B39">
        <w:t>Poskytování služby HelpDesk pro hlášení závad a požadavků na servis, metodickou podporu, poradenství a konzultace a jejich řešení.</w:t>
      </w:r>
    </w:p>
    <w:p w14:paraId="3F7FD956" w14:textId="454CB65C" w:rsidR="00646849" w:rsidRPr="00AE7B53" w:rsidRDefault="00646849" w:rsidP="00DD7313">
      <w:pPr>
        <w:spacing w:before="0" w:after="160" w:line="259" w:lineRule="auto"/>
        <w:jc w:val="left"/>
        <w:rPr>
          <w:lang w:eastAsia="cs-CZ"/>
        </w:rPr>
      </w:pPr>
      <w:bookmarkStart w:id="172" w:name="_GoBack"/>
      <w:bookmarkEnd w:id="172"/>
    </w:p>
    <w:sectPr w:rsidR="00646849" w:rsidRPr="00AE7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BBE812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40035"/>
    <w:multiLevelType w:val="hybridMultilevel"/>
    <w:tmpl w:val="6D1C3D4E"/>
    <w:lvl w:ilvl="0" w:tplc="118A3002">
      <w:start w:val="1"/>
      <w:numFmt w:val="lowerLetter"/>
      <w:lvlText w:val="%1)"/>
      <w:lvlJc w:val="left"/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92646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161A6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857C6"/>
    <w:multiLevelType w:val="hybridMultilevel"/>
    <w:tmpl w:val="52027C08"/>
    <w:lvl w:ilvl="0" w:tplc="CEC8450C">
      <w:start w:val="1"/>
      <w:numFmt w:val="bullet"/>
      <w:lvlText w:val="●"/>
      <w:lvlJc w:val="left"/>
      <w:pPr>
        <w:ind w:left="2061" w:hanging="360"/>
      </w:pPr>
      <w:rPr>
        <w:rFonts w:ascii="Arial" w:hAnsi="Aria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6A17FF"/>
    <w:multiLevelType w:val="hybridMultilevel"/>
    <w:tmpl w:val="6D1C3D4E"/>
    <w:lvl w:ilvl="0" w:tplc="118A3002">
      <w:start w:val="1"/>
      <w:numFmt w:val="lowerLetter"/>
      <w:lvlText w:val="%1)"/>
      <w:lvlJc w:val="left"/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2A769F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83CB2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C3F7A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92835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3D008A"/>
    <w:multiLevelType w:val="hybridMultilevel"/>
    <w:tmpl w:val="6D1C3D4E"/>
    <w:lvl w:ilvl="0" w:tplc="118A3002">
      <w:start w:val="1"/>
      <w:numFmt w:val="lowerLetter"/>
      <w:lvlText w:val="%1)"/>
      <w:lvlJc w:val="left"/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0B6359"/>
    <w:multiLevelType w:val="hybridMultilevel"/>
    <w:tmpl w:val="09F2CDEA"/>
    <w:lvl w:ilvl="0" w:tplc="AFCCD5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772A3A"/>
    <w:multiLevelType w:val="multilevel"/>
    <w:tmpl w:val="0A5CACCE"/>
    <w:lvl w:ilvl="0">
      <w:start w:val="1"/>
      <w:numFmt w:val="bullet"/>
      <w:lvlText w:val=""/>
      <w:lvlJc w:val="left"/>
      <w:pPr>
        <w:ind w:left="1431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pStyle w:val="Seznamsodrkami2"/>
      <w:lvlText w:val=""/>
      <w:lvlJc w:val="left"/>
      <w:pPr>
        <w:ind w:left="2139" w:hanging="360"/>
      </w:pPr>
      <w:rPr>
        <w:rFonts w:ascii="Wingdings" w:hAnsi="Wingdings" w:cs="Courier New" w:hint="default"/>
        <w:color w:val="002060"/>
        <w:sz w:val="24"/>
      </w:rPr>
    </w:lvl>
    <w:lvl w:ilvl="2">
      <w:start w:val="1"/>
      <w:numFmt w:val="bullet"/>
      <w:pStyle w:val="Seznamsodrkami3"/>
      <w:lvlText w:val=""/>
      <w:lvlJc w:val="left"/>
      <w:pPr>
        <w:ind w:left="2847" w:hanging="360"/>
      </w:pPr>
      <w:rPr>
        <w:rFonts w:ascii="Wingdings" w:hAnsi="Wingdings" w:hint="default"/>
        <w:color w:val="C00000"/>
        <w:sz w:val="24"/>
      </w:rPr>
    </w:lvl>
    <w:lvl w:ilvl="3">
      <w:start w:val="1"/>
      <w:numFmt w:val="bullet"/>
      <w:lvlText w:val=""/>
      <w:lvlJc w:val="left"/>
      <w:pPr>
        <w:ind w:left="3555" w:hanging="360"/>
      </w:pPr>
      <w:rPr>
        <w:rFonts w:ascii="Wingdings 3" w:hAnsi="Wingdings 3" w:hint="default"/>
        <w:sz w:val="16"/>
      </w:rPr>
    </w:lvl>
    <w:lvl w:ilvl="4">
      <w:start w:val="1"/>
      <w:numFmt w:val="bullet"/>
      <w:lvlText w:val=""/>
      <w:lvlJc w:val="left"/>
      <w:pPr>
        <w:ind w:left="4263" w:hanging="360"/>
      </w:pPr>
      <w:rPr>
        <w:rFonts w:ascii="Wingdings" w:hAnsi="Wingdings" w:cs="Courier New" w:hint="default"/>
        <w:color w:val="C00000"/>
        <w:sz w:val="22"/>
      </w:rPr>
    </w:lvl>
    <w:lvl w:ilvl="5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3" w15:restartNumberingAfterBreak="0">
    <w:nsid w:val="17431839"/>
    <w:multiLevelType w:val="hybridMultilevel"/>
    <w:tmpl w:val="09F2CDEA"/>
    <w:lvl w:ilvl="0" w:tplc="AFCCD5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857EA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F2C27"/>
    <w:multiLevelType w:val="multilevel"/>
    <w:tmpl w:val="7DA6BE4C"/>
    <w:styleLink w:val="StylStylSVcerovovVlevo-017cmPedsazen05cm"/>
    <w:lvl w:ilvl="0">
      <w:start w:val="1"/>
      <w:numFmt w:val="bullet"/>
      <w:lvlText w:val="●"/>
      <w:lvlJc w:val="left"/>
      <w:pPr>
        <w:ind w:left="720" w:hanging="360"/>
      </w:pPr>
      <w:rPr>
        <w:rFonts w:ascii="Arial" w:hAnsi="Arial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144727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73B29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E86AD8"/>
    <w:multiLevelType w:val="multilevel"/>
    <w:tmpl w:val="4DFAE400"/>
    <w:styleLink w:val="Odrkynormln"/>
    <w:lvl w:ilvl="0">
      <w:start w:val="1"/>
      <w:numFmt w:val="decimal"/>
      <w:lvlText w:val="%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9" w15:restartNumberingAfterBreak="0">
    <w:nsid w:val="27483628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B160C8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197775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B2622D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F024C7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6145D4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EA276B"/>
    <w:multiLevelType w:val="hybridMultilevel"/>
    <w:tmpl w:val="A0DEDCE0"/>
    <w:lvl w:ilvl="0" w:tplc="BD0C173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206478D"/>
    <w:multiLevelType w:val="hybridMultilevel"/>
    <w:tmpl w:val="39EEA940"/>
    <w:lvl w:ilvl="0" w:tplc="8F88FE3A">
      <w:start w:val="1"/>
      <w:numFmt w:val="lowerLetter"/>
      <w:pStyle w:val="Nadpis7"/>
      <w:lvlText w:val="%1)"/>
      <w:lvlJc w:val="left"/>
      <w:pPr>
        <w:ind w:left="927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356841"/>
    <w:multiLevelType w:val="hybridMultilevel"/>
    <w:tmpl w:val="A97451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EC17FC"/>
    <w:multiLevelType w:val="hybridMultilevel"/>
    <w:tmpl w:val="C9905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A53013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1D3C0E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2C67C5"/>
    <w:multiLevelType w:val="hybridMultilevel"/>
    <w:tmpl w:val="1F1A98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A73252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3F0508"/>
    <w:multiLevelType w:val="multilevel"/>
    <w:tmpl w:val="7DA6BE4C"/>
    <w:styleLink w:val="StylS"/>
    <w:lvl w:ilvl="0">
      <w:start w:val="1"/>
      <w:numFmt w:val="bullet"/>
      <w:lvlText w:val="●"/>
      <w:lvlJc w:val="left"/>
      <w:pPr>
        <w:ind w:left="720" w:hanging="360"/>
      </w:pPr>
      <w:rPr>
        <w:rFonts w:ascii="Arial" w:hAnsi="Arial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677FD1"/>
    <w:multiLevelType w:val="hybridMultilevel"/>
    <w:tmpl w:val="D0CE0F54"/>
    <w:lvl w:ilvl="0" w:tplc="D214CAA4">
      <w:start w:val="1"/>
      <w:numFmt w:val="decimal"/>
      <w:pStyle w:val="LegendTab"/>
      <w:lvlText w:val="Tabulka %1."/>
      <w:lvlJc w:val="left"/>
      <w:rPr>
        <w:rFonts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F87CBB"/>
    <w:multiLevelType w:val="hybridMultilevel"/>
    <w:tmpl w:val="6D1C3D4E"/>
    <w:lvl w:ilvl="0" w:tplc="118A3002">
      <w:start w:val="1"/>
      <w:numFmt w:val="lowerLetter"/>
      <w:lvlText w:val="%1)"/>
      <w:lvlJc w:val="left"/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B112868"/>
    <w:multiLevelType w:val="multilevel"/>
    <w:tmpl w:val="D4A8E2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FF54E8E"/>
    <w:multiLevelType w:val="hybridMultilevel"/>
    <w:tmpl w:val="A2947E2A"/>
    <w:lvl w:ilvl="0" w:tplc="B2AC0C0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00DEB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F51B31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392367"/>
    <w:multiLevelType w:val="hybridMultilevel"/>
    <w:tmpl w:val="5EAEC2FE"/>
    <w:lvl w:ilvl="0" w:tplc="118A3002">
      <w:start w:val="1"/>
      <w:numFmt w:val="lowerLetter"/>
      <w:lvlText w:val="%1)"/>
      <w:lvlJc w:val="left"/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75E1C16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AC2525"/>
    <w:multiLevelType w:val="hybridMultilevel"/>
    <w:tmpl w:val="754C767A"/>
    <w:lvl w:ilvl="0" w:tplc="8534A0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494510C6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AF120E"/>
    <w:multiLevelType w:val="multilevel"/>
    <w:tmpl w:val="91667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AD755AA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443F3D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972A88"/>
    <w:multiLevelType w:val="hybridMultilevel"/>
    <w:tmpl w:val="1F1A98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C771F8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3F5D12"/>
    <w:multiLevelType w:val="multilevel"/>
    <w:tmpl w:val="6010C5A4"/>
    <w:lvl w:ilvl="0">
      <w:start w:val="1"/>
      <w:numFmt w:val="decimal"/>
      <w:pStyle w:val="Nadpis1"/>
      <w:lvlText w:val="%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50" w15:restartNumberingAfterBreak="0">
    <w:nsid w:val="4F412FBF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344F7E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246194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D32E7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8426A1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B879E5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1D1D31"/>
    <w:multiLevelType w:val="hybridMultilevel"/>
    <w:tmpl w:val="95A8C3B6"/>
    <w:lvl w:ilvl="0" w:tplc="8264ABFC">
      <w:start w:val="1"/>
      <w:numFmt w:val="decimal"/>
      <w:pStyle w:val="LegendObr"/>
      <w:lvlText w:val="Obrázek %1."/>
      <w:lvlJc w:val="left"/>
      <w:rPr>
        <w:rFonts w:cs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5C08A2"/>
    <w:multiLevelType w:val="hybridMultilevel"/>
    <w:tmpl w:val="C0783A38"/>
    <w:lvl w:ilvl="0" w:tplc="5F34B198">
      <w:start w:val="1"/>
      <w:numFmt w:val="upperRoman"/>
      <w:pStyle w:val="Oddlova"/>
      <w:lvlText w:val="Část %1."/>
      <w:lvlJc w:val="right"/>
      <w:pPr>
        <w:ind w:left="360" w:hanging="360"/>
      </w:pPr>
      <w:rPr>
        <w:rFonts w:cs="Times New Roman" w:hint="default"/>
      </w:rPr>
    </w:lvl>
    <w:lvl w:ilvl="1" w:tplc="5EA426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33A95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AC1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A80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A6FC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6D6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C902A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388EE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58DD52AA"/>
    <w:multiLevelType w:val="hybridMultilevel"/>
    <w:tmpl w:val="6D1C3D4E"/>
    <w:lvl w:ilvl="0" w:tplc="118A3002">
      <w:start w:val="1"/>
      <w:numFmt w:val="lowerLetter"/>
      <w:lvlText w:val="%1)"/>
      <w:lvlJc w:val="left"/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91B1F32"/>
    <w:multiLevelType w:val="hybridMultilevel"/>
    <w:tmpl w:val="DA824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834E3B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5A3E1B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8F5BDA"/>
    <w:multiLevelType w:val="hybridMultilevel"/>
    <w:tmpl w:val="1EBC81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8330A3"/>
    <w:multiLevelType w:val="multilevel"/>
    <w:tmpl w:val="7CCCFE54"/>
    <w:lvl w:ilvl="0">
      <w:start w:val="1"/>
      <w:numFmt w:val="bullet"/>
      <w:pStyle w:val="Odrky1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  <w:color w:val="44546A" w:themeColor="text2"/>
        <w:sz w:val="16"/>
      </w:rPr>
    </w:lvl>
    <w:lvl w:ilvl="1">
      <w:start w:val="1"/>
      <w:numFmt w:val="bullet"/>
      <w:pStyle w:val="Odrky2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  <w:color w:val="000000" w:themeColor="text1"/>
        <w:sz w:val="16"/>
      </w:rPr>
    </w:lvl>
    <w:lvl w:ilvl="2">
      <w:start w:val="1"/>
      <w:numFmt w:val="bullet"/>
      <w:pStyle w:val="Odrky3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  <w:color w:val="44546A" w:themeColor="text2"/>
        <w:sz w:val="16"/>
      </w:rPr>
    </w:lvl>
    <w:lvl w:ilvl="3">
      <w:start w:val="1"/>
      <w:numFmt w:val="bullet"/>
      <w:lvlText w:val=""/>
      <w:lvlJc w:val="left"/>
      <w:pPr>
        <w:tabs>
          <w:tab w:val="num" w:pos="907"/>
        </w:tabs>
        <w:ind w:left="907" w:hanging="227"/>
      </w:pPr>
      <w:rPr>
        <w:rFonts w:ascii="Wingdings 2" w:hAnsi="Wingdings 2" w:hint="default"/>
        <w:color w:val="5B9BD5" w:themeColor="accent1"/>
      </w:rPr>
    </w:lvl>
    <w:lvl w:ilvl="4">
      <w:start w:val="1"/>
      <w:numFmt w:val="bullet"/>
      <w:lvlText w:val=""/>
      <w:lvlJc w:val="left"/>
      <w:pPr>
        <w:tabs>
          <w:tab w:val="num" w:pos="1134"/>
        </w:tabs>
        <w:ind w:left="1134" w:hanging="227"/>
      </w:pPr>
      <w:rPr>
        <w:rFonts w:ascii="Wingdings 2" w:hAnsi="Wingdings 2" w:hint="default"/>
        <w:color w:val="5B9BD5" w:themeColor="accen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67086FFF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5C4F61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DD7F79"/>
    <w:multiLevelType w:val="hybridMultilevel"/>
    <w:tmpl w:val="A0321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157835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EAB7419"/>
    <w:multiLevelType w:val="hybridMultilevel"/>
    <w:tmpl w:val="4BD24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182BAE"/>
    <w:multiLevelType w:val="multilevel"/>
    <w:tmpl w:val="5C0E199A"/>
    <w:lvl w:ilvl="0">
      <w:start w:val="1"/>
      <w:numFmt w:val="decimal"/>
      <w:pStyle w:val="Nadpis6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w w:val="100"/>
        <w:sz w:val="20"/>
        <w:u w:color="C00000"/>
      </w:rPr>
    </w:lvl>
    <w:lvl w:ilvl="1">
      <w:start w:val="1"/>
      <w:numFmt w:val="bullet"/>
      <w:lvlText w:val="o"/>
      <w:lvlJc w:val="left"/>
      <w:pPr>
        <w:ind w:left="143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1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1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89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973" w:hanging="357"/>
      </w:pPr>
      <w:rPr>
        <w:rFonts w:ascii="Wingdings" w:hAnsi="Wingdings" w:hint="default"/>
      </w:rPr>
    </w:lvl>
  </w:abstractNum>
  <w:abstractNum w:abstractNumId="70" w15:restartNumberingAfterBreak="0">
    <w:nsid w:val="71E533F7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4E76D5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 w15:restartNumberingAfterBreak="0">
    <w:nsid w:val="737D645B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74D72C84"/>
    <w:multiLevelType w:val="multilevel"/>
    <w:tmpl w:val="22F20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8D95C24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4F3116"/>
    <w:multiLevelType w:val="multilevel"/>
    <w:tmpl w:val="C78AADC8"/>
    <w:styleLink w:val="WWNum11"/>
    <w:lvl w:ilvl="0">
      <w:numFmt w:val="bullet"/>
      <w:lvlText w:val="o"/>
      <w:lvlJc w:val="left"/>
      <w:rPr>
        <w:rFonts w:ascii="Courier New" w:hAnsi="Courier New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6" w15:restartNumberingAfterBreak="0">
    <w:nsid w:val="7B245B5A"/>
    <w:multiLevelType w:val="hybridMultilevel"/>
    <w:tmpl w:val="9CBC7BC0"/>
    <w:lvl w:ilvl="0" w:tplc="335C98A0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A0751E"/>
    <w:multiLevelType w:val="hybridMultilevel"/>
    <w:tmpl w:val="A12A7114"/>
    <w:lvl w:ilvl="0" w:tplc="118A3002">
      <w:start w:val="1"/>
      <w:numFmt w:val="lowerLetter"/>
      <w:lvlText w:val="%1)"/>
      <w:lvlJc w:val="left"/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1" w:hanging="360"/>
      </w:pPr>
    </w:lvl>
    <w:lvl w:ilvl="2" w:tplc="0405001B" w:tentative="1">
      <w:start w:val="1"/>
      <w:numFmt w:val="lowerRoman"/>
      <w:lvlText w:val="%3."/>
      <w:lvlJc w:val="right"/>
      <w:pPr>
        <w:ind w:left="2521" w:hanging="180"/>
      </w:pPr>
    </w:lvl>
    <w:lvl w:ilvl="3" w:tplc="0405000F" w:tentative="1">
      <w:start w:val="1"/>
      <w:numFmt w:val="decimal"/>
      <w:lvlText w:val="%4."/>
      <w:lvlJc w:val="left"/>
      <w:pPr>
        <w:ind w:left="3241" w:hanging="360"/>
      </w:pPr>
    </w:lvl>
    <w:lvl w:ilvl="4" w:tplc="04050019" w:tentative="1">
      <w:start w:val="1"/>
      <w:numFmt w:val="lowerLetter"/>
      <w:lvlText w:val="%5."/>
      <w:lvlJc w:val="left"/>
      <w:pPr>
        <w:ind w:left="3961" w:hanging="360"/>
      </w:pPr>
    </w:lvl>
    <w:lvl w:ilvl="5" w:tplc="0405001B" w:tentative="1">
      <w:start w:val="1"/>
      <w:numFmt w:val="lowerRoman"/>
      <w:lvlText w:val="%6."/>
      <w:lvlJc w:val="right"/>
      <w:pPr>
        <w:ind w:left="4681" w:hanging="180"/>
      </w:pPr>
    </w:lvl>
    <w:lvl w:ilvl="6" w:tplc="0405000F" w:tentative="1">
      <w:start w:val="1"/>
      <w:numFmt w:val="decimal"/>
      <w:lvlText w:val="%7."/>
      <w:lvlJc w:val="left"/>
      <w:pPr>
        <w:ind w:left="5401" w:hanging="360"/>
      </w:pPr>
    </w:lvl>
    <w:lvl w:ilvl="7" w:tplc="04050019" w:tentative="1">
      <w:start w:val="1"/>
      <w:numFmt w:val="lowerLetter"/>
      <w:lvlText w:val="%8."/>
      <w:lvlJc w:val="left"/>
      <w:pPr>
        <w:ind w:left="6121" w:hanging="360"/>
      </w:pPr>
    </w:lvl>
    <w:lvl w:ilvl="8" w:tplc="0405001B" w:tentative="1">
      <w:start w:val="1"/>
      <w:numFmt w:val="lowerRoman"/>
      <w:lvlText w:val="%9."/>
      <w:lvlJc w:val="right"/>
      <w:pPr>
        <w:ind w:left="6841" w:hanging="180"/>
      </w:pPr>
    </w:lvl>
  </w:abstractNum>
  <w:num w:numId="1">
    <w:abstractNumId w:val="49"/>
    <w:lvlOverride w:ilvl="0">
      <w:lvl w:ilvl="0">
        <w:start w:val="1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2">
    <w:abstractNumId w:val="4"/>
  </w:num>
  <w:num w:numId="3">
    <w:abstractNumId w:val="34"/>
  </w:num>
  <w:num w:numId="4">
    <w:abstractNumId w:val="56"/>
  </w:num>
  <w:num w:numId="5">
    <w:abstractNumId w:val="49"/>
    <w:lvlOverride w:ilvl="0">
      <w:lvl w:ilvl="0">
        <w:start w:val="1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6">
    <w:abstractNumId w:val="33"/>
  </w:num>
  <w:num w:numId="7">
    <w:abstractNumId w:val="15"/>
  </w:num>
  <w:num w:numId="8">
    <w:abstractNumId w:val="18"/>
  </w:num>
  <w:num w:numId="9">
    <w:abstractNumId w:val="54"/>
  </w:num>
  <w:num w:numId="10">
    <w:abstractNumId w:val="40"/>
  </w:num>
  <w:num w:numId="11">
    <w:abstractNumId w:val="77"/>
  </w:num>
  <w:num w:numId="12">
    <w:abstractNumId w:val="1"/>
  </w:num>
  <w:num w:numId="13">
    <w:abstractNumId w:val="35"/>
  </w:num>
  <w:num w:numId="14">
    <w:abstractNumId w:val="22"/>
  </w:num>
  <w:num w:numId="15">
    <w:abstractNumId w:val="24"/>
  </w:num>
  <w:num w:numId="16">
    <w:abstractNumId w:val="39"/>
  </w:num>
  <w:num w:numId="17">
    <w:abstractNumId w:val="9"/>
  </w:num>
  <w:num w:numId="18">
    <w:abstractNumId w:val="38"/>
  </w:num>
  <w:num w:numId="19">
    <w:abstractNumId w:val="17"/>
  </w:num>
  <w:num w:numId="20">
    <w:abstractNumId w:val="55"/>
  </w:num>
  <w:num w:numId="21">
    <w:abstractNumId w:val="67"/>
  </w:num>
  <w:num w:numId="22">
    <w:abstractNumId w:val="51"/>
  </w:num>
  <w:num w:numId="23">
    <w:abstractNumId w:val="16"/>
  </w:num>
  <w:num w:numId="24">
    <w:abstractNumId w:val="10"/>
  </w:num>
  <w:num w:numId="25">
    <w:abstractNumId w:val="60"/>
  </w:num>
  <w:num w:numId="26">
    <w:abstractNumId w:val="65"/>
  </w:num>
  <w:num w:numId="27">
    <w:abstractNumId w:val="21"/>
  </w:num>
  <w:num w:numId="28">
    <w:abstractNumId w:val="5"/>
  </w:num>
  <w:num w:numId="29">
    <w:abstractNumId w:val="32"/>
  </w:num>
  <w:num w:numId="30">
    <w:abstractNumId w:val="43"/>
  </w:num>
  <w:num w:numId="31">
    <w:abstractNumId w:val="46"/>
  </w:num>
  <w:num w:numId="32">
    <w:abstractNumId w:val="14"/>
  </w:num>
  <w:num w:numId="33">
    <w:abstractNumId w:val="3"/>
  </w:num>
  <w:num w:numId="34">
    <w:abstractNumId w:val="41"/>
  </w:num>
  <w:num w:numId="35">
    <w:abstractNumId w:val="53"/>
  </w:num>
  <w:num w:numId="36">
    <w:abstractNumId w:val="6"/>
  </w:num>
  <w:num w:numId="37">
    <w:abstractNumId w:val="19"/>
  </w:num>
  <w:num w:numId="38">
    <w:abstractNumId w:val="52"/>
  </w:num>
  <w:num w:numId="39">
    <w:abstractNumId w:val="61"/>
  </w:num>
  <w:num w:numId="40">
    <w:abstractNumId w:val="64"/>
  </w:num>
  <w:num w:numId="41">
    <w:abstractNumId w:val="7"/>
  </w:num>
  <w:num w:numId="42">
    <w:abstractNumId w:val="58"/>
  </w:num>
  <w:num w:numId="43">
    <w:abstractNumId w:val="70"/>
  </w:num>
  <w:num w:numId="44">
    <w:abstractNumId w:val="29"/>
  </w:num>
  <w:num w:numId="45">
    <w:abstractNumId w:val="23"/>
  </w:num>
  <w:num w:numId="46">
    <w:abstractNumId w:val="45"/>
  </w:num>
  <w:num w:numId="47">
    <w:abstractNumId w:val="2"/>
  </w:num>
  <w:num w:numId="48">
    <w:abstractNumId w:val="8"/>
  </w:num>
  <w:num w:numId="49">
    <w:abstractNumId w:val="74"/>
  </w:num>
  <w:num w:numId="50">
    <w:abstractNumId w:val="30"/>
  </w:num>
  <w:num w:numId="51">
    <w:abstractNumId w:val="48"/>
  </w:num>
  <w:num w:numId="52">
    <w:abstractNumId w:val="50"/>
  </w:num>
  <w:num w:numId="53">
    <w:abstractNumId w:val="76"/>
  </w:num>
  <w:num w:numId="54">
    <w:abstractNumId w:val="26"/>
  </w:num>
  <w:num w:numId="55">
    <w:abstractNumId w:val="69"/>
  </w:num>
  <w:num w:numId="56">
    <w:abstractNumId w:val="57"/>
  </w:num>
  <w:num w:numId="57">
    <w:abstractNumId w:val="75"/>
  </w:num>
  <w:num w:numId="58">
    <w:abstractNumId w:val="12"/>
  </w:num>
  <w:num w:numId="59">
    <w:abstractNumId w:val="0"/>
  </w:num>
  <w:num w:numId="60">
    <w:abstractNumId w:val="36"/>
  </w:num>
  <w:num w:numId="61">
    <w:abstractNumId w:val="25"/>
  </w:num>
  <w:num w:numId="62">
    <w:abstractNumId w:val="13"/>
  </w:num>
  <w:num w:numId="63">
    <w:abstractNumId w:val="73"/>
  </w:num>
  <w:num w:numId="64">
    <w:abstractNumId w:val="44"/>
  </w:num>
  <w:num w:numId="65">
    <w:abstractNumId w:val="47"/>
  </w:num>
  <w:num w:numId="66">
    <w:abstractNumId w:val="27"/>
  </w:num>
  <w:num w:numId="67">
    <w:abstractNumId w:val="28"/>
  </w:num>
  <w:num w:numId="68">
    <w:abstractNumId w:val="71"/>
  </w:num>
  <w:num w:numId="69">
    <w:abstractNumId w:val="66"/>
  </w:num>
  <w:num w:numId="70">
    <w:abstractNumId w:val="72"/>
  </w:num>
  <w:num w:numId="71">
    <w:abstractNumId w:val="11"/>
  </w:num>
  <w:num w:numId="72">
    <w:abstractNumId w:val="31"/>
  </w:num>
  <w:num w:numId="73">
    <w:abstractNumId w:val="37"/>
  </w:num>
  <w:num w:numId="74">
    <w:abstractNumId w:val="49"/>
    <w:lvlOverride w:ilvl="0">
      <w:lvl w:ilvl="0">
        <w:start w:val="1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75">
    <w:abstractNumId w:val="62"/>
  </w:num>
  <w:num w:numId="76">
    <w:abstractNumId w:val="49"/>
    <w:lvlOverride w:ilvl="0">
      <w:lvl w:ilvl="0">
        <w:start w:val="1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77">
    <w:abstractNumId w:val="49"/>
    <w:lvlOverride w:ilvl="0">
      <w:lvl w:ilvl="0">
        <w:start w:val="1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78">
    <w:abstractNumId w:val="49"/>
    <w:lvlOverride w:ilvl="0">
      <w:lvl w:ilvl="0">
        <w:start w:val="1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79">
    <w:abstractNumId w:val="42"/>
  </w:num>
  <w:num w:numId="80">
    <w:abstractNumId w:val="20"/>
  </w:num>
  <w:num w:numId="81">
    <w:abstractNumId w:val="63"/>
  </w:num>
  <w:num w:numId="82">
    <w:abstractNumId w:val="63"/>
  </w:num>
  <w:num w:numId="83">
    <w:abstractNumId w:val="68"/>
  </w:num>
  <w:num w:numId="84">
    <w:abstractNumId w:val="59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A7"/>
    <w:rsid w:val="000028AF"/>
    <w:rsid w:val="00002E7D"/>
    <w:rsid w:val="000036D9"/>
    <w:rsid w:val="00003B1A"/>
    <w:rsid w:val="00010A7D"/>
    <w:rsid w:val="00017F42"/>
    <w:rsid w:val="00021293"/>
    <w:rsid w:val="000220E1"/>
    <w:rsid w:val="00026F4B"/>
    <w:rsid w:val="00036683"/>
    <w:rsid w:val="00042B34"/>
    <w:rsid w:val="0005299A"/>
    <w:rsid w:val="0005487E"/>
    <w:rsid w:val="00055951"/>
    <w:rsid w:val="00071B04"/>
    <w:rsid w:val="000730A7"/>
    <w:rsid w:val="00081AB5"/>
    <w:rsid w:val="00083E9A"/>
    <w:rsid w:val="000914A4"/>
    <w:rsid w:val="000A3C18"/>
    <w:rsid w:val="000B615A"/>
    <w:rsid w:val="000B7B41"/>
    <w:rsid w:val="000C5EC2"/>
    <w:rsid w:val="000D3FDE"/>
    <w:rsid w:val="000D7E58"/>
    <w:rsid w:val="000E0E43"/>
    <w:rsid w:val="000E6693"/>
    <w:rsid w:val="000F303C"/>
    <w:rsid w:val="001054C2"/>
    <w:rsid w:val="00110338"/>
    <w:rsid w:val="0011086A"/>
    <w:rsid w:val="00111DBA"/>
    <w:rsid w:val="001163AF"/>
    <w:rsid w:val="0012036F"/>
    <w:rsid w:val="00122CC4"/>
    <w:rsid w:val="00124FE1"/>
    <w:rsid w:val="0012733C"/>
    <w:rsid w:val="001409AB"/>
    <w:rsid w:val="00141EDE"/>
    <w:rsid w:val="001500AE"/>
    <w:rsid w:val="00150854"/>
    <w:rsid w:val="0015376E"/>
    <w:rsid w:val="00154F38"/>
    <w:rsid w:val="001678FC"/>
    <w:rsid w:val="00177CDE"/>
    <w:rsid w:val="0018076B"/>
    <w:rsid w:val="00182344"/>
    <w:rsid w:val="00185EE2"/>
    <w:rsid w:val="00187F0B"/>
    <w:rsid w:val="001A5C5C"/>
    <w:rsid w:val="001A5CA3"/>
    <w:rsid w:val="001B60C6"/>
    <w:rsid w:val="001B613D"/>
    <w:rsid w:val="001B6A27"/>
    <w:rsid w:val="001B7CA2"/>
    <w:rsid w:val="001C5DD6"/>
    <w:rsid w:val="001D4097"/>
    <w:rsid w:val="001D486A"/>
    <w:rsid w:val="001E6C5F"/>
    <w:rsid w:val="001E7817"/>
    <w:rsid w:val="001F7310"/>
    <w:rsid w:val="002008DA"/>
    <w:rsid w:val="00203D3A"/>
    <w:rsid w:val="00216C42"/>
    <w:rsid w:val="00217A6B"/>
    <w:rsid w:val="00222607"/>
    <w:rsid w:val="00227E61"/>
    <w:rsid w:val="00254049"/>
    <w:rsid w:val="002562B8"/>
    <w:rsid w:val="002608AB"/>
    <w:rsid w:val="0026091C"/>
    <w:rsid w:val="002771A1"/>
    <w:rsid w:val="0028532B"/>
    <w:rsid w:val="002A47F5"/>
    <w:rsid w:val="002B07A6"/>
    <w:rsid w:val="002C1A21"/>
    <w:rsid w:val="002C2FDA"/>
    <w:rsid w:val="002D0331"/>
    <w:rsid w:val="002D3206"/>
    <w:rsid w:val="002D6FCC"/>
    <w:rsid w:val="002E42A0"/>
    <w:rsid w:val="002F5051"/>
    <w:rsid w:val="002F597A"/>
    <w:rsid w:val="003048F1"/>
    <w:rsid w:val="00304FEF"/>
    <w:rsid w:val="00320369"/>
    <w:rsid w:val="00323598"/>
    <w:rsid w:val="003255D2"/>
    <w:rsid w:val="003258F6"/>
    <w:rsid w:val="00330A19"/>
    <w:rsid w:val="0033197E"/>
    <w:rsid w:val="003321C9"/>
    <w:rsid w:val="00332DD9"/>
    <w:rsid w:val="003345E3"/>
    <w:rsid w:val="003369F4"/>
    <w:rsid w:val="00342C1D"/>
    <w:rsid w:val="00344296"/>
    <w:rsid w:val="00357E03"/>
    <w:rsid w:val="00362E44"/>
    <w:rsid w:val="00371403"/>
    <w:rsid w:val="003719EC"/>
    <w:rsid w:val="00372E3A"/>
    <w:rsid w:val="00376048"/>
    <w:rsid w:val="00377253"/>
    <w:rsid w:val="00387282"/>
    <w:rsid w:val="0039187C"/>
    <w:rsid w:val="0039225B"/>
    <w:rsid w:val="003922FD"/>
    <w:rsid w:val="003A06AD"/>
    <w:rsid w:val="003A5EB5"/>
    <w:rsid w:val="003A6EF3"/>
    <w:rsid w:val="003E1565"/>
    <w:rsid w:val="003E1ECA"/>
    <w:rsid w:val="003E2E79"/>
    <w:rsid w:val="004014ED"/>
    <w:rsid w:val="0040533B"/>
    <w:rsid w:val="00405855"/>
    <w:rsid w:val="00405E50"/>
    <w:rsid w:val="00407A4A"/>
    <w:rsid w:val="00407F40"/>
    <w:rsid w:val="00412EFD"/>
    <w:rsid w:val="004155BF"/>
    <w:rsid w:val="00416E95"/>
    <w:rsid w:val="004237DC"/>
    <w:rsid w:val="00425DA6"/>
    <w:rsid w:val="00426769"/>
    <w:rsid w:val="00433EDB"/>
    <w:rsid w:val="004359A4"/>
    <w:rsid w:val="0043629F"/>
    <w:rsid w:val="00436757"/>
    <w:rsid w:val="00452725"/>
    <w:rsid w:val="0046126A"/>
    <w:rsid w:val="004632C3"/>
    <w:rsid w:val="004679AC"/>
    <w:rsid w:val="00480F86"/>
    <w:rsid w:val="00485A98"/>
    <w:rsid w:val="00492314"/>
    <w:rsid w:val="0049245F"/>
    <w:rsid w:val="004A1F84"/>
    <w:rsid w:val="004A5B49"/>
    <w:rsid w:val="004A7C26"/>
    <w:rsid w:val="004B1FE3"/>
    <w:rsid w:val="004B7847"/>
    <w:rsid w:val="004C2D09"/>
    <w:rsid w:val="004D2405"/>
    <w:rsid w:val="004D340E"/>
    <w:rsid w:val="004D7DC3"/>
    <w:rsid w:val="004E1415"/>
    <w:rsid w:val="004E55E3"/>
    <w:rsid w:val="004F4F06"/>
    <w:rsid w:val="005001F3"/>
    <w:rsid w:val="0050512E"/>
    <w:rsid w:val="00522701"/>
    <w:rsid w:val="005228AA"/>
    <w:rsid w:val="00523650"/>
    <w:rsid w:val="00524F69"/>
    <w:rsid w:val="00544142"/>
    <w:rsid w:val="00545E27"/>
    <w:rsid w:val="0055358C"/>
    <w:rsid w:val="005753F4"/>
    <w:rsid w:val="00595F7E"/>
    <w:rsid w:val="005A36B8"/>
    <w:rsid w:val="005A474E"/>
    <w:rsid w:val="005B040A"/>
    <w:rsid w:val="005B6A36"/>
    <w:rsid w:val="005C15FA"/>
    <w:rsid w:val="005C5B57"/>
    <w:rsid w:val="005E10E4"/>
    <w:rsid w:val="005E6E82"/>
    <w:rsid w:val="005F0950"/>
    <w:rsid w:val="005F0F01"/>
    <w:rsid w:val="005F50CB"/>
    <w:rsid w:val="00617C1A"/>
    <w:rsid w:val="0062186B"/>
    <w:rsid w:val="00621B07"/>
    <w:rsid w:val="006312E3"/>
    <w:rsid w:val="00631791"/>
    <w:rsid w:val="00646849"/>
    <w:rsid w:val="00651B9F"/>
    <w:rsid w:val="0065308A"/>
    <w:rsid w:val="0065386B"/>
    <w:rsid w:val="00663291"/>
    <w:rsid w:val="00666D92"/>
    <w:rsid w:val="00667253"/>
    <w:rsid w:val="00674844"/>
    <w:rsid w:val="00680384"/>
    <w:rsid w:val="006837A3"/>
    <w:rsid w:val="00683947"/>
    <w:rsid w:val="00683A94"/>
    <w:rsid w:val="006B54A9"/>
    <w:rsid w:val="006C0B13"/>
    <w:rsid w:val="006E4D10"/>
    <w:rsid w:val="006F207E"/>
    <w:rsid w:val="0070290B"/>
    <w:rsid w:val="007030EE"/>
    <w:rsid w:val="00711295"/>
    <w:rsid w:val="00713B55"/>
    <w:rsid w:val="00715F09"/>
    <w:rsid w:val="007164F8"/>
    <w:rsid w:val="00720259"/>
    <w:rsid w:val="00726868"/>
    <w:rsid w:val="007276E2"/>
    <w:rsid w:val="00727C38"/>
    <w:rsid w:val="00740721"/>
    <w:rsid w:val="00742F4E"/>
    <w:rsid w:val="00753937"/>
    <w:rsid w:val="00755CEC"/>
    <w:rsid w:val="00756DA6"/>
    <w:rsid w:val="00760873"/>
    <w:rsid w:val="00766D88"/>
    <w:rsid w:val="007840A5"/>
    <w:rsid w:val="00786DEA"/>
    <w:rsid w:val="0079088F"/>
    <w:rsid w:val="007A34C6"/>
    <w:rsid w:val="007A44E6"/>
    <w:rsid w:val="007B35BE"/>
    <w:rsid w:val="007C5065"/>
    <w:rsid w:val="007C7A6E"/>
    <w:rsid w:val="007D26F2"/>
    <w:rsid w:val="007D6CC3"/>
    <w:rsid w:val="007D70F2"/>
    <w:rsid w:val="007E5D7D"/>
    <w:rsid w:val="007F56C1"/>
    <w:rsid w:val="00800970"/>
    <w:rsid w:val="00800B56"/>
    <w:rsid w:val="00807E89"/>
    <w:rsid w:val="00817761"/>
    <w:rsid w:val="00820B26"/>
    <w:rsid w:val="0084018E"/>
    <w:rsid w:val="008439C3"/>
    <w:rsid w:val="00853F33"/>
    <w:rsid w:val="00856912"/>
    <w:rsid w:val="008613ED"/>
    <w:rsid w:val="00871E5B"/>
    <w:rsid w:val="00884164"/>
    <w:rsid w:val="008842A3"/>
    <w:rsid w:val="00885ED3"/>
    <w:rsid w:val="00887CB9"/>
    <w:rsid w:val="008A3E59"/>
    <w:rsid w:val="008A4919"/>
    <w:rsid w:val="008B03AA"/>
    <w:rsid w:val="008B3A4D"/>
    <w:rsid w:val="008C6465"/>
    <w:rsid w:val="008D19A5"/>
    <w:rsid w:val="008D2B3F"/>
    <w:rsid w:val="008D2FAC"/>
    <w:rsid w:val="008D36DA"/>
    <w:rsid w:val="008F4862"/>
    <w:rsid w:val="00921D84"/>
    <w:rsid w:val="00923241"/>
    <w:rsid w:val="009257C2"/>
    <w:rsid w:val="0092772C"/>
    <w:rsid w:val="009305BD"/>
    <w:rsid w:val="00934AB3"/>
    <w:rsid w:val="0093521F"/>
    <w:rsid w:val="00941643"/>
    <w:rsid w:val="00941B6D"/>
    <w:rsid w:val="009463D3"/>
    <w:rsid w:val="00953AA4"/>
    <w:rsid w:val="00967BAA"/>
    <w:rsid w:val="009878FD"/>
    <w:rsid w:val="009919ED"/>
    <w:rsid w:val="009947C0"/>
    <w:rsid w:val="009A1AD7"/>
    <w:rsid w:val="009B4495"/>
    <w:rsid w:val="009C27F8"/>
    <w:rsid w:val="009C63E2"/>
    <w:rsid w:val="009C687B"/>
    <w:rsid w:val="009E06BB"/>
    <w:rsid w:val="00A049D7"/>
    <w:rsid w:val="00A058B6"/>
    <w:rsid w:val="00A212C4"/>
    <w:rsid w:val="00A26D8A"/>
    <w:rsid w:val="00A30661"/>
    <w:rsid w:val="00A3795D"/>
    <w:rsid w:val="00A450B8"/>
    <w:rsid w:val="00A512E6"/>
    <w:rsid w:val="00A62784"/>
    <w:rsid w:val="00A64357"/>
    <w:rsid w:val="00A7102F"/>
    <w:rsid w:val="00A73438"/>
    <w:rsid w:val="00A772A7"/>
    <w:rsid w:val="00A82028"/>
    <w:rsid w:val="00A828B8"/>
    <w:rsid w:val="00A92557"/>
    <w:rsid w:val="00AA07B7"/>
    <w:rsid w:val="00AB0158"/>
    <w:rsid w:val="00AB0D13"/>
    <w:rsid w:val="00AB4311"/>
    <w:rsid w:val="00AB5E70"/>
    <w:rsid w:val="00AB6974"/>
    <w:rsid w:val="00AD557B"/>
    <w:rsid w:val="00AD7025"/>
    <w:rsid w:val="00AE7B53"/>
    <w:rsid w:val="00B02A4D"/>
    <w:rsid w:val="00B04FE6"/>
    <w:rsid w:val="00B061E6"/>
    <w:rsid w:val="00B226F2"/>
    <w:rsid w:val="00B3237C"/>
    <w:rsid w:val="00B32539"/>
    <w:rsid w:val="00B3634F"/>
    <w:rsid w:val="00B37D55"/>
    <w:rsid w:val="00B50D5E"/>
    <w:rsid w:val="00B64563"/>
    <w:rsid w:val="00B660BB"/>
    <w:rsid w:val="00B66797"/>
    <w:rsid w:val="00B70F6E"/>
    <w:rsid w:val="00B71944"/>
    <w:rsid w:val="00BA13AC"/>
    <w:rsid w:val="00BA1A5A"/>
    <w:rsid w:val="00BA26C4"/>
    <w:rsid w:val="00BA4CEF"/>
    <w:rsid w:val="00BA5295"/>
    <w:rsid w:val="00BA58D3"/>
    <w:rsid w:val="00BA7921"/>
    <w:rsid w:val="00BB18A2"/>
    <w:rsid w:val="00BB2D69"/>
    <w:rsid w:val="00BB3BBF"/>
    <w:rsid w:val="00BC17AE"/>
    <w:rsid w:val="00BC201D"/>
    <w:rsid w:val="00BC28A1"/>
    <w:rsid w:val="00BC5873"/>
    <w:rsid w:val="00BC6C91"/>
    <w:rsid w:val="00BC7689"/>
    <w:rsid w:val="00BD3367"/>
    <w:rsid w:val="00BD7390"/>
    <w:rsid w:val="00BF1264"/>
    <w:rsid w:val="00BF3180"/>
    <w:rsid w:val="00BF4A34"/>
    <w:rsid w:val="00C12515"/>
    <w:rsid w:val="00C23021"/>
    <w:rsid w:val="00C232C9"/>
    <w:rsid w:val="00C30638"/>
    <w:rsid w:val="00C358E7"/>
    <w:rsid w:val="00C738BB"/>
    <w:rsid w:val="00C8002B"/>
    <w:rsid w:val="00C81BC3"/>
    <w:rsid w:val="00C81BC6"/>
    <w:rsid w:val="00C83EE1"/>
    <w:rsid w:val="00C86C6E"/>
    <w:rsid w:val="00C9420D"/>
    <w:rsid w:val="00C95A65"/>
    <w:rsid w:val="00CA4E74"/>
    <w:rsid w:val="00CB2852"/>
    <w:rsid w:val="00CB7C8E"/>
    <w:rsid w:val="00CC2C89"/>
    <w:rsid w:val="00CC3468"/>
    <w:rsid w:val="00CC3516"/>
    <w:rsid w:val="00CD57C5"/>
    <w:rsid w:val="00CE2194"/>
    <w:rsid w:val="00CE27B2"/>
    <w:rsid w:val="00CF0009"/>
    <w:rsid w:val="00CF685B"/>
    <w:rsid w:val="00CF7FBD"/>
    <w:rsid w:val="00D21E95"/>
    <w:rsid w:val="00D24E6C"/>
    <w:rsid w:val="00D26257"/>
    <w:rsid w:val="00D41525"/>
    <w:rsid w:val="00D42502"/>
    <w:rsid w:val="00D535ED"/>
    <w:rsid w:val="00D73170"/>
    <w:rsid w:val="00D84F01"/>
    <w:rsid w:val="00D85848"/>
    <w:rsid w:val="00DA6555"/>
    <w:rsid w:val="00DB43A2"/>
    <w:rsid w:val="00DC44EF"/>
    <w:rsid w:val="00DD654B"/>
    <w:rsid w:val="00DD7313"/>
    <w:rsid w:val="00DE039E"/>
    <w:rsid w:val="00DE207C"/>
    <w:rsid w:val="00DE3BF8"/>
    <w:rsid w:val="00DE4C76"/>
    <w:rsid w:val="00DF1C61"/>
    <w:rsid w:val="00DF2963"/>
    <w:rsid w:val="00E03B86"/>
    <w:rsid w:val="00E2360A"/>
    <w:rsid w:val="00E30996"/>
    <w:rsid w:val="00E54E0F"/>
    <w:rsid w:val="00E6352B"/>
    <w:rsid w:val="00E812DA"/>
    <w:rsid w:val="00E847B0"/>
    <w:rsid w:val="00E84B2F"/>
    <w:rsid w:val="00E85FF1"/>
    <w:rsid w:val="00E8635C"/>
    <w:rsid w:val="00E86E69"/>
    <w:rsid w:val="00E97ECA"/>
    <w:rsid w:val="00EA0CB2"/>
    <w:rsid w:val="00EB627A"/>
    <w:rsid w:val="00EC13D3"/>
    <w:rsid w:val="00EC40F8"/>
    <w:rsid w:val="00EC57B4"/>
    <w:rsid w:val="00EC69AC"/>
    <w:rsid w:val="00ED7E92"/>
    <w:rsid w:val="00EE0940"/>
    <w:rsid w:val="00EE753A"/>
    <w:rsid w:val="00F079C1"/>
    <w:rsid w:val="00F16AAE"/>
    <w:rsid w:val="00F21F81"/>
    <w:rsid w:val="00F2270D"/>
    <w:rsid w:val="00F276A0"/>
    <w:rsid w:val="00F407F3"/>
    <w:rsid w:val="00F422DF"/>
    <w:rsid w:val="00F4316A"/>
    <w:rsid w:val="00F44A9A"/>
    <w:rsid w:val="00F46328"/>
    <w:rsid w:val="00F50219"/>
    <w:rsid w:val="00F552CE"/>
    <w:rsid w:val="00F57CF4"/>
    <w:rsid w:val="00F608B1"/>
    <w:rsid w:val="00F63137"/>
    <w:rsid w:val="00F8076D"/>
    <w:rsid w:val="00F85951"/>
    <w:rsid w:val="00F86613"/>
    <w:rsid w:val="00F90102"/>
    <w:rsid w:val="00F93EC6"/>
    <w:rsid w:val="00F942AF"/>
    <w:rsid w:val="00FA5DE4"/>
    <w:rsid w:val="00FB259C"/>
    <w:rsid w:val="00FB3848"/>
    <w:rsid w:val="00FB66EE"/>
    <w:rsid w:val="00FE7B84"/>
    <w:rsid w:val="00FE7BAE"/>
    <w:rsid w:val="00FF14DF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5B24"/>
  <w15:docId w15:val="{F451428F-5B81-E446-9CFE-BFE94D6FD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39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3" w:unhideWhenUsed="1" w:qFormat="1"/>
    <w:lsdException w:name="List Bullet 3" w:semiHidden="1" w:uiPriority="24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39"/>
    <w:qFormat/>
    <w:rsid w:val="00A772A7"/>
    <w:pPr>
      <w:spacing w:before="60" w:after="60" w:line="240" w:lineRule="auto"/>
      <w:jc w:val="both"/>
    </w:pPr>
    <w:rPr>
      <w:rFonts w:ascii="Arial Narrow" w:hAnsi="Arial Narrow"/>
      <w:szCs w:val="20"/>
    </w:rPr>
  </w:style>
  <w:style w:type="paragraph" w:styleId="Nadpis1">
    <w:name w:val="heading 1"/>
    <w:basedOn w:val="Normln"/>
    <w:next w:val="Normln"/>
    <w:link w:val="Nadpis1Char"/>
    <w:qFormat/>
    <w:rsid w:val="00A772A7"/>
    <w:pPr>
      <w:keepNext/>
      <w:numPr>
        <w:numId w:val="1"/>
      </w:numPr>
      <w:pBdr>
        <w:bottom w:val="single" w:sz="12" w:space="1" w:color="auto"/>
      </w:pBdr>
      <w:suppressAutoHyphens/>
      <w:snapToGrid w:val="0"/>
      <w:spacing w:before="240" w:after="240"/>
      <w:ind w:left="709" w:hanging="709"/>
      <w:outlineLvl w:val="0"/>
    </w:pPr>
    <w:rPr>
      <w:rFonts w:eastAsia="Times New Roman"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Kapitola,Podkapitola 1,Podkapitola 11,Podkapitola 12,Podkapitola 13,Podkapitola 14,Podkapitola 15,Podkapitola 111,Podkapitola 121,Podkapitola 131,Podkapitola 141,Podkapitola 16,Podkapitola 112,Podkapitola 122,Podkapitola 132,Podkapitola 142,h2"/>
    <w:basedOn w:val="Normln"/>
    <w:next w:val="Normln"/>
    <w:link w:val="Nadpis2Char"/>
    <w:qFormat/>
    <w:rsid w:val="00A772A7"/>
    <w:pPr>
      <w:keepNext/>
      <w:numPr>
        <w:ilvl w:val="1"/>
        <w:numId w:val="1"/>
      </w:numPr>
      <w:suppressAutoHyphens/>
      <w:spacing w:before="120" w:after="120"/>
      <w:ind w:left="709" w:hanging="709"/>
      <w:outlineLvl w:val="1"/>
    </w:pPr>
    <w:rPr>
      <w:rFonts w:eastAsia="Times New Roman" w:cs="Arial"/>
      <w:bCs/>
      <w:iCs/>
      <w:szCs w:val="28"/>
      <w:lang w:eastAsia="cs-CZ"/>
    </w:rPr>
  </w:style>
  <w:style w:type="paragraph" w:styleId="Nadpis3">
    <w:name w:val="heading 3"/>
    <w:aliases w:val="Článek_1,Podpodkapitola,adpis 3,Heading 3 - napdis 3. úrovně,Záhlaví 3,V_Head3,V_Head31,V_Head32,Podkapitola2,H3,Nadpis_3_úroveň,ASAPHeading 3,Sub Paragraph,Podkapitola21,1.1.1,Podkapitola 2,Podkapitola 21,Podkapitola 22,Podkapitola 23,h3"/>
    <w:basedOn w:val="Normln"/>
    <w:next w:val="Normln"/>
    <w:link w:val="Nadpis3Char"/>
    <w:qFormat/>
    <w:rsid w:val="00A772A7"/>
    <w:pPr>
      <w:keepNext/>
      <w:numPr>
        <w:ilvl w:val="2"/>
        <w:numId w:val="1"/>
      </w:numPr>
      <w:suppressAutoHyphens/>
      <w:spacing w:before="120" w:after="120"/>
      <w:ind w:left="1418" w:hanging="709"/>
      <w:outlineLvl w:val="2"/>
    </w:pPr>
    <w:rPr>
      <w:rFonts w:eastAsia="Times New Roman" w:cs="Arial"/>
      <w:bCs/>
      <w:szCs w:val="26"/>
      <w:lang w:eastAsia="cs-CZ"/>
    </w:rPr>
  </w:style>
  <w:style w:type="paragraph" w:styleId="Nadpis4">
    <w:name w:val="heading 4"/>
    <w:aliases w:val="Článek_2,NADPIS 4"/>
    <w:basedOn w:val="Normln"/>
    <w:next w:val="Normln"/>
    <w:link w:val="Nadpis4Char"/>
    <w:qFormat/>
    <w:rsid w:val="00A772A7"/>
    <w:pPr>
      <w:keepNext/>
      <w:numPr>
        <w:ilvl w:val="3"/>
        <w:numId w:val="1"/>
      </w:numPr>
      <w:suppressAutoHyphens/>
      <w:spacing w:before="120" w:after="120"/>
      <w:outlineLvl w:val="3"/>
    </w:pPr>
    <w:rPr>
      <w:rFonts w:eastAsia="Times New Roman" w:cs="Times New Roman"/>
      <w:bCs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772A7"/>
    <w:pPr>
      <w:numPr>
        <w:ilvl w:val="4"/>
        <w:numId w:val="1"/>
      </w:numPr>
      <w:suppressAutoHyphens/>
      <w:spacing w:before="120" w:after="120"/>
      <w:outlineLvl w:val="4"/>
    </w:pPr>
    <w:rPr>
      <w:rFonts w:eastAsia="Times New Roman" w:cs="Times New Roman"/>
      <w:bCs/>
      <w:iCs/>
      <w:szCs w:val="28"/>
      <w:lang w:eastAsia="cs-CZ"/>
    </w:rPr>
  </w:style>
  <w:style w:type="paragraph" w:styleId="Nadpis6">
    <w:name w:val="heading 6"/>
    <w:basedOn w:val="Normln"/>
    <w:next w:val="Nadpis7"/>
    <w:link w:val="Nadpis6Char"/>
    <w:semiHidden/>
    <w:qFormat/>
    <w:rsid w:val="00A772A7"/>
    <w:pPr>
      <w:numPr>
        <w:numId w:val="55"/>
      </w:numPr>
      <w:outlineLvl w:val="5"/>
    </w:pPr>
    <w:rPr>
      <w:rFonts w:ascii="Calibri" w:eastAsia="Times New Roman" w:hAnsi="Calibri" w:cs="Arial"/>
      <w:b/>
      <w:bCs/>
      <w:color w:val="C00000"/>
      <w:lang w:eastAsia="cs-CZ"/>
    </w:rPr>
  </w:style>
  <w:style w:type="paragraph" w:styleId="Nadpis7">
    <w:name w:val="heading 7"/>
    <w:aliases w:val="Odstavec_2"/>
    <w:basedOn w:val="Normln"/>
    <w:link w:val="Nadpis7Char"/>
    <w:semiHidden/>
    <w:qFormat/>
    <w:rsid w:val="00A772A7"/>
    <w:pPr>
      <w:numPr>
        <w:numId w:val="54"/>
      </w:numPr>
      <w:spacing w:after="20"/>
      <w:outlineLvl w:val="6"/>
    </w:pPr>
    <w:rPr>
      <w:rFonts w:ascii="Calibri" w:eastAsia="Times New Roman" w:hAnsi="Calibri" w:cs="Times New Roman"/>
      <w:color w:val="002060"/>
      <w:szCs w:val="24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772A7"/>
    <w:pPr>
      <w:keepNext/>
      <w:keepLines/>
      <w:spacing w:before="200" w:after="0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772A7"/>
    <w:pPr>
      <w:keepNext/>
      <w:keepLines/>
      <w:spacing w:before="200" w:after="0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9"/>
    <w:rsid w:val="00A772A7"/>
    <w:rPr>
      <w:rFonts w:ascii="Arial Narrow" w:eastAsia="Times New Roman" w:hAnsi="Arial Narrow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Kapitola Char,Podkapitola 1 Char,Podkapitola 11 Char,Podkapitola 12 Char,Podkapitola 13 Char,Podkapitola 14 Char,Podkapitola 15 Char,Podkapitola 111 Char,Podkapitola 121 Char,Podkapitola 131 Char,Podkapitola 141 Char,Podkapitola 16 Char"/>
    <w:basedOn w:val="Standardnpsmoodstavce"/>
    <w:link w:val="Nadpis2"/>
    <w:uiPriority w:val="19"/>
    <w:rsid w:val="00A772A7"/>
    <w:rPr>
      <w:rFonts w:ascii="Arial Narrow" w:eastAsia="Times New Roman" w:hAnsi="Arial Narrow" w:cs="Arial"/>
      <w:bCs/>
      <w:iCs/>
      <w:szCs w:val="28"/>
      <w:lang w:eastAsia="cs-CZ"/>
    </w:rPr>
  </w:style>
  <w:style w:type="character" w:customStyle="1" w:styleId="Nadpis3Char">
    <w:name w:val="Nadpis 3 Char"/>
    <w:aliases w:val="Článek_1 Char,Podpodkapitola Char,adpis 3 Char,Heading 3 - napdis 3. úrovně Char,Záhlaví 3 Char,V_Head3 Char,V_Head31 Char,V_Head32 Char,Podkapitola2 Char,H3 Char,Nadpis_3_úroveň Char,ASAPHeading 3 Char,Sub Paragraph Char,1.1.1 Char"/>
    <w:basedOn w:val="Standardnpsmoodstavce"/>
    <w:link w:val="Nadpis3"/>
    <w:uiPriority w:val="19"/>
    <w:rsid w:val="00A772A7"/>
    <w:rPr>
      <w:rFonts w:ascii="Arial Narrow" w:eastAsia="Times New Roman" w:hAnsi="Arial Narrow" w:cs="Arial"/>
      <w:bCs/>
      <w:szCs w:val="26"/>
      <w:lang w:eastAsia="cs-CZ"/>
    </w:rPr>
  </w:style>
  <w:style w:type="character" w:customStyle="1" w:styleId="Nadpis4Char">
    <w:name w:val="Nadpis 4 Char"/>
    <w:aliases w:val="Článek_2 Char,NADPIS 4 Char"/>
    <w:basedOn w:val="Standardnpsmoodstavce"/>
    <w:link w:val="Nadpis4"/>
    <w:uiPriority w:val="19"/>
    <w:rsid w:val="00A772A7"/>
    <w:rPr>
      <w:rFonts w:ascii="Arial Narrow" w:eastAsia="Times New Roman" w:hAnsi="Arial Narrow" w:cs="Times New Roman"/>
      <w:bCs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19"/>
    <w:rsid w:val="00A772A7"/>
    <w:rPr>
      <w:rFonts w:ascii="Arial Narrow" w:eastAsia="Times New Roman" w:hAnsi="Arial Narrow" w:cs="Times New Roman"/>
      <w:bCs/>
      <w:iCs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A772A7"/>
    <w:rPr>
      <w:rFonts w:ascii="Calibri" w:eastAsia="Times New Roman" w:hAnsi="Calibri" w:cs="Arial"/>
      <w:b/>
      <w:bCs/>
      <w:color w:val="C00000"/>
      <w:szCs w:val="20"/>
      <w:lang w:eastAsia="cs-CZ"/>
    </w:rPr>
  </w:style>
  <w:style w:type="character" w:customStyle="1" w:styleId="Nadpis7Char">
    <w:name w:val="Nadpis 7 Char"/>
    <w:aliases w:val="Odstavec_2 Char"/>
    <w:basedOn w:val="Standardnpsmoodstavce"/>
    <w:link w:val="Nadpis7"/>
    <w:semiHidden/>
    <w:rsid w:val="00A772A7"/>
    <w:rPr>
      <w:rFonts w:ascii="Calibri" w:eastAsia="Times New Roman" w:hAnsi="Calibri" w:cs="Times New Roman"/>
      <w:color w:val="00206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A772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A772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LegendTab">
    <w:name w:val="Legend Tab"/>
    <w:basedOn w:val="Normln"/>
    <w:next w:val="Normln"/>
    <w:link w:val="LegendTabChar"/>
    <w:uiPriority w:val="50"/>
    <w:qFormat/>
    <w:rsid w:val="00A772A7"/>
    <w:pPr>
      <w:numPr>
        <w:numId w:val="3"/>
      </w:numPr>
      <w:tabs>
        <w:tab w:val="left" w:pos="1000"/>
      </w:tabs>
      <w:spacing w:before="120" w:after="120"/>
      <w:ind w:left="360"/>
      <w:jc w:val="right"/>
    </w:pPr>
    <w:rPr>
      <w:rFonts w:eastAsia="Times New Roman" w:cs="Times New Roman"/>
      <w:i/>
      <w:sz w:val="20"/>
      <w:szCs w:val="16"/>
      <w:lang w:eastAsia="cs-CZ"/>
    </w:rPr>
  </w:style>
  <w:style w:type="character" w:customStyle="1" w:styleId="LegendTabChar">
    <w:name w:val="Legend Tab Char"/>
    <w:link w:val="LegendTab"/>
    <w:uiPriority w:val="50"/>
    <w:rsid w:val="00A772A7"/>
    <w:rPr>
      <w:rFonts w:ascii="Arial Narrow" w:eastAsia="Times New Roman" w:hAnsi="Arial Narrow" w:cs="Times New Roman"/>
      <w:i/>
      <w:sz w:val="20"/>
      <w:szCs w:val="16"/>
      <w:lang w:eastAsia="cs-CZ"/>
    </w:rPr>
  </w:style>
  <w:style w:type="paragraph" w:customStyle="1" w:styleId="LegendObr">
    <w:name w:val="Legend Obr"/>
    <w:basedOn w:val="Normln"/>
    <w:next w:val="Normln"/>
    <w:link w:val="LegendObrChar"/>
    <w:uiPriority w:val="99"/>
    <w:qFormat/>
    <w:rsid w:val="00A772A7"/>
    <w:pPr>
      <w:numPr>
        <w:numId w:val="4"/>
      </w:numPr>
      <w:tabs>
        <w:tab w:val="left" w:pos="1000"/>
      </w:tabs>
      <w:spacing w:before="120" w:after="120"/>
      <w:jc w:val="right"/>
    </w:pPr>
    <w:rPr>
      <w:rFonts w:eastAsia="Times New Roman" w:cs="Times New Roman"/>
      <w:i/>
      <w:sz w:val="20"/>
      <w:szCs w:val="16"/>
      <w:lang w:eastAsia="cs-CZ"/>
    </w:rPr>
  </w:style>
  <w:style w:type="character" w:customStyle="1" w:styleId="LegendObrChar">
    <w:name w:val="Legend Obr Char"/>
    <w:link w:val="LegendObr"/>
    <w:uiPriority w:val="99"/>
    <w:rsid w:val="00A772A7"/>
    <w:rPr>
      <w:rFonts w:ascii="Arial Narrow" w:eastAsia="Times New Roman" w:hAnsi="Arial Narrow" w:cs="Times New Roman"/>
      <w:i/>
      <w:sz w:val="20"/>
      <w:szCs w:val="1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772A7"/>
    <w:pPr>
      <w:spacing w:after="300"/>
      <w:contextualSpacing/>
    </w:pPr>
    <w:rPr>
      <w:rFonts w:eastAsiaTheme="majorEastAsia" w:cstheme="majorBidi"/>
      <w:b/>
      <w:color w:val="0070C0"/>
      <w:spacing w:val="5"/>
      <w:kern w:val="28"/>
      <w:sz w:val="3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772A7"/>
    <w:rPr>
      <w:rFonts w:ascii="Arial Narrow" w:eastAsiaTheme="majorEastAsia" w:hAnsi="Arial Narrow" w:cstheme="majorBidi"/>
      <w:b/>
      <w:color w:val="0070C0"/>
      <w:spacing w:val="5"/>
      <w:kern w:val="28"/>
      <w:sz w:val="3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772A7"/>
    <w:pPr>
      <w:numPr>
        <w:ilvl w:val="1"/>
      </w:numPr>
    </w:pPr>
    <w:rPr>
      <w:rFonts w:eastAsiaTheme="majorEastAsia" w:cstheme="majorBidi"/>
      <w:b/>
      <w:i/>
      <w:iCs/>
      <w:color w:val="0070C0"/>
      <w:spacing w:val="15"/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772A7"/>
    <w:rPr>
      <w:rFonts w:ascii="Arial Narrow" w:eastAsiaTheme="majorEastAsia" w:hAnsi="Arial Narrow" w:cstheme="majorBidi"/>
      <w:b/>
      <w:i/>
      <w:iCs/>
      <w:color w:val="0070C0"/>
      <w:spacing w:val="15"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72A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2A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A772A7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A772A7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Times New Roman"/>
      <w:sz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772A7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styleId="Odkaznakoment">
    <w:name w:val="annotation reference"/>
    <w:semiHidden/>
    <w:rsid w:val="00A772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772A7"/>
    <w:pPr>
      <w:spacing w:before="0" w:after="200" w:line="276" w:lineRule="auto"/>
    </w:pPr>
    <w:rPr>
      <w:rFonts w:ascii="Calibri" w:eastAsia="Calibri" w:hAnsi="Calibri" w:cs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72A7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772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72A7"/>
    <w:rPr>
      <w:rFonts w:ascii="Calibri" w:eastAsia="Calibri" w:hAnsi="Calibri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A772A7"/>
    <w:pPr>
      <w:spacing w:after="0" w:line="240" w:lineRule="auto"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772A7"/>
    <w:pPr>
      <w:spacing w:before="0" w:after="120" w:line="276" w:lineRule="auto"/>
      <w:ind w:left="283"/>
    </w:pPr>
    <w:rPr>
      <w:rFonts w:ascii="Calibri" w:eastAsia="Calibri" w:hAnsi="Calibri" w:cs="Times New Roman"/>
      <w:szCs w:val="22"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772A7"/>
    <w:rPr>
      <w:rFonts w:ascii="Calibri" w:eastAsia="Calibri" w:hAnsi="Calibri" w:cs="Times New Roman"/>
      <w:lang w:val="x-none"/>
    </w:rPr>
  </w:style>
  <w:style w:type="table" w:styleId="Mkatabulky">
    <w:name w:val="Table Grid"/>
    <w:aliases w:val="ZÁKLADNÍ TABULKA"/>
    <w:basedOn w:val="Normlntabulka"/>
    <w:uiPriority w:val="39"/>
    <w:rsid w:val="00A772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772A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A772A7"/>
    <w:rPr>
      <w:rFonts w:ascii="Arial Narrow" w:hAnsi="Arial Narrow"/>
      <w:szCs w:val="20"/>
    </w:rPr>
  </w:style>
  <w:style w:type="paragraph" w:styleId="Zpat">
    <w:name w:val="footer"/>
    <w:basedOn w:val="Normln"/>
    <w:link w:val="ZpatChar"/>
    <w:uiPriority w:val="99"/>
    <w:unhideWhenUsed/>
    <w:rsid w:val="00A772A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A772A7"/>
    <w:rPr>
      <w:rFonts w:ascii="Arial Narrow" w:hAnsi="Arial Narrow"/>
      <w:szCs w:val="20"/>
    </w:rPr>
  </w:style>
  <w:style w:type="paragraph" w:customStyle="1" w:styleId="Odstx">
    <w:name w:val="Odst_x"/>
    <w:basedOn w:val="Normln"/>
    <w:link w:val="OdstxChar"/>
    <w:uiPriority w:val="29"/>
    <w:qFormat/>
    <w:rsid w:val="00A772A7"/>
    <w:pPr>
      <w:ind w:left="1494" w:hanging="360"/>
    </w:pPr>
    <w:rPr>
      <w:rFonts w:eastAsia="Times New Roman" w:cs="Times New Roman"/>
      <w:szCs w:val="16"/>
      <w:lang w:eastAsia="cs-CZ"/>
    </w:rPr>
  </w:style>
  <w:style w:type="character" w:customStyle="1" w:styleId="OdstxChar">
    <w:name w:val="Odst_x Char"/>
    <w:basedOn w:val="Standardnpsmoodstavce"/>
    <w:link w:val="Odstx"/>
    <w:uiPriority w:val="29"/>
    <w:rsid w:val="00A772A7"/>
    <w:rPr>
      <w:rFonts w:ascii="Arial Narrow" w:eastAsia="Times New Roman" w:hAnsi="Arial Narrow" w:cs="Times New Roman"/>
      <w:szCs w:val="16"/>
      <w:lang w:eastAsia="cs-CZ"/>
    </w:rPr>
  </w:style>
  <w:style w:type="paragraph" w:customStyle="1" w:styleId="Odst1">
    <w:name w:val="Odst_1"/>
    <w:basedOn w:val="Normln"/>
    <w:link w:val="Odst1Char"/>
    <w:uiPriority w:val="29"/>
    <w:qFormat/>
    <w:rsid w:val="00A772A7"/>
    <w:pPr>
      <w:ind w:left="360" w:hanging="360"/>
    </w:pPr>
    <w:rPr>
      <w:lang w:eastAsia="cs-CZ"/>
    </w:rPr>
  </w:style>
  <w:style w:type="character" w:customStyle="1" w:styleId="Odst1Char">
    <w:name w:val="Odst_1 Char"/>
    <w:basedOn w:val="Standardnpsmoodstavce"/>
    <w:link w:val="Odst1"/>
    <w:uiPriority w:val="29"/>
    <w:rsid w:val="00A772A7"/>
    <w:rPr>
      <w:rFonts w:ascii="Arial Narrow" w:hAnsi="Arial Narrow"/>
      <w:szCs w:val="20"/>
      <w:lang w:eastAsia="cs-CZ"/>
    </w:rPr>
  </w:style>
  <w:style w:type="paragraph" w:customStyle="1" w:styleId="Odsta">
    <w:name w:val="Odst_a"/>
    <w:basedOn w:val="Normln"/>
    <w:link w:val="OdstaChar"/>
    <w:uiPriority w:val="29"/>
    <w:qFormat/>
    <w:rsid w:val="00A772A7"/>
    <w:pPr>
      <w:ind w:left="927" w:hanging="360"/>
    </w:pPr>
    <w:rPr>
      <w:lang w:eastAsia="cs-CZ"/>
    </w:rPr>
  </w:style>
  <w:style w:type="character" w:customStyle="1" w:styleId="OdstaChar">
    <w:name w:val="Odst_a Char"/>
    <w:basedOn w:val="Standardnpsmoodstavce"/>
    <w:link w:val="Odsta"/>
    <w:uiPriority w:val="29"/>
    <w:rsid w:val="00A772A7"/>
    <w:rPr>
      <w:rFonts w:ascii="Arial Narrow" w:hAnsi="Arial Narrow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A772A7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1"/>
    <w:locked/>
    <w:rsid w:val="00A772A7"/>
  </w:style>
  <w:style w:type="paragraph" w:styleId="Bezmezer">
    <w:name w:val="No Spacing"/>
    <w:link w:val="BezmezerChar"/>
    <w:uiPriority w:val="1"/>
    <w:qFormat/>
    <w:rsid w:val="00A772A7"/>
    <w:pPr>
      <w:keepNext/>
      <w:spacing w:after="0" w:line="240" w:lineRule="auto"/>
    </w:pPr>
  </w:style>
  <w:style w:type="paragraph" w:customStyle="1" w:styleId="Odstxx">
    <w:name w:val="Odst_xx"/>
    <w:basedOn w:val="Normln"/>
    <w:link w:val="OdstxxChar"/>
    <w:uiPriority w:val="29"/>
    <w:qFormat/>
    <w:rsid w:val="00A772A7"/>
    <w:pPr>
      <w:ind w:left="884" w:hanging="425"/>
    </w:pPr>
    <w:rPr>
      <w:rFonts w:eastAsia="Times New Roman" w:cs="Times New Roman"/>
      <w:sz w:val="20"/>
      <w:lang w:eastAsia="cs-CZ"/>
    </w:rPr>
  </w:style>
  <w:style w:type="character" w:customStyle="1" w:styleId="OdstxxChar">
    <w:name w:val="Odst_xx Char"/>
    <w:link w:val="Odstxx"/>
    <w:uiPriority w:val="29"/>
    <w:rsid w:val="00A772A7"/>
    <w:rPr>
      <w:rFonts w:ascii="Arial Narrow" w:eastAsia="Times New Roman" w:hAnsi="Arial Narrow" w:cs="Times New Roman"/>
      <w:sz w:val="20"/>
      <w:szCs w:val="20"/>
      <w:lang w:eastAsia="cs-CZ"/>
    </w:rPr>
  </w:style>
  <w:style w:type="table" w:customStyle="1" w:styleId="TabulkaHCM">
    <w:name w:val="Tabulka_HCM"/>
    <w:basedOn w:val="Normlntabulka"/>
    <w:uiPriority w:val="99"/>
    <w:qFormat/>
    <w:rsid w:val="00A772A7"/>
    <w:pPr>
      <w:spacing w:after="0" w:line="240" w:lineRule="auto"/>
    </w:pPr>
    <w:rPr>
      <w:rFonts w:ascii="Verdana" w:eastAsia="Calibri" w:hAnsi="Verdana" w:cs="Times New Roman"/>
      <w:sz w:val="18"/>
    </w:rPr>
    <w:tblPr>
      <w:tblBorders>
        <w:top w:val="single" w:sz="8" w:space="0" w:color="365F91"/>
        <w:left w:val="single" w:sz="8" w:space="0" w:color="365F91"/>
        <w:bottom w:val="single" w:sz="8" w:space="0" w:color="365F91"/>
        <w:right w:val="single" w:sz="8" w:space="0" w:color="365F91"/>
        <w:insideH w:val="single" w:sz="8" w:space="0" w:color="365F91"/>
        <w:insideV w:val="single" w:sz="8" w:space="0" w:color="365F91"/>
      </w:tblBorders>
    </w:tblPr>
    <w:tblStylePr w:type="firstRow">
      <w:rPr>
        <w:rFonts w:ascii="Wingdings 3" w:hAnsi="Wingdings 3"/>
        <w:b/>
        <w:color w:val="FFFFFF"/>
        <w:sz w:val="18"/>
      </w:rPr>
      <w:tblPr/>
      <w:tcPr>
        <w:tc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cBorders>
        <w:shd w:val="clear" w:color="auto" w:fill="FF0000"/>
      </w:tcPr>
    </w:tblStylePr>
  </w:style>
  <w:style w:type="numbering" w:customStyle="1" w:styleId="StylS">
    <w:name w:val="Styl S"/>
    <w:basedOn w:val="Bezseznamu"/>
    <w:rsid w:val="00A772A7"/>
    <w:pPr>
      <w:numPr>
        <w:numId w:val="6"/>
      </w:numPr>
    </w:pPr>
  </w:style>
  <w:style w:type="numbering" w:customStyle="1" w:styleId="StylStylSVcerovovVlevo-017cmPedsazen05cm">
    <w:name w:val="Styl Styl S + Víceúrovňové Vlevo:  -017 cm Předsazení:  05 cm"/>
    <w:basedOn w:val="Bezseznamu"/>
    <w:rsid w:val="00A772A7"/>
    <w:pPr>
      <w:numPr>
        <w:numId w:val="7"/>
      </w:numPr>
    </w:pPr>
  </w:style>
  <w:style w:type="paragraph" w:styleId="Obsah2">
    <w:name w:val="toc 2"/>
    <w:basedOn w:val="Obsah1"/>
    <w:next w:val="Normln"/>
    <w:autoRedefine/>
    <w:uiPriority w:val="39"/>
    <w:rsid w:val="00A772A7"/>
    <w:pPr>
      <w:tabs>
        <w:tab w:val="clear" w:pos="1134"/>
        <w:tab w:val="left" w:pos="1276"/>
      </w:tabs>
    </w:pPr>
    <w:rPr>
      <w:rFonts w:cs="Times New Roman"/>
      <w:sz w:val="20"/>
      <w:szCs w:val="22"/>
    </w:rPr>
  </w:style>
  <w:style w:type="paragraph" w:styleId="Obsah1">
    <w:name w:val="toc 1"/>
    <w:basedOn w:val="Normln"/>
    <w:next w:val="Normln"/>
    <w:autoRedefine/>
    <w:uiPriority w:val="39"/>
    <w:rsid w:val="00A772A7"/>
    <w:pPr>
      <w:tabs>
        <w:tab w:val="left" w:pos="1134"/>
        <w:tab w:val="right" w:pos="9072"/>
      </w:tabs>
      <w:ind w:left="1134" w:hanging="1134"/>
    </w:pPr>
    <w:rPr>
      <w:rFonts w:eastAsia="Times New Roman" w:cs="Arial"/>
      <w:b/>
      <w:noProof/>
      <w:color w:val="0070C0"/>
      <w:lang w:eastAsia="cs-CZ"/>
    </w:rPr>
  </w:style>
  <w:style w:type="paragraph" w:styleId="Obsah3">
    <w:name w:val="toc 3"/>
    <w:basedOn w:val="Normln"/>
    <w:next w:val="Normln"/>
    <w:autoRedefine/>
    <w:uiPriority w:val="39"/>
    <w:rsid w:val="00A772A7"/>
    <w:pPr>
      <w:tabs>
        <w:tab w:val="left" w:pos="1134"/>
        <w:tab w:val="right" w:pos="9062"/>
      </w:tabs>
    </w:pPr>
    <w:rPr>
      <w:rFonts w:eastAsia="Calibri" w:cs="Times New Roman"/>
      <w:color w:val="0070C0"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A772A7"/>
    <w:rPr>
      <w:rFonts w:eastAsia="Calibri" w:cs="Times New Roman"/>
      <w:sz w:val="20"/>
    </w:rPr>
  </w:style>
  <w:style w:type="paragraph" w:styleId="Obsah5">
    <w:name w:val="toc 5"/>
    <w:basedOn w:val="Normln"/>
    <w:next w:val="Normln"/>
    <w:autoRedefine/>
    <w:uiPriority w:val="39"/>
    <w:rsid w:val="00A772A7"/>
    <w:pPr>
      <w:spacing w:line="276" w:lineRule="auto"/>
    </w:pPr>
    <w:rPr>
      <w:rFonts w:eastAsia="Times New Roman" w:cs="Times New Roman"/>
      <w:sz w:val="20"/>
      <w:szCs w:val="22"/>
      <w:lang w:eastAsia="cs-CZ"/>
    </w:rPr>
  </w:style>
  <w:style w:type="numbering" w:customStyle="1" w:styleId="Odrkynormln">
    <w:name w:val="Odrážky normální"/>
    <w:basedOn w:val="Bezseznamu"/>
    <w:rsid w:val="00A772A7"/>
    <w:pPr>
      <w:numPr>
        <w:numId w:val="8"/>
      </w:numPr>
    </w:pPr>
  </w:style>
  <w:style w:type="paragraph" w:styleId="Obsah6">
    <w:name w:val="toc 6"/>
    <w:basedOn w:val="Normln"/>
    <w:next w:val="Normln"/>
    <w:autoRedefine/>
    <w:uiPriority w:val="39"/>
    <w:unhideWhenUsed/>
    <w:rsid w:val="00A772A7"/>
    <w:pPr>
      <w:spacing w:before="0" w:after="100" w:line="276" w:lineRule="auto"/>
      <w:ind w:left="1100"/>
    </w:pPr>
    <w:rPr>
      <w:rFonts w:asciiTheme="minorHAnsi" w:eastAsiaTheme="minorEastAsia" w:hAnsiTheme="minorHAns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772A7"/>
    <w:pPr>
      <w:spacing w:before="0" w:after="100" w:line="276" w:lineRule="auto"/>
      <w:ind w:left="1320"/>
    </w:pPr>
    <w:rPr>
      <w:rFonts w:asciiTheme="minorHAnsi" w:eastAsiaTheme="minorEastAsia" w:hAnsiTheme="minorHAns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772A7"/>
    <w:pPr>
      <w:spacing w:before="0" w:after="100" w:line="276" w:lineRule="auto"/>
      <w:ind w:left="1540"/>
    </w:pPr>
    <w:rPr>
      <w:rFonts w:asciiTheme="minorHAnsi" w:eastAsiaTheme="minorEastAsia" w:hAnsiTheme="minorHAns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772A7"/>
    <w:pPr>
      <w:spacing w:before="0" w:after="100" w:line="276" w:lineRule="auto"/>
      <w:ind w:left="1760"/>
    </w:pPr>
    <w:rPr>
      <w:rFonts w:asciiTheme="minorHAnsi" w:eastAsiaTheme="minorEastAsia" w:hAnsiTheme="minorHAnsi"/>
      <w:szCs w:val="22"/>
      <w:lang w:eastAsia="cs-CZ"/>
    </w:rPr>
  </w:style>
  <w:style w:type="paragraph" w:customStyle="1" w:styleId="Odrka-rove1">
    <w:name w:val="Odrážka - úroveň 1"/>
    <w:basedOn w:val="Normln"/>
    <w:link w:val="Odrka-rove1Char"/>
    <w:uiPriority w:val="19"/>
    <w:qFormat/>
    <w:rsid w:val="00A772A7"/>
    <w:pPr>
      <w:ind w:left="360" w:hanging="360"/>
    </w:pPr>
    <w:rPr>
      <w:rFonts w:ascii="Calibri" w:eastAsia="Calibri" w:hAnsi="Calibri" w:cs="Times New Roman"/>
      <w:color w:val="002060"/>
    </w:rPr>
  </w:style>
  <w:style w:type="character" w:customStyle="1" w:styleId="Odrka-rove1Char">
    <w:name w:val="Odrážka - úroveň 1 Char"/>
    <w:basedOn w:val="Standardnpsmoodstavce"/>
    <w:link w:val="Odrka-rove1"/>
    <w:uiPriority w:val="19"/>
    <w:locked/>
    <w:rsid w:val="00A772A7"/>
    <w:rPr>
      <w:rFonts w:ascii="Calibri" w:eastAsia="Calibri" w:hAnsi="Calibri" w:cs="Times New Roman"/>
      <w:color w:val="002060"/>
      <w:szCs w:val="20"/>
    </w:rPr>
  </w:style>
  <w:style w:type="paragraph" w:customStyle="1" w:styleId="DokumPodnzev">
    <w:name w:val="DokumPodnázev"/>
    <w:basedOn w:val="Normln"/>
    <w:link w:val="DokumPodnzevChar"/>
    <w:qFormat/>
    <w:rsid w:val="00A772A7"/>
    <w:pPr>
      <w:spacing w:before="20" w:after="20"/>
    </w:pPr>
    <w:rPr>
      <w:rFonts w:ascii="Calibri" w:eastAsia="Times New Roman" w:hAnsi="Calibri" w:cs="Arial"/>
      <w:b/>
      <w:color w:val="002060"/>
      <w:sz w:val="32"/>
      <w:szCs w:val="32"/>
      <w:lang w:eastAsia="cs-CZ"/>
    </w:rPr>
  </w:style>
  <w:style w:type="paragraph" w:customStyle="1" w:styleId="DokumNzev">
    <w:name w:val="DokumNázev"/>
    <w:basedOn w:val="Normln"/>
    <w:next w:val="Normln"/>
    <w:link w:val="DokumNzevChar"/>
    <w:rsid w:val="00A772A7"/>
    <w:pPr>
      <w:spacing w:before="120" w:after="120"/>
    </w:pPr>
    <w:rPr>
      <w:rFonts w:ascii="Calibri" w:eastAsia="Times New Roman" w:hAnsi="Calibri" w:cs="Times New Roman"/>
      <w:b/>
      <w:color w:val="CC0000"/>
      <w:sz w:val="40"/>
      <w:lang w:eastAsia="cs-CZ"/>
    </w:rPr>
  </w:style>
  <w:style w:type="character" w:customStyle="1" w:styleId="DokumNzevChar">
    <w:name w:val="DokumNázev Char"/>
    <w:basedOn w:val="Standardnpsmoodstavce"/>
    <w:link w:val="DokumNzev"/>
    <w:locked/>
    <w:rsid w:val="00A772A7"/>
    <w:rPr>
      <w:rFonts w:ascii="Calibri" w:eastAsia="Times New Roman" w:hAnsi="Calibri" w:cs="Times New Roman"/>
      <w:b/>
      <w:color w:val="CC0000"/>
      <w:sz w:val="40"/>
      <w:szCs w:val="20"/>
      <w:lang w:eastAsia="cs-CZ"/>
    </w:rPr>
  </w:style>
  <w:style w:type="character" w:customStyle="1" w:styleId="DokumPodnzevChar">
    <w:name w:val="DokumPodnázev Char"/>
    <w:basedOn w:val="Standardnpsmoodstavce"/>
    <w:link w:val="DokumPodnzev"/>
    <w:locked/>
    <w:rsid w:val="00A772A7"/>
    <w:rPr>
      <w:rFonts w:ascii="Calibri" w:eastAsia="Times New Roman" w:hAnsi="Calibri" w:cs="Arial"/>
      <w:b/>
      <w:color w:val="002060"/>
      <w:sz w:val="32"/>
      <w:szCs w:val="32"/>
      <w:lang w:eastAsia="cs-CZ"/>
    </w:rPr>
  </w:style>
  <w:style w:type="table" w:customStyle="1" w:styleId="STANDARDNTABULKA">
    <w:name w:val="STANDARDNÍ TABULKA"/>
    <w:uiPriority w:val="99"/>
    <w:qFormat/>
    <w:rsid w:val="00A772A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jc w:val="center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E6E6E6"/>
    </w:tcPr>
    <w:tblStylePr w:type="firstRow">
      <w:pPr>
        <w:jc w:val="left"/>
      </w:pPr>
      <w:rPr>
        <w:rFonts w:ascii="Arial" w:hAnsi="Arial" w:cs="Times New Roman"/>
        <w:b/>
        <w:i/>
        <w:color w:val="FFFFFF"/>
        <w:sz w:val="20"/>
      </w:rPr>
      <w:tblPr/>
      <w:tcPr>
        <w:shd w:val="clear" w:color="auto" w:fill="002060"/>
      </w:tcPr>
    </w:tblStylePr>
    <w:tblStylePr w:type="lastRow">
      <w:rPr>
        <w:rFonts w:ascii="Arial" w:hAnsi="Arial" w:cs="Times New Roman"/>
        <w:b/>
        <w:i w:val="0"/>
        <w:color w:val="FFFFFF"/>
        <w:sz w:val="20"/>
      </w:rPr>
      <w:tblPr/>
      <w:tcPr>
        <w:shd w:val="clear" w:color="auto" w:fill="595959"/>
      </w:tcPr>
    </w:tblStylePr>
    <w:tblStylePr w:type="firstCol">
      <w:rPr>
        <w:rFonts w:cs="Times New Roman"/>
        <w:color w:val="auto"/>
      </w:rPr>
    </w:tblStylePr>
    <w:tblStylePr w:type="lastCol">
      <w:rPr>
        <w:rFonts w:cs="Times New Roman"/>
        <w:color w:val="auto"/>
      </w:rPr>
    </w:tblStylePr>
    <w:tblStylePr w:type="band1Vert">
      <w:rPr>
        <w:rFonts w:cs="Times New Roman"/>
        <w:color w:val="auto"/>
      </w:rPr>
    </w:tblStylePr>
    <w:tblStylePr w:type="band2Vert">
      <w:rPr>
        <w:rFonts w:cs="Times New Roman"/>
        <w:color w:val="auto"/>
      </w:rPr>
    </w:tblStylePr>
    <w:tblStylePr w:type="band1Horz">
      <w:rPr>
        <w:rFonts w:cs="Times New Roman"/>
        <w:color w:val="auto"/>
      </w:rPr>
      <w:tblPr/>
      <w:tcPr>
        <w:shd w:val="clear" w:color="auto" w:fill="F2F2F2"/>
      </w:tcPr>
    </w:tblStylePr>
    <w:tblStylePr w:type="band2Horz">
      <w:rPr>
        <w:rFonts w:cs="Times New Roman"/>
        <w:color w:val="auto"/>
      </w:rPr>
      <w:tblPr/>
      <w:tcPr>
        <w:shd w:val="clear" w:color="auto" w:fill="C6D9F1"/>
      </w:tcPr>
    </w:tblStylePr>
    <w:tblStylePr w:type="neCell">
      <w:rPr>
        <w:rFonts w:cs="Times New Roman"/>
        <w:color w:val="auto"/>
      </w:rPr>
    </w:tblStylePr>
    <w:tblStylePr w:type="nwCell">
      <w:rPr>
        <w:rFonts w:cs="Times New Roman"/>
        <w:color w:val="auto"/>
      </w:rPr>
    </w:tblStylePr>
    <w:tblStylePr w:type="seCell">
      <w:rPr>
        <w:rFonts w:cs="Times New Roman"/>
        <w:color w:val="auto"/>
      </w:rPr>
    </w:tblStylePr>
    <w:tblStylePr w:type="swCell">
      <w:rPr>
        <w:rFonts w:cs="Times New Roman"/>
        <w:color w:val="auto"/>
      </w:rPr>
    </w:tblStylePr>
  </w:style>
  <w:style w:type="paragraph" w:customStyle="1" w:styleId="Odrka-rove4">
    <w:name w:val="Odrážka - úroveň 4"/>
    <w:basedOn w:val="Normln"/>
    <w:link w:val="Odrka-rove4Char"/>
    <w:uiPriority w:val="19"/>
    <w:qFormat/>
    <w:rsid w:val="00A772A7"/>
    <w:pPr>
      <w:ind w:left="2061" w:hanging="360"/>
      <w:jc w:val="left"/>
    </w:pPr>
    <w:rPr>
      <w:rFonts w:ascii="Calibri" w:eastAsia="Times New Roman" w:hAnsi="Calibri" w:cs="Times New Roman"/>
      <w:color w:val="002060"/>
      <w:szCs w:val="16"/>
      <w:lang w:eastAsia="cs-CZ"/>
    </w:rPr>
  </w:style>
  <w:style w:type="character" w:customStyle="1" w:styleId="Odrka-rove4Char">
    <w:name w:val="Odrážka - úroveň 4 Char"/>
    <w:link w:val="Odrka-rove4"/>
    <w:uiPriority w:val="19"/>
    <w:locked/>
    <w:rsid w:val="00A772A7"/>
    <w:rPr>
      <w:rFonts w:ascii="Calibri" w:eastAsia="Times New Roman" w:hAnsi="Calibri" w:cs="Times New Roman"/>
      <w:color w:val="002060"/>
      <w:szCs w:val="16"/>
      <w:lang w:eastAsia="cs-CZ"/>
    </w:rPr>
  </w:style>
  <w:style w:type="paragraph" w:customStyle="1" w:styleId="Odrka-rove3">
    <w:name w:val="Odrážka - úroveň 3"/>
    <w:basedOn w:val="Normln"/>
    <w:link w:val="Odrka-rove3Char"/>
    <w:uiPriority w:val="19"/>
    <w:qFormat/>
    <w:rsid w:val="00A772A7"/>
    <w:pPr>
      <w:ind w:left="1494" w:hanging="360"/>
      <w:jc w:val="left"/>
    </w:pPr>
    <w:rPr>
      <w:rFonts w:ascii="Calibri" w:eastAsia="Times New Roman" w:hAnsi="Calibri" w:cs="Times New Roman"/>
      <w:color w:val="002060"/>
      <w:szCs w:val="16"/>
      <w:lang w:eastAsia="cs-CZ"/>
    </w:rPr>
  </w:style>
  <w:style w:type="character" w:customStyle="1" w:styleId="Odrka-rove3Char">
    <w:name w:val="Odrážka - úroveň 3 Char"/>
    <w:basedOn w:val="Standardnpsmoodstavce"/>
    <w:link w:val="Odrka-rove3"/>
    <w:uiPriority w:val="19"/>
    <w:locked/>
    <w:rsid w:val="00A772A7"/>
    <w:rPr>
      <w:rFonts w:ascii="Calibri" w:eastAsia="Times New Roman" w:hAnsi="Calibri" w:cs="Times New Roman"/>
      <w:color w:val="002060"/>
      <w:szCs w:val="16"/>
      <w:lang w:eastAsia="cs-CZ"/>
    </w:rPr>
  </w:style>
  <w:style w:type="paragraph" w:customStyle="1" w:styleId="Normln-rove2">
    <w:name w:val="Normální - úroveň 2"/>
    <w:basedOn w:val="Normln"/>
    <w:link w:val="Normln-rove2Char"/>
    <w:uiPriority w:val="29"/>
    <w:qFormat/>
    <w:rsid w:val="00A772A7"/>
    <w:pPr>
      <w:ind w:left="924"/>
      <w:jc w:val="left"/>
    </w:pPr>
    <w:rPr>
      <w:rFonts w:ascii="Calibri" w:eastAsia="Times New Roman" w:hAnsi="Calibri" w:cs="Times New Roman"/>
      <w:color w:val="002060"/>
      <w:szCs w:val="24"/>
      <w:lang w:eastAsia="cs-CZ"/>
    </w:rPr>
  </w:style>
  <w:style w:type="paragraph" w:customStyle="1" w:styleId="Normln-rove3">
    <w:name w:val="Normální - úroveň 3"/>
    <w:basedOn w:val="Normln"/>
    <w:link w:val="Normln-rove3Char"/>
    <w:uiPriority w:val="29"/>
    <w:qFormat/>
    <w:rsid w:val="00A772A7"/>
    <w:pPr>
      <w:ind w:left="1491"/>
      <w:jc w:val="left"/>
    </w:pPr>
    <w:rPr>
      <w:rFonts w:ascii="Calibri" w:eastAsia="Times New Roman" w:hAnsi="Calibri" w:cs="Times New Roman"/>
      <w:color w:val="002060"/>
      <w:szCs w:val="16"/>
      <w:lang w:eastAsia="cs-CZ"/>
    </w:rPr>
  </w:style>
  <w:style w:type="paragraph" w:customStyle="1" w:styleId="Oddlova">
    <w:name w:val="Oddělovač"/>
    <w:basedOn w:val="Normln"/>
    <w:next w:val="Normln"/>
    <w:uiPriority w:val="9"/>
    <w:qFormat/>
    <w:rsid w:val="00A772A7"/>
    <w:pPr>
      <w:numPr>
        <w:numId w:val="56"/>
      </w:numPr>
      <w:shd w:val="clear" w:color="auto" w:fill="002060"/>
      <w:spacing w:before="240" w:after="240"/>
      <w:ind w:left="357" w:hanging="357"/>
      <w:jc w:val="center"/>
    </w:pPr>
    <w:rPr>
      <w:rFonts w:ascii="Calibri" w:eastAsia="Times New Roman" w:hAnsi="Calibri" w:cs="Times New Roman"/>
      <w:b/>
      <w:color w:val="FFFFFF"/>
      <w:sz w:val="36"/>
      <w:lang w:eastAsia="cs-CZ"/>
    </w:rPr>
  </w:style>
  <w:style w:type="paragraph" w:customStyle="1" w:styleId="Normln-rove1">
    <w:name w:val="Normální - úroveň 1"/>
    <w:basedOn w:val="Normln"/>
    <w:link w:val="Normln-rove1Char"/>
    <w:uiPriority w:val="29"/>
    <w:qFormat/>
    <w:rsid w:val="00A772A7"/>
    <w:pPr>
      <w:ind w:left="357"/>
      <w:jc w:val="left"/>
    </w:pPr>
    <w:rPr>
      <w:rFonts w:ascii="Calibri" w:eastAsia="Times New Roman" w:hAnsi="Calibri" w:cs="Arial"/>
      <w:color w:val="002060"/>
      <w:lang w:eastAsia="cs-CZ"/>
    </w:rPr>
  </w:style>
  <w:style w:type="table" w:customStyle="1" w:styleId="ALTERNATIVNTABULKA">
    <w:name w:val="ALTERNATIVNÍ TABULKA"/>
    <w:uiPriority w:val="99"/>
    <w:rsid w:val="00A772A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zh-TW"/>
    </w:rPr>
    <w:tblPr>
      <w:tblStyleRowBandSize w:val="1"/>
      <w:tblStyleColBandSize w:val="1"/>
      <w:tblInd w:w="113" w:type="dxa"/>
      <w:tblBorders>
        <w:top w:val="single" w:sz="12" w:space="0" w:color="C6D9F1"/>
        <w:left w:val="single" w:sz="12" w:space="0" w:color="C6D9F1"/>
        <w:bottom w:val="single" w:sz="12" w:space="0" w:color="C6D9F1"/>
        <w:right w:val="single" w:sz="12" w:space="0" w:color="C6D9F1"/>
        <w:insideH w:val="single" w:sz="12" w:space="0" w:color="C6D9F1"/>
        <w:insideV w:val="single" w:sz="12" w:space="0" w:color="C6D9F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i/>
        <w:color w:val="FFFFFF"/>
        <w:sz w:val="20"/>
      </w:rPr>
      <w:tblPr/>
      <w:tcPr>
        <w:shd w:val="clear" w:color="auto" w:fill="002060"/>
      </w:tcPr>
    </w:tblStylePr>
    <w:tblStylePr w:type="lastRow">
      <w:rPr>
        <w:rFonts w:ascii="Arial" w:hAnsi="Arial" w:cs="Times New Roman"/>
        <w:b/>
        <w:sz w:val="20"/>
      </w:rPr>
      <w:tblPr/>
      <w:tcPr>
        <w:shd w:val="clear" w:color="auto" w:fill="5A5A5A"/>
      </w:tcPr>
    </w:tblStylePr>
  </w:style>
  <w:style w:type="paragraph" w:customStyle="1" w:styleId="Odrka-rove2">
    <w:name w:val="Odrážka - úroveň 2"/>
    <w:basedOn w:val="Normln"/>
    <w:link w:val="Odrka-rove2Char"/>
    <w:uiPriority w:val="27"/>
    <w:qFormat/>
    <w:rsid w:val="00A772A7"/>
    <w:pPr>
      <w:spacing w:before="20" w:after="20"/>
      <w:ind w:left="927" w:hanging="360"/>
      <w:jc w:val="left"/>
    </w:pPr>
    <w:rPr>
      <w:rFonts w:ascii="Calibri" w:eastAsia="Calibri" w:hAnsi="Calibri" w:cs="Times New Roman"/>
      <w:color w:val="002060"/>
    </w:rPr>
  </w:style>
  <w:style w:type="character" w:customStyle="1" w:styleId="Odrka-rove2Char">
    <w:name w:val="Odrážka - úroveň 2 Char"/>
    <w:basedOn w:val="Standardnpsmoodstavce"/>
    <w:link w:val="Odrka-rove2"/>
    <w:uiPriority w:val="27"/>
    <w:locked/>
    <w:rsid w:val="00A772A7"/>
    <w:rPr>
      <w:rFonts w:ascii="Calibri" w:eastAsia="Calibri" w:hAnsi="Calibri" w:cs="Times New Roman"/>
      <w:color w:val="002060"/>
      <w:szCs w:val="20"/>
    </w:rPr>
  </w:style>
  <w:style w:type="table" w:styleId="Svtlstnovn">
    <w:name w:val="Light Shading"/>
    <w:basedOn w:val="Normlntabulka"/>
    <w:uiPriority w:val="99"/>
    <w:rsid w:val="00A772A7"/>
    <w:pPr>
      <w:spacing w:after="0" w:line="240" w:lineRule="auto"/>
    </w:pPr>
    <w:rPr>
      <w:rFonts w:ascii="Arial" w:eastAsia="Calibri" w:hAnsi="Arial" w:cs="Times New Roman"/>
      <w:color w:val="000000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Sledovanodkaz">
    <w:name w:val="FollowedHyperlink"/>
    <w:basedOn w:val="Standardnpsmoodstavce"/>
    <w:uiPriority w:val="99"/>
    <w:semiHidden/>
    <w:rsid w:val="00A772A7"/>
    <w:rPr>
      <w:rFonts w:cs="Times New Roman"/>
      <w:color w:val="800080"/>
      <w:u w:val="single"/>
    </w:rPr>
  </w:style>
  <w:style w:type="character" w:customStyle="1" w:styleId="Normln-rove2Char">
    <w:name w:val="Normální - úroveň 2 Char"/>
    <w:basedOn w:val="Nadpis7Char"/>
    <w:link w:val="Normln-rove2"/>
    <w:uiPriority w:val="29"/>
    <w:locked/>
    <w:rsid w:val="00A772A7"/>
    <w:rPr>
      <w:rFonts w:ascii="Calibri" w:eastAsia="Times New Roman" w:hAnsi="Calibri" w:cs="Times New Roman"/>
      <w:color w:val="002060"/>
      <w:szCs w:val="24"/>
      <w:lang w:eastAsia="cs-CZ"/>
    </w:rPr>
  </w:style>
  <w:style w:type="character" w:customStyle="1" w:styleId="Normln-rove1Char">
    <w:name w:val="Normální - úroveň 1 Char"/>
    <w:basedOn w:val="Nadpis6Char"/>
    <w:link w:val="Normln-rove1"/>
    <w:uiPriority w:val="29"/>
    <w:locked/>
    <w:rsid w:val="00A772A7"/>
    <w:rPr>
      <w:rFonts w:ascii="Calibri" w:eastAsia="Times New Roman" w:hAnsi="Calibri" w:cs="Arial"/>
      <w:b w:val="0"/>
      <w:bCs w:val="0"/>
      <w:color w:val="002060"/>
      <w:szCs w:val="20"/>
      <w:lang w:eastAsia="cs-CZ"/>
    </w:rPr>
  </w:style>
  <w:style w:type="paragraph" w:customStyle="1" w:styleId="Normln-rove4">
    <w:name w:val="Normální - úroveň 4"/>
    <w:basedOn w:val="Normln"/>
    <w:link w:val="Normln-rove4Char"/>
    <w:uiPriority w:val="29"/>
    <w:rsid w:val="00A772A7"/>
    <w:pPr>
      <w:ind w:left="2058"/>
      <w:jc w:val="left"/>
    </w:pPr>
    <w:rPr>
      <w:rFonts w:ascii="Calibri" w:eastAsia="Times New Roman" w:hAnsi="Calibri" w:cs="Times New Roman"/>
      <w:color w:val="002060"/>
      <w:szCs w:val="16"/>
      <w:lang w:eastAsia="cs-CZ"/>
    </w:rPr>
  </w:style>
  <w:style w:type="character" w:customStyle="1" w:styleId="Normln-rove3Char">
    <w:name w:val="Normální - úroveň 3 Char"/>
    <w:basedOn w:val="Odrka-rove3Char"/>
    <w:link w:val="Normln-rove3"/>
    <w:uiPriority w:val="29"/>
    <w:locked/>
    <w:rsid w:val="00A772A7"/>
    <w:rPr>
      <w:rFonts w:ascii="Calibri" w:eastAsia="Times New Roman" w:hAnsi="Calibri" w:cs="Times New Roman"/>
      <w:color w:val="002060"/>
      <w:szCs w:val="16"/>
      <w:lang w:eastAsia="cs-CZ"/>
    </w:rPr>
  </w:style>
  <w:style w:type="character" w:customStyle="1" w:styleId="Normln-rove4Char">
    <w:name w:val="Normální - úroveň 4 Char"/>
    <w:basedOn w:val="Odrka-rove4Char"/>
    <w:link w:val="Normln-rove4"/>
    <w:uiPriority w:val="29"/>
    <w:locked/>
    <w:rsid w:val="00A772A7"/>
    <w:rPr>
      <w:rFonts w:ascii="Calibri" w:eastAsia="Times New Roman" w:hAnsi="Calibri" w:cs="Times New Roman"/>
      <w:color w:val="002060"/>
      <w:szCs w:val="16"/>
      <w:lang w:eastAsia="cs-CZ"/>
    </w:rPr>
  </w:style>
  <w:style w:type="numbering" w:customStyle="1" w:styleId="WWNum11">
    <w:name w:val="WWNum11"/>
    <w:rsid w:val="00A772A7"/>
    <w:pPr>
      <w:numPr>
        <w:numId w:val="57"/>
      </w:numPr>
    </w:pPr>
  </w:style>
  <w:style w:type="table" w:customStyle="1" w:styleId="Svtlstnovnzvraznn11">
    <w:name w:val="Světlé stínování – zvýraznění 11"/>
    <w:basedOn w:val="Normlntabulka"/>
    <w:uiPriority w:val="60"/>
    <w:rsid w:val="00A772A7"/>
    <w:pPr>
      <w:spacing w:after="0" w:line="240" w:lineRule="auto"/>
    </w:pPr>
    <w:rPr>
      <w:rFonts w:ascii="Arial" w:eastAsia="Times New Roman" w:hAnsi="Arial" w:cs="Arial"/>
      <w:color w:val="F2F2F2" w:themeColor="background1" w:themeShade="F2"/>
      <w:szCs w:val="24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Svtlstnovnzvraznn12">
    <w:name w:val="Světlé stínování – zvýraznění 12"/>
    <w:basedOn w:val="Normlntabulka"/>
    <w:uiPriority w:val="60"/>
    <w:rsid w:val="00A772A7"/>
    <w:pPr>
      <w:spacing w:after="0" w:line="240" w:lineRule="auto"/>
    </w:pPr>
    <w:rPr>
      <w:rFonts w:ascii="Arial" w:eastAsia="Times New Roman" w:hAnsi="Arial" w:cs="Arial"/>
      <w:color w:val="F2F2F2" w:themeColor="background1" w:themeShade="F2"/>
      <w:szCs w:val="24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Seznamsodrkami2">
    <w:name w:val="List Bullet 2"/>
    <w:basedOn w:val="Normln"/>
    <w:uiPriority w:val="23"/>
    <w:semiHidden/>
    <w:unhideWhenUsed/>
    <w:qFormat/>
    <w:rsid w:val="00A772A7"/>
    <w:pPr>
      <w:numPr>
        <w:ilvl w:val="1"/>
        <w:numId w:val="58"/>
      </w:numPr>
      <w:tabs>
        <w:tab w:val="left" w:pos="714"/>
        <w:tab w:val="left" w:pos="1429"/>
        <w:tab w:val="left" w:pos="2143"/>
        <w:tab w:val="left" w:pos="2858"/>
        <w:tab w:val="left" w:pos="3572"/>
        <w:tab w:val="left" w:pos="4287"/>
        <w:tab w:val="left" w:pos="5001"/>
      </w:tabs>
      <w:spacing w:before="0" w:after="120" w:line="276" w:lineRule="auto"/>
      <w:ind w:left="1429" w:hanging="357"/>
      <w:contextualSpacing/>
    </w:pPr>
    <w:rPr>
      <w:rFonts w:asciiTheme="minorHAnsi" w:hAnsiTheme="minorHAnsi"/>
      <w:bCs/>
      <w:color w:val="000000" w:themeColor="text1"/>
      <w:szCs w:val="22"/>
    </w:rPr>
  </w:style>
  <w:style w:type="paragraph" w:styleId="Seznamsodrkami3">
    <w:name w:val="List Bullet 3"/>
    <w:basedOn w:val="Normln"/>
    <w:uiPriority w:val="24"/>
    <w:semiHidden/>
    <w:unhideWhenUsed/>
    <w:qFormat/>
    <w:rsid w:val="00A772A7"/>
    <w:pPr>
      <w:numPr>
        <w:ilvl w:val="2"/>
        <w:numId w:val="58"/>
      </w:numPr>
      <w:tabs>
        <w:tab w:val="left" w:pos="714"/>
        <w:tab w:val="left" w:pos="1429"/>
        <w:tab w:val="left" w:pos="2143"/>
        <w:tab w:val="left" w:pos="2858"/>
        <w:tab w:val="left" w:pos="3572"/>
        <w:tab w:val="left" w:pos="4287"/>
        <w:tab w:val="left" w:pos="5001"/>
      </w:tabs>
      <w:spacing w:before="0" w:after="120" w:line="276" w:lineRule="auto"/>
      <w:ind w:left="1786" w:hanging="357"/>
      <w:contextualSpacing/>
    </w:pPr>
    <w:rPr>
      <w:rFonts w:asciiTheme="minorHAnsi" w:hAnsiTheme="minorHAnsi"/>
      <w:bCs/>
      <w:color w:val="000000" w:themeColor="text1"/>
      <w:szCs w:val="22"/>
    </w:rPr>
  </w:style>
  <w:style w:type="character" w:customStyle="1" w:styleId="NzevChar1">
    <w:name w:val="Název Char1"/>
    <w:basedOn w:val="Standardnpsmoodstavce"/>
    <w:uiPriority w:val="99"/>
    <w:semiHidden/>
    <w:rsid w:val="00A772A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paragraph" w:styleId="Seznamsodrkami">
    <w:name w:val="List Bullet"/>
    <w:basedOn w:val="Normln"/>
    <w:uiPriority w:val="22"/>
    <w:semiHidden/>
    <w:unhideWhenUsed/>
    <w:qFormat/>
    <w:rsid w:val="00A772A7"/>
    <w:pPr>
      <w:numPr>
        <w:numId w:val="59"/>
      </w:numPr>
      <w:spacing w:before="20" w:after="20"/>
      <w:contextualSpacing/>
      <w:jc w:val="left"/>
    </w:pPr>
    <w:rPr>
      <w:rFonts w:ascii="Calibri" w:eastAsia="Calibri" w:hAnsi="Calibri" w:cs="Times New Roman"/>
      <w:color w:val="00206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772A7"/>
    <w:pPr>
      <w:spacing w:before="0" w:after="12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772A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adpis40">
    <w:name w:val="Nadpis_4"/>
    <w:basedOn w:val="Nadpis3"/>
    <w:next w:val="Normln"/>
    <w:semiHidden/>
    <w:qFormat/>
    <w:rsid w:val="00A772A7"/>
    <w:pPr>
      <w:numPr>
        <w:ilvl w:val="0"/>
        <w:numId w:val="0"/>
      </w:numPr>
      <w:suppressAutoHyphens w:val="0"/>
      <w:spacing w:before="0" w:after="0" w:line="276" w:lineRule="auto"/>
      <w:ind w:left="907" w:hanging="850"/>
    </w:pPr>
    <w:rPr>
      <w:rFonts w:ascii="Calibri" w:hAnsi="Calibri" w:cs="Times New Roman"/>
      <w:b/>
      <w:color w:val="5B9BD5" w:themeColor="accent1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2A7"/>
    <w:pPr>
      <w:spacing w:before="0" w:after="0"/>
      <w:jc w:val="left"/>
    </w:pPr>
    <w:rPr>
      <w:rFonts w:ascii="Calibri" w:eastAsia="Calibri" w:hAnsi="Calibri" w:cs="Times New Roman"/>
      <w:color w:val="002060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2A7"/>
    <w:rPr>
      <w:rFonts w:ascii="Calibri" w:eastAsia="Calibri" w:hAnsi="Calibri" w:cs="Times New Roman"/>
      <w:color w:val="00206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772A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A772A7"/>
    <w:pPr>
      <w:spacing w:before="20" w:after="20"/>
      <w:ind w:left="720"/>
      <w:contextualSpacing/>
      <w:jc w:val="left"/>
    </w:pPr>
    <w:rPr>
      <w:rFonts w:ascii="Calibri" w:eastAsia="Calibri" w:hAnsi="Calibri" w:cs="Times New Roman"/>
      <w:color w:val="002060"/>
    </w:rPr>
  </w:style>
  <w:style w:type="paragraph" w:customStyle="1" w:styleId="TableParagraph">
    <w:name w:val="Table Paragraph"/>
    <w:basedOn w:val="Normln"/>
    <w:uiPriority w:val="1"/>
    <w:qFormat/>
    <w:rsid w:val="00727C38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application">
    <w:name w:val="application"/>
    <w:basedOn w:val="Standardnpsmoodstavce"/>
    <w:rsid w:val="00DC44EF"/>
  </w:style>
  <w:style w:type="character" w:styleId="Siln">
    <w:name w:val="Strong"/>
    <w:basedOn w:val="Standardnpsmoodstavce"/>
    <w:uiPriority w:val="22"/>
    <w:qFormat/>
    <w:rsid w:val="00DC44EF"/>
    <w:rPr>
      <w:b/>
      <w:bCs/>
    </w:rPr>
  </w:style>
  <w:style w:type="character" w:customStyle="1" w:styleId="guilabel">
    <w:name w:val="guilabel"/>
    <w:basedOn w:val="Standardnpsmoodstavce"/>
    <w:rsid w:val="006B54A9"/>
  </w:style>
  <w:style w:type="table" w:customStyle="1" w:styleId="Mkatabulky2">
    <w:name w:val="Mřížka tabulky2"/>
    <w:basedOn w:val="Normlntabulka"/>
    <w:next w:val="Mkatabulky"/>
    <w:uiPriority w:val="39"/>
    <w:rsid w:val="00726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mmary-value">
    <w:name w:val="summary-value"/>
    <w:basedOn w:val="Standardnpsmoodstavce"/>
    <w:rsid w:val="00646849"/>
  </w:style>
  <w:style w:type="character" w:customStyle="1" w:styleId="ph">
    <w:name w:val="ph"/>
    <w:basedOn w:val="Standardnpsmoodstavce"/>
    <w:rsid w:val="003A06AD"/>
  </w:style>
  <w:style w:type="character" w:customStyle="1" w:styleId="summary-label">
    <w:name w:val="summary-label"/>
    <w:basedOn w:val="Standardnpsmoodstavce"/>
    <w:rsid w:val="004B1FE3"/>
  </w:style>
  <w:style w:type="paragraph" w:customStyle="1" w:styleId="Odrky1">
    <w:name w:val="Odrážky 1"/>
    <w:basedOn w:val="Normln"/>
    <w:link w:val="Odrky1Char"/>
    <w:uiPriority w:val="7"/>
    <w:qFormat/>
    <w:rsid w:val="00254049"/>
    <w:pPr>
      <w:numPr>
        <w:numId w:val="81"/>
      </w:numPr>
      <w:suppressAutoHyphens/>
      <w:spacing w:before="0" w:after="0"/>
      <w:contextualSpacing/>
      <w:jc w:val="left"/>
    </w:pPr>
    <w:rPr>
      <w:rFonts w:asciiTheme="minorHAnsi" w:eastAsia="Calibri" w:hAnsiTheme="minorHAnsi" w:cs="Times New Roman"/>
      <w:color w:val="000000" w:themeColor="text1"/>
      <w:sz w:val="21"/>
      <w:szCs w:val="24"/>
      <w:lang w:eastAsia="zh-CN"/>
    </w:rPr>
  </w:style>
  <w:style w:type="character" w:customStyle="1" w:styleId="Odrky1Char">
    <w:name w:val="Odrážky 1 Char"/>
    <w:link w:val="Odrky1"/>
    <w:uiPriority w:val="7"/>
    <w:rsid w:val="00254049"/>
    <w:rPr>
      <w:rFonts w:eastAsia="Calibri" w:cs="Times New Roman"/>
      <w:color w:val="000000" w:themeColor="text1"/>
      <w:sz w:val="21"/>
      <w:szCs w:val="24"/>
      <w:lang w:eastAsia="zh-CN"/>
    </w:rPr>
  </w:style>
  <w:style w:type="paragraph" w:customStyle="1" w:styleId="Odrky2">
    <w:name w:val="Odrážky 2"/>
    <w:basedOn w:val="Odrky1"/>
    <w:uiPriority w:val="7"/>
    <w:qFormat/>
    <w:rsid w:val="00254049"/>
    <w:pPr>
      <w:numPr>
        <w:ilvl w:val="1"/>
      </w:numPr>
      <w:tabs>
        <w:tab w:val="clear" w:pos="567"/>
        <w:tab w:val="num" w:pos="360"/>
      </w:tabs>
      <w:ind w:left="576" w:hanging="576"/>
    </w:pPr>
    <w:rPr>
      <w:lang w:bidi="en-US"/>
    </w:rPr>
  </w:style>
  <w:style w:type="paragraph" w:customStyle="1" w:styleId="Odrky3">
    <w:name w:val="Odrážky 3"/>
    <w:basedOn w:val="Odrky2"/>
    <w:uiPriority w:val="7"/>
    <w:qFormat/>
    <w:rsid w:val="00254049"/>
    <w:pPr>
      <w:numPr>
        <w:ilvl w:val="2"/>
      </w:numPr>
      <w:tabs>
        <w:tab w:val="clear" w:pos="851"/>
        <w:tab w:val="num" w:pos="360"/>
      </w:tabs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1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86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7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16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8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5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0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48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0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5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8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1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98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64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86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3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1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3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62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8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2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0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8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92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9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93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2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33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74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0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6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4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64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9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5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3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40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1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0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3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8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6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9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1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4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6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0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1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5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83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23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8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73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7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11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01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32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12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5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96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FB1732-98B3-42C2-9753-1D055AA47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58</Pages>
  <Words>18838</Words>
  <Characters>111145</Characters>
  <Application>Microsoft Office Word</Application>
  <DocSecurity>0</DocSecurity>
  <Lines>926</Lines>
  <Paragraphs>259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krajcovicova</dc:creator>
  <cp:keywords/>
  <dc:description/>
  <cp:lastModifiedBy>Ivo Sosyn</cp:lastModifiedBy>
  <cp:revision>8</cp:revision>
  <dcterms:created xsi:type="dcterms:W3CDTF">2022-06-03T08:49:00Z</dcterms:created>
  <dcterms:modified xsi:type="dcterms:W3CDTF">2022-10-13T10:17:00Z</dcterms:modified>
</cp:coreProperties>
</file>