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5F8B" w14:textId="77777777" w:rsidR="00011AA5" w:rsidRDefault="00011AA5" w:rsidP="00011AA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19584E">
        <w:rPr>
          <w:rFonts w:ascii="Calibri" w:eastAsia="Calibri" w:hAnsi="Calibri" w:cs="Calibri"/>
          <w:b/>
          <w:caps/>
          <w:sz w:val="40"/>
          <w:szCs w:val="40"/>
        </w:rPr>
        <w:t xml:space="preserve">Čestné prohlášení </w:t>
      </w:r>
    </w:p>
    <w:p w14:paraId="634EFCE2" w14:textId="77777777" w:rsidR="00011AA5" w:rsidRPr="0019584E" w:rsidRDefault="00011AA5" w:rsidP="00011AA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40"/>
          <w:szCs w:val="40"/>
        </w:rPr>
      </w:pPr>
      <w:r w:rsidRPr="00203B0A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68485C71" w14:textId="39DECF81" w:rsidR="00011AA5" w:rsidRPr="008B52D1" w:rsidRDefault="00011AA5" w:rsidP="00011AA5">
      <w:pPr>
        <w:tabs>
          <w:tab w:val="left" w:pos="0"/>
        </w:tabs>
        <w:jc w:val="both"/>
        <w:rPr>
          <w:rFonts w:cs="Calibri"/>
          <w:b/>
          <w:bCs/>
          <w:sz w:val="18"/>
          <w:szCs w:val="18"/>
        </w:rPr>
      </w:pPr>
      <w:r w:rsidRPr="008B52D1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8B52D1">
        <w:rPr>
          <w:rFonts w:asciiTheme="minorHAnsi" w:hAnsiTheme="minorHAnsi" w:cstheme="minorHAnsi"/>
          <w:sz w:val="18"/>
          <w:szCs w:val="18"/>
        </w:rPr>
        <w:t>ve znění pozdějších předpisů</w:t>
      </w:r>
      <w:r w:rsidRPr="008B52D1" w:rsidDel="00EB04C8">
        <w:rPr>
          <w:rFonts w:asciiTheme="minorHAnsi" w:hAnsiTheme="minorHAnsi" w:cstheme="minorHAnsi"/>
          <w:sz w:val="18"/>
          <w:szCs w:val="18"/>
        </w:rPr>
        <w:t xml:space="preserve"> </w:t>
      </w:r>
      <w:r w:rsidRPr="008B52D1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r>
        <w:rPr>
          <w:rFonts w:ascii="Calibri" w:hAnsi="Calibri" w:cs="Calibri"/>
          <w:b/>
          <w:sz w:val="22"/>
          <w:szCs w:val="22"/>
        </w:rPr>
        <w:t>Hlavní náměstí 4, Krnov – střecha, fasáda a výměna oken</w:t>
      </w:r>
    </w:p>
    <w:p w14:paraId="2867FA2B" w14:textId="77777777" w:rsidR="005D6A4C" w:rsidRPr="007A649E" w:rsidRDefault="005D6A4C" w:rsidP="005D6A4C">
      <w:pPr>
        <w:jc w:val="center"/>
        <w:rPr>
          <w:rFonts w:cs="Calibri"/>
          <w:sz w:val="18"/>
          <w:szCs w:val="18"/>
        </w:rPr>
      </w:pPr>
    </w:p>
    <w:p w14:paraId="4CF47D87" w14:textId="77777777" w:rsidR="005D6A4C" w:rsidRDefault="005D6A4C" w:rsidP="005D6A4C">
      <w:pPr>
        <w:pStyle w:val="Odstavecseseznamem"/>
        <w:tabs>
          <w:tab w:val="left" w:pos="284"/>
        </w:tabs>
        <w:spacing w:after="0" w:line="240" w:lineRule="auto"/>
        <w:ind w:left="0"/>
        <w:jc w:val="right"/>
        <w:rPr>
          <w:rFonts w:cs="Calibri"/>
          <w:b/>
          <w:lang w:val="cs-CZ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011AA5" w:rsidRPr="001F19E6" w14:paraId="1CAB7B9F" w14:textId="77777777" w:rsidTr="007E787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18DCE230" w14:textId="77777777" w:rsidR="00011AA5" w:rsidRPr="00011AA5" w:rsidRDefault="00011AA5" w:rsidP="007E787D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011AA5">
              <w:rPr>
                <w:rFonts w:ascii="Calibri" w:hAnsi="Calibri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6982" w:type="dxa"/>
            <w:vAlign w:val="center"/>
            <w:hideMark/>
          </w:tcPr>
          <w:p w14:paraId="6CDE067B" w14:textId="77777777" w:rsidR="00011AA5" w:rsidRPr="001F19E6" w:rsidRDefault="00011AA5" w:rsidP="007E787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011AA5" w:rsidRPr="001F19E6" w14:paraId="211CF40C" w14:textId="77777777" w:rsidTr="007E787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79B23BA1" w14:textId="77777777" w:rsidR="00011AA5" w:rsidRPr="00011AA5" w:rsidRDefault="00011AA5" w:rsidP="007E787D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011AA5">
              <w:rPr>
                <w:rFonts w:ascii="Calibri" w:hAnsi="Calibri" w:cs="Tahoma"/>
                <w:b/>
                <w:sz w:val="22"/>
                <w:szCs w:val="22"/>
              </w:rPr>
              <w:t>Sídlo:</w:t>
            </w:r>
          </w:p>
        </w:tc>
        <w:tc>
          <w:tcPr>
            <w:tcW w:w="6982" w:type="dxa"/>
            <w:vAlign w:val="center"/>
            <w:hideMark/>
          </w:tcPr>
          <w:p w14:paraId="45A68A85" w14:textId="77777777" w:rsidR="00011AA5" w:rsidRPr="001F19E6" w:rsidRDefault="00011AA5" w:rsidP="007E787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011AA5" w:rsidRPr="001F19E6" w14:paraId="24FE6939" w14:textId="77777777" w:rsidTr="007E787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  <w:hideMark/>
          </w:tcPr>
          <w:p w14:paraId="6ECB4121" w14:textId="77777777" w:rsidR="00011AA5" w:rsidRPr="00011AA5" w:rsidRDefault="00011AA5" w:rsidP="007E787D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011AA5">
              <w:rPr>
                <w:rFonts w:ascii="Calibri" w:hAnsi="Calibri" w:cs="Tahoma"/>
                <w:b/>
                <w:sz w:val="22"/>
                <w:szCs w:val="22"/>
              </w:rPr>
              <w:t>IČO:</w:t>
            </w:r>
          </w:p>
        </w:tc>
        <w:tc>
          <w:tcPr>
            <w:tcW w:w="6982" w:type="dxa"/>
            <w:vAlign w:val="center"/>
            <w:hideMark/>
          </w:tcPr>
          <w:p w14:paraId="068E87DA" w14:textId="77777777" w:rsidR="00011AA5" w:rsidRPr="001F19E6" w:rsidRDefault="00011AA5" w:rsidP="007E787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011AA5" w:rsidRPr="001F19E6" w14:paraId="66ADCABE" w14:textId="77777777" w:rsidTr="007E787D">
        <w:trPr>
          <w:trHeight w:val="253"/>
          <w:tblCellSpacing w:w="15" w:type="dxa"/>
        </w:trPr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4F177DEE" w14:textId="77777777" w:rsidR="00011AA5" w:rsidRPr="00011AA5" w:rsidRDefault="00011AA5" w:rsidP="007E787D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011AA5">
              <w:rPr>
                <w:rFonts w:ascii="Calibri" w:hAnsi="Calibri" w:cs="Tahoma"/>
                <w:b/>
                <w:sz w:val="22"/>
                <w:szCs w:val="22"/>
              </w:rPr>
              <w:t>Oprávněná osoba:</w:t>
            </w:r>
          </w:p>
        </w:tc>
        <w:tc>
          <w:tcPr>
            <w:tcW w:w="6982" w:type="dxa"/>
            <w:vAlign w:val="center"/>
          </w:tcPr>
          <w:p w14:paraId="53470593" w14:textId="77777777" w:rsidR="00011AA5" w:rsidRPr="001F19E6" w:rsidRDefault="00011AA5" w:rsidP="007E787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5BCFBCDB" w14:textId="77777777" w:rsidR="00AC46D9" w:rsidRPr="00241A79" w:rsidRDefault="00AC46D9" w:rsidP="00AC46D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Toc121833264"/>
      <w:r w:rsidRPr="00241A79">
        <w:rPr>
          <w:rFonts w:asciiTheme="minorHAnsi" w:hAnsiTheme="minorHAnsi" w:cstheme="minorHAnsi"/>
          <w:color w:val="000000"/>
          <w:sz w:val="22"/>
          <w:szCs w:val="22"/>
        </w:rPr>
        <w:t>Prohlašuji, že jako dodavatel veřejné zakázky nejsem dodavatelem ve smyslu nařízení Rady EU č. 2022/576, tj. nejsem*:</w:t>
      </w:r>
    </w:p>
    <w:p w14:paraId="4B8D052F" w14:textId="77777777" w:rsidR="00AC46D9" w:rsidRPr="00241A79" w:rsidRDefault="00AC46D9" w:rsidP="00AC46D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1A79">
        <w:rPr>
          <w:rFonts w:asciiTheme="minorHAnsi" w:hAnsiTheme="minorHAnsi" w:cstheme="minorHAnsi"/>
          <w:color w:val="000000"/>
          <w:sz w:val="22"/>
          <w:szCs w:val="22"/>
        </w:rPr>
        <w:t>a) ruským státním příslušníkem, fyzickou či právnickou osobou, subjektem či orgánem se sídlem v Rusku,</w:t>
      </w:r>
    </w:p>
    <w:p w14:paraId="7C0CBDED" w14:textId="77777777" w:rsidR="00AC46D9" w:rsidRPr="00241A79" w:rsidRDefault="00AC46D9" w:rsidP="00AC46D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1A79">
        <w:rPr>
          <w:rFonts w:asciiTheme="minorHAnsi" w:hAnsiTheme="minorHAnsi" w:cstheme="minorHAnsi"/>
          <w:color w:val="000000"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FDF35D8" w14:textId="77777777" w:rsidR="00AC46D9" w:rsidRPr="00241A79" w:rsidRDefault="00AC46D9" w:rsidP="00AC46D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1A79">
        <w:rPr>
          <w:rFonts w:asciiTheme="minorHAnsi" w:hAnsiTheme="minorHAnsi" w:cstheme="minorHAnsi"/>
          <w:color w:val="000000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12165FB" w14:textId="77777777" w:rsidR="00AC46D9" w:rsidRPr="00241A79" w:rsidRDefault="00AC46D9" w:rsidP="00AC46D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1A79">
        <w:rPr>
          <w:rFonts w:asciiTheme="minorHAnsi" w:hAnsiTheme="minorHAnsi" w:cstheme="minorHAnsi"/>
          <w:color w:val="000000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7951FEBC" w14:textId="77777777" w:rsidR="00AC46D9" w:rsidRPr="00241A79" w:rsidRDefault="00AC46D9" w:rsidP="00AC46D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1A79">
        <w:rPr>
          <w:rFonts w:asciiTheme="minorHAnsi" w:hAnsiTheme="minorHAnsi" w:cstheme="minorHAnsi"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9A6671C" w14:textId="77777777" w:rsidR="00AC46D9" w:rsidRPr="00241A79" w:rsidRDefault="00AC46D9" w:rsidP="00AC46D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1A79">
        <w:rPr>
          <w:rFonts w:asciiTheme="minorHAnsi" w:hAnsiTheme="minorHAnsi" w:cstheme="minorHAnsi"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prospěch1.</w:t>
      </w:r>
    </w:p>
    <w:p w14:paraId="5FCE8971" w14:textId="77777777" w:rsidR="00AC46D9" w:rsidRPr="00241A79" w:rsidRDefault="00AC46D9" w:rsidP="00AC46D9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1A79">
        <w:rPr>
          <w:rFonts w:asciiTheme="minorHAnsi" w:hAnsiTheme="minorHAnsi" w:cstheme="minorHAnsi"/>
          <w:color w:val="000000"/>
          <w:sz w:val="22"/>
          <w:szCs w:val="22"/>
        </w:rPr>
        <w:t>V 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674EC1B" w14:textId="32B49EA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V ………………………… dne: ………………………</w:t>
      </w:r>
      <w:r w:rsidR="00AA4139">
        <w:rPr>
          <w:rFonts w:asciiTheme="minorHAnsi" w:hAnsiTheme="minorHAnsi" w:cstheme="minorHAnsi"/>
          <w:sz w:val="22"/>
          <w:szCs w:val="22"/>
        </w:rPr>
        <w:t>202</w:t>
      </w:r>
      <w:r w:rsidR="00011AA5">
        <w:rPr>
          <w:rFonts w:asciiTheme="minorHAnsi" w:hAnsiTheme="minorHAnsi" w:cstheme="minorHAnsi"/>
          <w:sz w:val="22"/>
          <w:szCs w:val="22"/>
        </w:rPr>
        <w:t>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7893442" w14:textId="77777777" w:rsidR="00011AA5" w:rsidRPr="001F19E6" w:rsidRDefault="00011AA5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1540FF31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ab/>
      </w:r>
      <w:r w:rsidRPr="001F19E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  <w:r w:rsidR="00011AA5">
        <w:rPr>
          <w:rFonts w:asciiTheme="minorHAnsi" w:hAnsiTheme="minorHAnsi" w:cstheme="minorHAnsi"/>
          <w:sz w:val="22"/>
          <w:szCs w:val="22"/>
        </w:rPr>
        <w:t>………..</w:t>
      </w:r>
    </w:p>
    <w:p w14:paraId="2139DF2B" w14:textId="77777777" w:rsidR="00011AA5" w:rsidRPr="007E60DB" w:rsidRDefault="00011AA5" w:rsidP="00011AA5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bookmarkStart w:id="1" w:name="_Hlk142549024"/>
      <w:r w:rsidRPr="007E60DB">
        <w:rPr>
          <w:rFonts w:asciiTheme="minorHAnsi" w:hAnsiTheme="minorHAnsi" w:cstheme="minorHAnsi"/>
          <w:sz w:val="22"/>
          <w:szCs w:val="22"/>
        </w:rPr>
        <w:t>jméno a příjmení osoby oprávněné jednat</w:t>
      </w:r>
      <w:bookmarkEnd w:id="1"/>
    </w:p>
    <w:sectPr w:rsidR="00011AA5" w:rsidRPr="007E60DB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006C" w14:textId="77777777" w:rsidR="00C43EA7" w:rsidRDefault="00C43EA7" w:rsidP="005B1BC8">
      <w:r>
        <w:separator/>
      </w:r>
    </w:p>
  </w:endnote>
  <w:endnote w:type="continuationSeparator" w:id="0">
    <w:p w14:paraId="54D87367" w14:textId="77777777" w:rsidR="00C43EA7" w:rsidRDefault="00C43EA7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E9B5" w14:textId="77777777" w:rsidR="00C43EA7" w:rsidRDefault="00C43EA7" w:rsidP="005B1BC8">
      <w:r>
        <w:separator/>
      </w:r>
    </w:p>
  </w:footnote>
  <w:footnote w:type="continuationSeparator" w:id="0">
    <w:p w14:paraId="6D04760A" w14:textId="77777777" w:rsidR="00C43EA7" w:rsidRDefault="00C43EA7" w:rsidP="005B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0D83B6AD" w:rsidR="00011AA5" w:rsidRDefault="00011AA5">
    <w:pPr>
      <w:pStyle w:val="Zhlav"/>
    </w:pPr>
  </w:p>
  <w:p w14:paraId="69C69376" w14:textId="71C95478" w:rsidR="00011AA5" w:rsidRDefault="00C25A5E" w:rsidP="00011AA5">
    <w:pPr>
      <w:pStyle w:val="Normlnweb"/>
      <w:spacing w:before="0" w:beforeAutospacing="0" w:after="0" w:afterAutospacing="0"/>
      <w:jc w:val="right"/>
    </w:pPr>
    <w:bookmarkStart w:id="2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011AA5">
      <w:rPr>
        <w:rFonts w:ascii="Calibri" w:hAnsi="Calibri" w:cs="Calibri"/>
        <w:b/>
        <w:sz w:val="22"/>
        <w:szCs w:val="22"/>
      </w:rPr>
      <w:t>6</w:t>
    </w:r>
    <w:r w:rsidRPr="00E06467">
      <w:rPr>
        <w:rFonts w:ascii="Calibri" w:hAnsi="Calibri" w:cs="Calibri"/>
        <w:b/>
        <w:sz w:val="22"/>
        <w:szCs w:val="22"/>
      </w:rPr>
      <w:t xml:space="preserve"> </w:t>
    </w:r>
    <w:r w:rsidR="00011AA5">
      <w:rPr>
        <w:rFonts w:ascii="Calibri" w:hAnsi="Calibri" w:cs="Calibri"/>
        <w:b/>
        <w:sz w:val="22"/>
        <w:szCs w:val="22"/>
      </w:rPr>
      <w:t>výzvy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11AA5"/>
    <w:rsid w:val="00105346"/>
    <w:rsid w:val="001C7B13"/>
    <w:rsid w:val="001F19E6"/>
    <w:rsid w:val="002626DF"/>
    <w:rsid w:val="004E0ED2"/>
    <w:rsid w:val="005522F1"/>
    <w:rsid w:val="005B1BC8"/>
    <w:rsid w:val="005D6A4C"/>
    <w:rsid w:val="006251C9"/>
    <w:rsid w:val="00687617"/>
    <w:rsid w:val="007D3DAA"/>
    <w:rsid w:val="0080323D"/>
    <w:rsid w:val="009D4403"/>
    <w:rsid w:val="00AA4139"/>
    <w:rsid w:val="00AC46D9"/>
    <w:rsid w:val="00B97997"/>
    <w:rsid w:val="00C25A5E"/>
    <w:rsid w:val="00C43EA7"/>
    <w:rsid w:val="00E7031E"/>
    <w:rsid w:val="00F2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5D6A4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5D6A4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13</cp:revision>
  <dcterms:created xsi:type="dcterms:W3CDTF">2023-01-24T07:36:00Z</dcterms:created>
  <dcterms:modified xsi:type="dcterms:W3CDTF">2025-08-12T07:38:00Z</dcterms:modified>
</cp:coreProperties>
</file>