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5F7D767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026CF21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214B6E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BE4DCCF" w14:textId="77777777" w:rsidR="00ED3333" w:rsidRPr="00ED3333" w:rsidRDefault="00214B6E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Výusť r</w:t>
            </w:r>
            <w:r w:rsidR="00EE23B1">
              <w:rPr>
                <w:b/>
                <w:bCs/>
                <w:sz w:val="28"/>
                <w:szCs w:val="28"/>
              </w:rPr>
              <w:t>ybí</w:t>
            </w:r>
            <w:r>
              <w:rPr>
                <w:b/>
                <w:bCs/>
                <w:sz w:val="28"/>
                <w:szCs w:val="28"/>
              </w:rPr>
              <w:t>ho</w:t>
            </w:r>
            <w:r w:rsidR="00EE23B1">
              <w:rPr>
                <w:b/>
                <w:bCs/>
                <w:sz w:val="28"/>
                <w:szCs w:val="28"/>
              </w:rPr>
              <w:t xml:space="preserve"> přechod</w:t>
            </w:r>
            <w:r>
              <w:rPr>
                <w:b/>
                <w:bCs/>
                <w:sz w:val="28"/>
                <w:szCs w:val="28"/>
              </w:rPr>
              <w:t>u</w:t>
            </w:r>
          </w:p>
        </w:tc>
      </w:tr>
      <w:tr w:rsidR="002F650F" w14:paraId="4A37CB9E" w14:textId="77777777" w:rsidTr="002F650F">
        <w:tc>
          <w:tcPr>
            <w:tcW w:w="1384" w:type="dxa"/>
          </w:tcPr>
          <w:p w14:paraId="500F695A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0E11F42" w14:textId="77777777" w:rsidTr="0082301A">
              <w:tc>
                <w:tcPr>
                  <w:tcW w:w="7826" w:type="dxa"/>
                </w:tcPr>
                <w:p w14:paraId="7A4980DA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07790EC2" w14:textId="77777777" w:rsidR="002F650F" w:rsidRDefault="002F650F" w:rsidP="002F650F"/>
        </w:tc>
      </w:tr>
    </w:tbl>
    <w:p w14:paraId="598B4D81" w14:textId="77777777" w:rsidR="00BE0FEB" w:rsidRDefault="00BE0FEB">
      <w:pPr>
        <w:pStyle w:val="Bntext"/>
      </w:pPr>
    </w:p>
    <w:p w14:paraId="50293749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83ADB29" w14:textId="77777777" w:rsidR="00E72B86" w:rsidRDefault="00E72B86" w:rsidP="00E72B86">
      <w:pPr>
        <w:pStyle w:val="NadpisC"/>
        <w:rPr>
          <w:b w:val="0"/>
          <w:i/>
          <w:iCs/>
          <w:kern w:val="0"/>
          <w:sz w:val="20"/>
        </w:rPr>
      </w:pPr>
      <w:r w:rsidRPr="00E72B86">
        <w:rPr>
          <w:b w:val="0"/>
          <w:i/>
          <w:iCs/>
          <w:kern w:val="0"/>
          <w:sz w:val="20"/>
        </w:rPr>
        <w:t>Umístění rybího přechodu a jeho vyústění je ponecháno obdobně jako v dokumentaci A</w:t>
      </w:r>
      <w:r w:rsidR="007D3B0C">
        <w:rPr>
          <w:b w:val="0"/>
          <w:i/>
          <w:iCs/>
          <w:kern w:val="0"/>
          <w:sz w:val="20"/>
        </w:rPr>
        <w:t>QUATIS</w:t>
      </w:r>
      <w:r w:rsidRPr="00E72B86">
        <w:rPr>
          <w:b w:val="0"/>
          <w:i/>
          <w:iCs/>
          <w:kern w:val="0"/>
          <w:sz w:val="20"/>
        </w:rPr>
        <w:t xml:space="preserve"> 2018. Navíc je doplněn nízký dnový práh situovaný šikmo k ose toku tak, aby za nejnižších průtoků směřoval proud k LB do místa vyústění RP, což dále zlepší funkci rybího přechodu. </w:t>
      </w:r>
    </w:p>
    <w:p w14:paraId="64F6A675" w14:textId="77777777" w:rsidR="00AC6A8A" w:rsidRDefault="008E208F" w:rsidP="00E72B86">
      <w:pPr>
        <w:pStyle w:val="NadpisC"/>
      </w:pPr>
      <w:r>
        <w:t>2</w:t>
      </w:r>
      <w:r>
        <w:tab/>
      </w:r>
      <w:r w:rsidR="002F650F">
        <w:t>Umístění</w:t>
      </w:r>
    </w:p>
    <w:p w14:paraId="655CCC4A" w14:textId="77777777" w:rsidR="00943D4F" w:rsidRDefault="00943D4F" w:rsidP="00943D4F">
      <w:pPr>
        <w:pStyle w:val="Bntext"/>
      </w:pPr>
    </w:p>
    <w:p w14:paraId="34162167" w14:textId="77777777" w:rsidR="00943D4F" w:rsidRDefault="00943D4F" w:rsidP="00943D4F">
      <w:pPr>
        <w:pStyle w:val="Bntext"/>
      </w:pPr>
      <w:r>
        <w:rPr>
          <w:noProof/>
        </w:rPr>
        <w:drawing>
          <wp:inline distT="0" distB="0" distL="0" distR="0" wp14:anchorId="7122C675" wp14:editId="5E247D39">
            <wp:extent cx="4206240" cy="3595859"/>
            <wp:effectExtent l="0" t="0" r="3810" b="5080"/>
            <wp:docPr id="1" name="Obrázek 1" descr="R:\201044_krnov_studie\201044_31_A01_krnov_studie\Texty\Listy_opatreni\F_25\F25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5\F25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357" cy="360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0C432F" w14:textId="77777777" w:rsidR="00943D4F" w:rsidRPr="00943D4F" w:rsidRDefault="00943D4F" w:rsidP="00943D4F">
      <w:pPr>
        <w:pStyle w:val="Bntext"/>
      </w:pPr>
    </w:p>
    <w:p w14:paraId="017A48F4" w14:textId="77777777" w:rsidR="00425422" w:rsidRDefault="00425422" w:rsidP="00425422">
      <w:pPr>
        <w:pStyle w:val="Bntext"/>
      </w:pPr>
      <w:r w:rsidRPr="009A5019">
        <w:t xml:space="preserve">Námět </w:t>
      </w:r>
      <w:r>
        <w:t xml:space="preserve">v </w:t>
      </w:r>
      <w:r w:rsidRPr="009A5019">
        <w:t xml:space="preserve">souladu s ÚP – koridory </w:t>
      </w:r>
      <w:r>
        <w:t>vodní a vodohospodářské – KW-O39</w:t>
      </w:r>
    </w:p>
    <w:p w14:paraId="4B4D7B2D" w14:textId="77777777" w:rsidR="00425422" w:rsidRDefault="00425422" w:rsidP="00425422">
      <w:pPr>
        <w:pStyle w:val="Bntext"/>
      </w:pPr>
      <w:r>
        <w:t>Zábory, majetkoprávní vypořádání – pozemek PO</w:t>
      </w:r>
    </w:p>
    <w:p w14:paraId="767B5293" w14:textId="77777777" w:rsidR="00425422" w:rsidRPr="00ED3333" w:rsidRDefault="00425422" w:rsidP="00425422">
      <w:pPr>
        <w:pStyle w:val="Bntext"/>
      </w:pPr>
      <w:r>
        <w:t>Kolize s infrastrukturou – NE</w:t>
      </w:r>
    </w:p>
    <w:p w14:paraId="741BC5EA" w14:textId="77777777" w:rsidR="00235460" w:rsidRPr="00ED3333" w:rsidRDefault="00235460" w:rsidP="00ED3333">
      <w:pPr>
        <w:pStyle w:val="Bntext"/>
      </w:pPr>
    </w:p>
    <w:p w14:paraId="68848D3A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02AE793" w14:textId="77777777" w:rsidR="00B714A2" w:rsidRDefault="00B714A2" w:rsidP="00B714A2">
      <w:pPr>
        <w:pStyle w:val="Bntext"/>
      </w:pPr>
      <w:bookmarkStart w:id="0" w:name="_Hlk34636033"/>
      <w:r>
        <w:t>Řešení je uvedeno na přílohách studie: zpráva A str. 42, situace B.04f.</w:t>
      </w:r>
    </w:p>
    <w:p w14:paraId="4902D5C2" w14:textId="77777777" w:rsidR="00B714A2" w:rsidRPr="00235460" w:rsidRDefault="00B714A2" w:rsidP="00B714A2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řešení zachovává projekt </w:t>
      </w:r>
      <w:proofErr w:type="spellStart"/>
      <w:r>
        <w:t>AQUATISu</w:t>
      </w:r>
      <w:proofErr w:type="spellEnd"/>
      <w:r>
        <w:t xml:space="preserve"> ve stupni DUR.</w:t>
      </w:r>
      <w:bookmarkEnd w:id="0"/>
      <w:r w:rsidR="00E74891">
        <w:t xml:space="preserve"> Předpokládaná výška prahu není ve studii uvedena.</w:t>
      </w:r>
      <w:r>
        <w:t xml:space="preserve"> </w:t>
      </w:r>
    </w:p>
    <w:p w14:paraId="0CCF47C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070137AC" w14:textId="77777777" w:rsidR="00ED3333" w:rsidRDefault="00E74891" w:rsidP="002F650F">
      <w:r>
        <w:t xml:space="preserve">Námět je při vhodném návrhu slučitelný s koncepcí PPO. </w:t>
      </w:r>
      <w:r w:rsidR="00A1176A">
        <w:t xml:space="preserve">V DUR bylo uvažováno s koncentrací malých průtoků k vyústění </w:t>
      </w:r>
      <w:proofErr w:type="spellStart"/>
      <w:r w:rsidR="00A1176A">
        <w:t>rybochodu</w:t>
      </w:r>
      <w:proofErr w:type="spellEnd"/>
      <w:r w:rsidR="00A1176A">
        <w:t xml:space="preserve"> vyspádováním dna Opavy. Práh může tento efekt zlepšit a úpravu stabilizovat. </w:t>
      </w:r>
    </w:p>
    <w:p w14:paraId="54C17290" w14:textId="77777777" w:rsidR="00ED3333" w:rsidRDefault="00ED3333" w:rsidP="002F650F"/>
    <w:p w14:paraId="1C54D72E" w14:textId="77777777" w:rsidR="002F650F" w:rsidRDefault="008E208F" w:rsidP="00DA6A67">
      <w:pPr>
        <w:pStyle w:val="NadpisC"/>
      </w:pPr>
      <w:r>
        <w:lastRenderedPageBreak/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DCFC385" w14:textId="77777777" w:rsidR="00ED3333" w:rsidRPr="00ED3333" w:rsidRDefault="00E74891" w:rsidP="00ED3333">
      <w:pPr>
        <w:pStyle w:val="Bntext"/>
      </w:pPr>
      <w:r>
        <w:t xml:space="preserve">Vliv </w:t>
      </w:r>
      <w:r w:rsidR="000F0841">
        <w:t xml:space="preserve">neutrální až </w:t>
      </w:r>
      <w:r>
        <w:t>mírně negativní.</w:t>
      </w:r>
    </w:p>
    <w:p w14:paraId="268CADEB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DF8D9B9" w14:textId="77777777" w:rsidR="00ED3333" w:rsidRDefault="00E74891" w:rsidP="002F650F">
      <w:r>
        <w:t xml:space="preserve">Nutno posoudit výpočtem maximální možnou výšku prahu, aby vzdutí nad prahem nepřekročilo </w:t>
      </w:r>
      <w:r w:rsidR="00CC6F29">
        <w:t>požadovanou rezervu v převýšení břehů nad návrhovou hladinou.</w:t>
      </w:r>
      <w:r>
        <w:t xml:space="preserve"> </w:t>
      </w:r>
    </w:p>
    <w:p w14:paraId="4EC587BD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EC10DB">
        <w:t>a PPO</w:t>
      </w:r>
    </w:p>
    <w:p w14:paraId="0AF54F7B" w14:textId="77777777" w:rsidR="00ED3333" w:rsidRPr="00ED3333" w:rsidRDefault="00CC6F29" w:rsidP="00ED3333">
      <w:pPr>
        <w:pStyle w:val="Bntext"/>
      </w:pPr>
      <w:r>
        <w:t>Zvýšené nároky na údržbu. N</w:t>
      </w:r>
      <w:r w:rsidR="00E74891">
        <w:t>utn</w:t>
      </w:r>
      <w:r>
        <w:t>é odstraňování usazenin před prahem k zachování jeho funkce.</w:t>
      </w:r>
    </w:p>
    <w:p w14:paraId="7FF6D1C9" w14:textId="77777777" w:rsidR="002F650F" w:rsidRDefault="007A41FB" w:rsidP="00DA6A67">
      <w:pPr>
        <w:pStyle w:val="NadpisC"/>
      </w:pPr>
      <w:r>
        <w:t>8</w:t>
      </w:r>
      <w:r>
        <w:tab/>
      </w:r>
      <w:r w:rsidR="00EC10DB">
        <w:t>S</w:t>
      </w:r>
      <w:r w:rsidR="002F650F">
        <w:t xml:space="preserve">tanovisko </w:t>
      </w:r>
      <w:r w:rsidR="00DA6A67">
        <w:t>investora PPO</w:t>
      </w:r>
    </w:p>
    <w:p w14:paraId="3ADAFD63" w14:textId="77777777" w:rsidR="00146A6E" w:rsidRPr="00146A6E" w:rsidRDefault="00146A6E" w:rsidP="00146A6E">
      <w:r w:rsidRPr="00146A6E">
        <w:t>Z hlediska vodního hospodářství je navržené opatření možné.</w:t>
      </w:r>
    </w:p>
    <w:p w14:paraId="7E37920F" w14:textId="77777777" w:rsidR="00DA6A67" w:rsidRPr="00DA6A67" w:rsidRDefault="000F0841" w:rsidP="00DA6A67">
      <w:pPr>
        <w:pStyle w:val="Bntext"/>
      </w:pPr>
      <w:bookmarkStart w:id="1" w:name="_Hlk41986257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2" w:name="_Hlk41990626"/>
      <w:r w:rsidRPr="00B90B01">
        <w:t>– součást PPO</w:t>
      </w:r>
      <w:bookmarkEnd w:id="2"/>
      <w:r>
        <w:t>.</w:t>
      </w:r>
      <w:bookmarkEnd w:id="1"/>
    </w:p>
    <w:p w14:paraId="34EB3426" w14:textId="77777777" w:rsidR="002F650F" w:rsidRDefault="00EC10D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E3C6275" w14:textId="77777777" w:rsidR="000F0841" w:rsidRDefault="000F0841" w:rsidP="002F650F">
      <w:bookmarkStart w:id="3" w:name="_Hlk41925834"/>
      <w:r>
        <w:t>Námět bude zahrnut do PPO a financován jako jejich součást z prostředků investora PPO</w:t>
      </w:r>
      <w:bookmarkEnd w:id="3"/>
      <w:r>
        <w:t>.</w:t>
      </w:r>
    </w:p>
    <w:p w14:paraId="2D99F560" w14:textId="28413B7F" w:rsidR="00A1176A" w:rsidRDefault="00A1176A" w:rsidP="002F650F">
      <w:r>
        <w:t xml:space="preserve">Práh ve dně může být součástí SO 090.23.3. Rybí přechod, nebo zařazen do nového stavebního objektu zahrnujícího </w:t>
      </w:r>
      <w:r w:rsidR="00BB6EAD">
        <w:t>úpravy dna v předmětném úseku toku.</w:t>
      </w:r>
    </w:p>
    <w:p w14:paraId="69944CA1" w14:textId="794C9FFD" w:rsidR="00837200" w:rsidRDefault="00837200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26B24" w:rsidRPr="00ED5BBD" w14:paraId="0BA0411D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ACD9380" w14:textId="77777777" w:rsidR="00726B24" w:rsidRPr="00ED5BBD" w:rsidRDefault="00726B24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309210"/>
            <w:bookmarkStart w:id="5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26B24" w:rsidRPr="00ED5BBD" w14:paraId="6FD4230D" w14:textId="77777777" w:rsidTr="00BC25DC">
        <w:tc>
          <w:tcPr>
            <w:tcW w:w="9062" w:type="dxa"/>
            <w:hideMark/>
          </w:tcPr>
          <w:p w14:paraId="1DEE9E13" w14:textId="086FE3AE" w:rsidR="00726B24" w:rsidRPr="00726B24" w:rsidRDefault="00726B24" w:rsidP="00726B24">
            <w:pPr>
              <w:rPr>
                <w:color w:val="FF0000"/>
              </w:rPr>
            </w:pPr>
            <w:r>
              <w:rPr>
                <w:color w:val="FF0000"/>
              </w:rPr>
              <w:t>Souhlasíme se stanoviskem.</w:t>
            </w:r>
          </w:p>
          <w:p w14:paraId="6632FCA4" w14:textId="77777777" w:rsidR="00726B24" w:rsidRPr="00ED5BBD" w:rsidRDefault="00726B24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D131331" w14:textId="77777777" w:rsidR="00726B24" w:rsidRPr="00ED5BBD" w:rsidRDefault="00726B24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26B24" w:rsidRPr="00ED5BBD" w14:paraId="30247885" w14:textId="77777777" w:rsidTr="00BC25DC">
        <w:tc>
          <w:tcPr>
            <w:tcW w:w="9062" w:type="dxa"/>
            <w:shd w:val="clear" w:color="auto" w:fill="auto"/>
          </w:tcPr>
          <w:p w14:paraId="3851AB46" w14:textId="77777777" w:rsidR="00726B24" w:rsidRPr="00ED5BBD" w:rsidRDefault="00726B24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4"/>
      <w:bookmarkEnd w:id="5"/>
    </w:tbl>
    <w:p w14:paraId="0BA2B582" w14:textId="77777777" w:rsidR="00837200" w:rsidRDefault="00837200" w:rsidP="002F650F"/>
    <w:p w14:paraId="066739AC" w14:textId="77777777" w:rsidR="00DA6A67" w:rsidRDefault="00DA6A67" w:rsidP="002F650F"/>
    <w:p w14:paraId="411C2E23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B1BFD3" w14:textId="77777777" w:rsidR="00490122" w:rsidRDefault="00490122">
      <w:r>
        <w:separator/>
      </w:r>
    </w:p>
  </w:endnote>
  <w:endnote w:type="continuationSeparator" w:id="0">
    <w:p w14:paraId="27EDBCF7" w14:textId="77777777" w:rsidR="00490122" w:rsidRDefault="00490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302BD6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2A3DA84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4E149F0" w14:textId="77777777">
      <w:tc>
        <w:tcPr>
          <w:tcW w:w="4605" w:type="dxa"/>
          <w:tcBorders>
            <w:top w:val="single" w:sz="4" w:space="0" w:color="auto"/>
          </w:tcBorders>
        </w:tcPr>
        <w:p w14:paraId="2B286B17" w14:textId="62730716" w:rsidR="00BE0FEB" w:rsidRDefault="00313A87">
          <w:pPr>
            <w:pStyle w:val="Zpat"/>
          </w:pPr>
          <w:fldSimple w:instr=" FILENAME  \* MERGEFORMAT ">
            <w:r w:rsidR="00E74544">
              <w:rPr>
                <w:noProof/>
              </w:rPr>
              <w:t>F_25+zaver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8A108F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1DE591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271E95" w14:textId="77777777" w:rsidR="00490122" w:rsidRDefault="00490122">
      <w:r>
        <w:separator/>
      </w:r>
    </w:p>
  </w:footnote>
  <w:footnote w:type="continuationSeparator" w:id="0">
    <w:p w14:paraId="66A38CD8" w14:textId="77777777" w:rsidR="00490122" w:rsidRDefault="004901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DB40F0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B5B0C0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0EE8A2A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3D22738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FB026ED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0375002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87224"/>
    <w:rsid w:val="000B7C16"/>
    <w:rsid w:val="000F0841"/>
    <w:rsid w:val="000F7725"/>
    <w:rsid w:val="00101B48"/>
    <w:rsid w:val="001346F1"/>
    <w:rsid w:val="00146A6E"/>
    <w:rsid w:val="001834D7"/>
    <w:rsid w:val="00185CF6"/>
    <w:rsid w:val="00186CD0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54E5E"/>
    <w:rsid w:val="002D6A58"/>
    <w:rsid w:val="002F08DA"/>
    <w:rsid w:val="002F0A06"/>
    <w:rsid w:val="002F650F"/>
    <w:rsid w:val="0030019A"/>
    <w:rsid w:val="00313A87"/>
    <w:rsid w:val="00343780"/>
    <w:rsid w:val="003442DC"/>
    <w:rsid w:val="00346654"/>
    <w:rsid w:val="003470B0"/>
    <w:rsid w:val="00371167"/>
    <w:rsid w:val="00385ED4"/>
    <w:rsid w:val="003B1ADD"/>
    <w:rsid w:val="003E03E3"/>
    <w:rsid w:val="003E5B29"/>
    <w:rsid w:val="003F5A51"/>
    <w:rsid w:val="004235B8"/>
    <w:rsid w:val="00425422"/>
    <w:rsid w:val="00446DA7"/>
    <w:rsid w:val="00490122"/>
    <w:rsid w:val="00493812"/>
    <w:rsid w:val="004955FF"/>
    <w:rsid w:val="00497162"/>
    <w:rsid w:val="004D4873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623B83"/>
    <w:rsid w:val="00664255"/>
    <w:rsid w:val="00690190"/>
    <w:rsid w:val="00693F6B"/>
    <w:rsid w:val="006D54F3"/>
    <w:rsid w:val="00726B24"/>
    <w:rsid w:val="00751997"/>
    <w:rsid w:val="00766E88"/>
    <w:rsid w:val="00781356"/>
    <w:rsid w:val="007961D7"/>
    <w:rsid w:val="007A41FB"/>
    <w:rsid w:val="007C043D"/>
    <w:rsid w:val="007D3B0C"/>
    <w:rsid w:val="007E071E"/>
    <w:rsid w:val="00805F3E"/>
    <w:rsid w:val="008213C2"/>
    <w:rsid w:val="00822351"/>
    <w:rsid w:val="00837200"/>
    <w:rsid w:val="008609C4"/>
    <w:rsid w:val="00867EED"/>
    <w:rsid w:val="00870E16"/>
    <w:rsid w:val="00875B7E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3D4F"/>
    <w:rsid w:val="00947DE4"/>
    <w:rsid w:val="00956E40"/>
    <w:rsid w:val="009A1E12"/>
    <w:rsid w:val="009A232C"/>
    <w:rsid w:val="009B4603"/>
    <w:rsid w:val="00A1176A"/>
    <w:rsid w:val="00A13053"/>
    <w:rsid w:val="00A25265"/>
    <w:rsid w:val="00A43DB9"/>
    <w:rsid w:val="00A56EE2"/>
    <w:rsid w:val="00A64C20"/>
    <w:rsid w:val="00AC6A8A"/>
    <w:rsid w:val="00AF19D0"/>
    <w:rsid w:val="00B036B4"/>
    <w:rsid w:val="00B13EF1"/>
    <w:rsid w:val="00B50DEA"/>
    <w:rsid w:val="00B714A2"/>
    <w:rsid w:val="00BA74FE"/>
    <w:rsid w:val="00BB6EAD"/>
    <w:rsid w:val="00BC02E8"/>
    <w:rsid w:val="00BC0753"/>
    <w:rsid w:val="00BD23D3"/>
    <w:rsid w:val="00BE0FEB"/>
    <w:rsid w:val="00C22EF6"/>
    <w:rsid w:val="00C4482C"/>
    <w:rsid w:val="00CC6F29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41632"/>
    <w:rsid w:val="00E63454"/>
    <w:rsid w:val="00E72B86"/>
    <w:rsid w:val="00E74256"/>
    <w:rsid w:val="00E74544"/>
    <w:rsid w:val="00E74891"/>
    <w:rsid w:val="00E769AE"/>
    <w:rsid w:val="00E82ABC"/>
    <w:rsid w:val="00EC10DB"/>
    <w:rsid w:val="00ED2F89"/>
    <w:rsid w:val="00ED3333"/>
    <w:rsid w:val="00EE1C26"/>
    <w:rsid w:val="00EE23B1"/>
    <w:rsid w:val="00EF470B"/>
    <w:rsid w:val="00F67C60"/>
    <w:rsid w:val="00F767F2"/>
    <w:rsid w:val="00FC5F64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97D98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86C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86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30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324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17</cp:revision>
  <cp:lastPrinted>1900-12-31T23:00:00Z</cp:lastPrinted>
  <dcterms:created xsi:type="dcterms:W3CDTF">2020-03-09T13:34:00Z</dcterms:created>
  <dcterms:modified xsi:type="dcterms:W3CDTF">2020-08-17T16:22:00Z</dcterms:modified>
</cp:coreProperties>
</file>