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DE01" w14:textId="75D2E622" w:rsidR="0043769B" w:rsidRPr="0043769B" w:rsidRDefault="00126A36" w:rsidP="0043769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24E69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</w:p>
    <w:p w14:paraId="06DA9187" w14:textId="77777777" w:rsidR="00587BB4" w:rsidRDefault="00587BB4" w:rsidP="00587BB4">
      <w:pPr>
        <w:pStyle w:val="Standard"/>
      </w:pPr>
      <w:r>
        <w:rPr>
          <w:rFonts w:ascii="Calibri Light" w:hAnsi="Calibri Light" w:cs="Calibri Light"/>
          <w:noProof/>
          <w:sz w:val="8"/>
          <w:szCs w:val="8"/>
          <w:u w:val="single"/>
          <w:lang w:eastAsia="cs-CZ" w:bidi="ar-S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C59EB44" wp14:editId="3C9111AF">
                <wp:simplePos x="0" y="0"/>
                <wp:positionH relativeFrom="column">
                  <wp:posOffset>-360045</wp:posOffset>
                </wp:positionH>
                <wp:positionV relativeFrom="paragraph">
                  <wp:posOffset>33119</wp:posOffset>
                </wp:positionV>
                <wp:extent cx="6116400" cy="0"/>
                <wp:effectExtent l="0" t="0" r="0" b="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6400" cy="0"/>
                        </a:xfrm>
                        <a:prstGeom prst="straightConnector1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BE07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1" o:spid="_x0000_s1026" type="#_x0000_t32" style="position:absolute;margin-left:-28.35pt;margin-top:2.6pt;width:481.6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" strokeweight=".35281mm">
                <v:stroke joinstyle="miter"/>
                <w10:anchorlock/>
              </v:shape>
            </w:pict>
          </mc:Fallback>
        </mc:AlternateContent>
      </w:r>
    </w:p>
    <w:p w14:paraId="0A0D8E43" w14:textId="77777777" w:rsidR="00587BB4" w:rsidRDefault="00587BB4" w:rsidP="00587BB4">
      <w:pPr>
        <w:pStyle w:val="Standard"/>
        <w:rPr>
          <w:rFonts w:ascii="Calibri Light" w:hAnsi="Calibri Light" w:cs="Calibri Light"/>
          <w:sz w:val="8"/>
          <w:szCs w:val="8"/>
          <w:u w:val="single"/>
        </w:rPr>
      </w:pPr>
    </w:p>
    <w:p w14:paraId="451745E1" w14:textId="77777777" w:rsidR="00587BB4" w:rsidRDefault="00587BB4" w:rsidP="00587BB4">
      <w:pPr>
        <w:pStyle w:val="Standard"/>
        <w:rPr>
          <w:rFonts w:ascii="Calibri Light" w:hAnsi="Calibri Light" w:cs="Calibri Light"/>
          <w:sz w:val="8"/>
          <w:szCs w:val="8"/>
          <w:u w:val="single"/>
        </w:rPr>
      </w:pPr>
    </w:p>
    <w:p w14:paraId="3E089217" w14:textId="77777777" w:rsidR="00C62FEA" w:rsidRDefault="00C62FEA" w:rsidP="00C62FEA">
      <w:pPr>
        <w:widowControl w:val="0"/>
        <w:spacing w:after="0"/>
        <w:jc w:val="center"/>
      </w:pPr>
      <w:r>
        <w:rPr>
          <w:rFonts w:ascii="Segoe UI" w:eastAsia="SimSun" w:hAnsi="Segoe UI" w:cs="Segoe UI"/>
          <w:b/>
          <w:bCs/>
          <w:kern w:val="3"/>
          <w:sz w:val="40"/>
          <w:szCs w:val="40"/>
          <w:lang w:eastAsia="zh-CN" w:bidi="hi-IN"/>
        </w:rPr>
        <w:t xml:space="preserve">DEŠŤOVÁ KANALIZACE, RETENČNÍ NÁDRŽ S PŘEPADEM DO KOBYLÍHO POTOKA </w:t>
      </w:r>
    </w:p>
    <w:p w14:paraId="69D95B70" w14:textId="77777777" w:rsidR="00C62FEA" w:rsidRDefault="00C62FEA" w:rsidP="00C62FEA">
      <w:pPr>
        <w:widowControl w:val="0"/>
        <w:spacing w:after="0"/>
        <w:jc w:val="center"/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</w:pPr>
    </w:p>
    <w:p w14:paraId="5295C4C8" w14:textId="77777777" w:rsidR="00C62FEA" w:rsidRDefault="00C62FEA" w:rsidP="00C62FEA">
      <w:pPr>
        <w:widowControl w:val="0"/>
        <w:spacing w:after="0"/>
        <w:jc w:val="center"/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</w:pPr>
      <w:r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  <w:t xml:space="preserve">HOŠŤÁLKOVY PARC. Č. </w:t>
      </w:r>
      <w:bookmarkStart w:id="0" w:name="_Hlk88483542"/>
      <w:r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  <w:t xml:space="preserve">ST. 92, 139/9, 824/4, 837/1, 119/1-2, 833/1 </w:t>
      </w:r>
    </w:p>
    <w:p w14:paraId="56AB187A" w14:textId="77777777" w:rsidR="00C62FEA" w:rsidRDefault="00C62FEA" w:rsidP="00C62FEA">
      <w:pPr>
        <w:widowControl w:val="0"/>
        <w:spacing w:after="0"/>
        <w:jc w:val="center"/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</w:pPr>
      <w:r>
        <w:rPr>
          <w:rFonts w:ascii="Segoe UI" w:eastAsia="SimSun" w:hAnsi="Segoe UI" w:cs="Segoe UI"/>
          <w:bCs/>
          <w:kern w:val="3"/>
          <w:sz w:val="24"/>
          <w:szCs w:val="24"/>
          <w:lang w:eastAsia="zh-CN" w:bidi="hi-IN"/>
        </w:rPr>
        <w:t>k.ú.: Staré Purkartice</w:t>
      </w:r>
      <w:bookmarkEnd w:id="0"/>
    </w:p>
    <w:p w14:paraId="602FCCCD" w14:textId="77777777" w:rsidR="00E52379" w:rsidRDefault="00E52379" w:rsidP="00E52379">
      <w:pPr>
        <w:pStyle w:val="Standard"/>
        <w:jc w:val="center"/>
        <w:rPr>
          <w:rFonts w:ascii="Segoe UI" w:hAnsi="Segoe UI" w:cs="Segoe UI"/>
          <w:bCs/>
        </w:rPr>
      </w:pPr>
    </w:p>
    <w:p w14:paraId="14DC58B2" w14:textId="77777777" w:rsidR="00587BB4" w:rsidRDefault="00587BB4" w:rsidP="00587BB4">
      <w:pPr>
        <w:pStyle w:val="Standard"/>
        <w:jc w:val="center"/>
      </w:pPr>
      <w:r>
        <w:rPr>
          <w:rFonts w:ascii="Calibri Light" w:hAnsi="Calibri Light" w:cs="Calibri Light"/>
          <w:b/>
          <w:bCs/>
          <w:noProof/>
          <w:sz w:val="16"/>
          <w:szCs w:val="16"/>
          <w:u w:val="single"/>
          <w:lang w:eastAsia="cs-CZ" w:bidi="ar-SA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5040E79" wp14:editId="5AF0055C">
                <wp:simplePos x="0" y="0"/>
                <wp:positionH relativeFrom="column">
                  <wp:posOffset>-360045</wp:posOffset>
                </wp:positionH>
                <wp:positionV relativeFrom="paragraph">
                  <wp:posOffset>103683</wp:posOffset>
                </wp:positionV>
                <wp:extent cx="6123600" cy="0"/>
                <wp:effectExtent l="0" t="0" r="0" b="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3600" cy="0"/>
                        </a:xfrm>
                        <a:prstGeom prst="straightConnector1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E6AE5F" id="Přímá spojnice 2" o:spid="_x0000_s1026" type="#_x0000_t32" style="position:absolute;margin-left:-28.35pt;margin-top:8.15pt;width:482.15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" strokeweight=".35281mm">
                <v:stroke joinstyle="miter"/>
                <w10:anchorlock/>
              </v:shape>
            </w:pict>
          </mc:Fallback>
        </mc:AlternateContent>
      </w:r>
    </w:p>
    <w:p w14:paraId="64436CE5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09B56AEE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0FD3E8DB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4F98DC78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364EC94D" w14:textId="77777777" w:rsidR="00107B2B" w:rsidRDefault="00107B2B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078D636C" w14:textId="77777777" w:rsidR="00107B2B" w:rsidRDefault="00107B2B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562BCE8B" w14:textId="77777777" w:rsidR="00107B2B" w:rsidRDefault="00107B2B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699FA00E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2BCC3911" w14:textId="77777777" w:rsidR="00587BB4" w:rsidRDefault="00587BB4" w:rsidP="00587BB4">
      <w:pPr>
        <w:pStyle w:val="Standard"/>
        <w:jc w:val="center"/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14:paraId="54B5FDF1" w14:textId="77777777" w:rsidR="00587BB4" w:rsidRDefault="00587BB4" w:rsidP="00587BB4">
      <w:pPr>
        <w:pStyle w:val="Standard"/>
        <w:jc w:val="center"/>
        <w:rPr>
          <w:rFonts w:ascii="Segoe UI" w:hAnsi="Segoe UI" w:cs="Segoe UI"/>
          <w:b/>
          <w:bCs/>
          <w:sz w:val="16"/>
          <w:szCs w:val="16"/>
          <w:u w:val="single"/>
        </w:rPr>
      </w:pPr>
      <w:r>
        <w:rPr>
          <w:rFonts w:ascii="Segoe UI" w:hAnsi="Segoe UI" w:cs="Segoe UI"/>
          <w:b/>
          <w:bCs/>
          <w:sz w:val="16"/>
          <w:szCs w:val="16"/>
          <w:u w:val="single"/>
        </w:rPr>
        <w:t xml:space="preserve"> </w:t>
      </w:r>
    </w:p>
    <w:p w14:paraId="64DBEC4D" w14:textId="77777777" w:rsidR="00107B2B" w:rsidRDefault="00107B2B" w:rsidP="001A09D9">
      <w:pPr>
        <w:pStyle w:val="Standard"/>
        <w:jc w:val="center"/>
        <w:rPr>
          <w:rFonts w:ascii="Segoe UI" w:hAnsi="Segoe UI" w:cs="Segoe UI"/>
          <w:sz w:val="26"/>
          <w:szCs w:val="26"/>
        </w:rPr>
      </w:pPr>
      <w:r>
        <w:rPr>
          <w:rFonts w:ascii="Segoe UI" w:hAnsi="Segoe UI" w:cs="Segoe UI"/>
          <w:sz w:val="26"/>
          <w:szCs w:val="26"/>
        </w:rPr>
        <w:t>PRO ÚČELY SPOLEČNÉHO POVOLENÍ</w:t>
      </w:r>
    </w:p>
    <w:p w14:paraId="6405396F" w14:textId="77777777" w:rsidR="00107B2B" w:rsidRDefault="00107B2B" w:rsidP="001A09D9">
      <w:pPr>
        <w:pStyle w:val="Standard"/>
        <w:jc w:val="center"/>
        <w:rPr>
          <w:rFonts w:ascii="Segoe UI" w:hAnsi="Segoe UI" w:cs="Segoe UI"/>
          <w:sz w:val="26"/>
          <w:szCs w:val="26"/>
        </w:rPr>
      </w:pPr>
    </w:p>
    <w:p w14:paraId="37795401" w14:textId="4B249A3C" w:rsidR="00107B2B" w:rsidRDefault="00107B2B" w:rsidP="001A09D9">
      <w:pPr>
        <w:pStyle w:val="Standard"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Projektová dokumentace pro společné povolení v rozsahu vyhl. č. 499/2006 Sb.</w:t>
      </w:r>
    </w:p>
    <w:p w14:paraId="44988DCB" w14:textId="77777777" w:rsidR="0043769B" w:rsidRDefault="0043769B" w:rsidP="001A0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848003" w14:textId="77777777" w:rsidR="00513BA6" w:rsidRDefault="00513BA6" w:rsidP="001A0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748A91" w14:textId="77777777" w:rsidR="00513BA6" w:rsidRPr="0043769B" w:rsidRDefault="00513BA6" w:rsidP="001A0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F4D862" w14:textId="77777777" w:rsidR="0043769B" w:rsidRDefault="0043769B" w:rsidP="001A09D9">
      <w:pPr>
        <w:keepNext/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40"/>
          <w:szCs w:val="24"/>
          <w:lang w:eastAsia="ar-SA"/>
        </w:rPr>
      </w:pPr>
      <w:r w:rsidRPr="0043769B">
        <w:rPr>
          <w:rFonts w:ascii="Arial" w:eastAsia="Times New Roman" w:hAnsi="Arial" w:cs="Arial"/>
          <w:b/>
          <w:bCs/>
          <w:sz w:val="40"/>
          <w:szCs w:val="24"/>
          <w:lang w:eastAsia="ar-SA"/>
        </w:rPr>
        <w:t>D.</w:t>
      </w:r>
      <w:r w:rsidR="009E7124">
        <w:rPr>
          <w:rFonts w:ascii="Arial" w:eastAsia="Times New Roman" w:hAnsi="Arial" w:cs="Arial"/>
          <w:b/>
          <w:bCs/>
          <w:sz w:val="40"/>
          <w:szCs w:val="24"/>
          <w:lang w:eastAsia="ar-SA"/>
        </w:rPr>
        <w:t>1.1.a</w:t>
      </w:r>
      <w:r w:rsidRPr="0043769B">
        <w:rPr>
          <w:rFonts w:ascii="Arial" w:eastAsia="Times New Roman" w:hAnsi="Arial" w:cs="Arial"/>
          <w:b/>
          <w:bCs/>
          <w:sz w:val="40"/>
          <w:szCs w:val="24"/>
          <w:lang w:eastAsia="ar-SA"/>
        </w:rPr>
        <w:t xml:space="preserve"> TECHNICKÁ ZPRÁVA</w:t>
      </w:r>
    </w:p>
    <w:p w14:paraId="221DFD2C" w14:textId="77777777" w:rsidR="009E7124" w:rsidRDefault="009E7124" w:rsidP="001A09D9">
      <w:pPr>
        <w:keepNext/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40"/>
          <w:szCs w:val="24"/>
          <w:lang w:eastAsia="ar-SA"/>
        </w:rPr>
      </w:pPr>
    </w:p>
    <w:p w14:paraId="73864517" w14:textId="77777777" w:rsidR="009E7124" w:rsidRPr="009E7124" w:rsidRDefault="009E7124" w:rsidP="001A09D9">
      <w:pPr>
        <w:keepNext/>
        <w:suppressAutoHyphens/>
        <w:spacing w:before="120" w:after="0" w:line="240" w:lineRule="auto"/>
        <w:jc w:val="center"/>
        <w:outlineLvl w:val="0"/>
        <w:rPr>
          <w:rFonts w:ascii="Segoe UI" w:eastAsia="SimSun" w:hAnsi="Segoe UI" w:cs="Segoe UI"/>
          <w:kern w:val="3"/>
          <w:sz w:val="26"/>
          <w:szCs w:val="26"/>
          <w:lang w:eastAsia="zh-CN" w:bidi="hi-IN"/>
        </w:rPr>
      </w:pPr>
      <w:r w:rsidRPr="009E7124">
        <w:rPr>
          <w:rFonts w:ascii="Segoe UI" w:eastAsia="SimSun" w:hAnsi="Segoe UI" w:cs="Segoe UI"/>
          <w:kern w:val="3"/>
          <w:sz w:val="26"/>
          <w:szCs w:val="26"/>
          <w:lang w:eastAsia="zh-CN" w:bidi="hi-IN"/>
        </w:rPr>
        <w:t>ARCHITEKTONICKO-STAVEBNÍ ŘEŠENÍ</w:t>
      </w:r>
    </w:p>
    <w:p w14:paraId="011587D5" w14:textId="77777777" w:rsidR="00587BB4" w:rsidRDefault="00587BB4" w:rsidP="004376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08AF40" w14:textId="77777777" w:rsidR="00587BB4" w:rsidRDefault="00587BB4" w:rsidP="004376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37FEEC" w14:textId="77777777" w:rsidR="00587BB4" w:rsidRDefault="00587BB4" w:rsidP="004376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132847" w14:textId="77777777" w:rsidR="00587BB4" w:rsidRDefault="00587BB4" w:rsidP="004376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FCF12E" w14:textId="77777777" w:rsidR="00587BB4" w:rsidRDefault="00587BB4" w:rsidP="00587BB4">
      <w:pPr>
        <w:rPr>
          <w:rFonts w:ascii="Calibri Light" w:hAnsi="Calibri Light" w:cs="Calibri Light"/>
        </w:rPr>
      </w:pPr>
    </w:p>
    <w:p w14:paraId="72BD2CD4" w14:textId="77777777" w:rsidR="00587BB4" w:rsidRDefault="00587BB4" w:rsidP="00587BB4">
      <w:pPr>
        <w:pStyle w:val="Standard"/>
        <w:jc w:val="center"/>
      </w:pPr>
      <w:r>
        <w:rPr>
          <w:rFonts w:ascii="Calibri Light" w:hAnsi="Calibri Light" w:cs="Calibri Light"/>
          <w:b/>
          <w:bCs/>
          <w:noProof/>
          <w:sz w:val="16"/>
          <w:szCs w:val="16"/>
          <w:u w:val="single"/>
          <w:lang w:eastAsia="cs-CZ" w:bidi="ar-SA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41025BF6" wp14:editId="450A70AA">
                <wp:simplePos x="0" y="0"/>
                <wp:positionH relativeFrom="column">
                  <wp:posOffset>-360045</wp:posOffset>
                </wp:positionH>
                <wp:positionV relativeFrom="paragraph">
                  <wp:posOffset>103683</wp:posOffset>
                </wp:positionV>
                <wp:extent cx="6123600" cy="0"/>
                <wp:effectExtent l="0" t="0" r="0" b="0"/>
                <wp:wrapNone/>
                <wp:docPr id="3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3600" cy="0"/>
                        </a:xfrm>
                        <a:prstGeom prst="straightConnector1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23144" id="Přímá spojnice 2" o:spid="_x0000_s1026" type="#_x0000_t32" style="position:absolute;margin-left:-28.35pt;margin-top:8.15pt;width:482.1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" strokeweight=".35281mm">
                <v:stroke joinstyle="miter"/>
                <w10:anchorlock/>
              </v:shape>
            </w:pict>
          </mc:Fallback>
        </mc:AlternateContent>
      </w:r>
    </w:p>
    <w:p w14:paraId="5E6DA6EB" w14:textId="77777777" w:rsidR="00587BB4" w:rsidRDefault="00587BB4" w:rsidP="00587BB4">
      <w:pPr>
        <w:rPr>
          <w:rFonts w:ascii="Calibri Light" w:hAnsi="Calibri Light" w:cs="Calibri Light"/>
        </w:rPr>
      </w:pPr>
    </w:p>
    <w:p w14:paraId="6732B65A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bookmarkStart w:id="1" w:name="_Hlk58570250"/>
      <w:r w:rsidRPr="00C62FEA">
        <w:rPr>
          <w:rFonts w:ascii="Calibri Light" w:eastAsia="Calibri" w:hAnsi="Calibri Light" w:cs="Calibri Light"/>
        </w:rPr>
        <w:t>Stavebník:</w:t>
      </w:r>
    </w:p>
    <w:p w14:paraId="1F8A7669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r w:rsidRPr="00C62FEA">
        <w:rPr>
          <w:rFonts w:ascii="Calibri Light" w:eastAsia="Calibri" w:hAnsi="Calibri Light" w:cs="Calibri Light"/>
        </w:rPr>
        <w:t>Město Krnov</w:t>
      </w:r>
    </w:p>
    <w:p w14:paraId="1DED5A36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r w:rsidRPr="00C62FEA">
        <w:rPr>
          <w:rFonts w:ascii="Calibri Light" w:eastAsia="Calibri" w:hAnsi="Calibri Light" w:cs="Calibri Light"/>
        </w:rPr>
        <w:t>Hlavní nám. 96/1</w:t>
      </w:r>
    </w:p>
    <w:p w14:paraId="35AA88B5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r w:rsidRPr="00C62FEA">
        <w:rPr>
          <w:rFonts w:ascii="Calibri Light" w:eastAsia="Calibri" w:hAnsi="Calibri Light" w:cs="Calibri Light"/>
        </w:rPr>
        <w:t>794 01 Krnov</w:t>
      </w:r>
    </w:p>
    <w:p w14:paraId="6A4B5F58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r w:rsidRPr="00C62FEA">
        <w:rPr>
          <w:rFonts w:ascii="Calibri Light" w:eastAsia="Calibri" w:hAnsi="Calibri Light" w:cs="Calibri Light"/>
        </w:rPr>
        <w:t>Vypracoval: Aleš Kutra</w:t>
      </w:r>
    </w:p>
    <w:p w14:paraId="689599C5" w14:textId="77777777" w:rsidR="00C62FEA" w:rsidRPr="00C62FEA" w:rsidRDefault="00C62FEA" w:rsidP="00C62FEA">
      <w:pPr>
        <w:suppressAutoHyphens/>
        <w:autoSpaceDN w:val="0"/>
        <w:spacing w:after="160" w:line="240" w:lineRule="auto"/>
        <w:jc w:val="center"/>
        <w:textAlignment w:val="baseline"/>
        <w:rPr>
          <w:rFonts w:ascii="Calibri Light" w:eastAsia="Calibri" w:hAnsi="Calibri Light" w:cs="Calibri Light"/>
        </w:rPr>
      </w:pPr>
      <w:r w:rsidRPr="00C62FEA">
        <w:rPr>
          <w:rFonts w:ascii="Calibri Light" w:eastAsia="Calibri" w:hAnsi="Calibri Light" w:cs="Calibri Light"/>
        </w:rPr>
        <w:t>Zod. projektant: Ing. Ladislav Řehka, ČKAIT 1201206</w:t>
      </w:r>
    </w:p>
    <w:bookmarkEnd w:id="1"/>
    <w:p w14:paraId="522CF080" w14:textId="24D0BCC6" w:rsidR="00FE60CC" w:rsidRDefault="00FE60CC" w:rsidP="00FE60CC">
      <w:pPr>
        <w:ind w:left="8496"/>
        <w:jc w:val="center"/>
        <w:rPr>
          <w:rFonts w:ascii="Segoe UI" w:hAnsi="Segoe UI" w:cs="Segoe UI"/>
          <w:b/>
          <w:sz w:val="36"/>
          <w:szCs w:val="36"/>
        </w:rPr>
      </w:pPr>
    </w:p>
    <w:p w14:paraId="47E8A9B9" w14:textId="77777777" w:rsidR="002E6994" w:rsidRPr="00587BB4" w:rsidRDefault="002E6994" w:rsidP="002E6994">
      <w:pPr>
        <w:spacing w:after="0" w:line="240" w:lineRule="auto"/>
        <w:jc w:val="both"/>
        <w:rPr>
          <w:rFonts w:ascii="Calibri Light" w:hAnsi="Calibri Light" w:cs="Arial"/>
          <w:b/>
          <w:sz w:val="32"/>
          <w:szCs w:val="32"/>
        </w:rPr>
      </w:pPr>
      <w:r w:rsidRPr="00587BB4">
        <w:rPr>
          <w:rFonts w:ascii="Calibri Light" w:hAnsi="Calibri Light" w:cs="Arial"/>
          <w:b/>
        </w:rPr>
        <w:t xml:space="preserve">  </w:t>
      </w:r>
      <w:r w:rsidRPr="00587BB4">
        <w:rPr>
          <w:rFonts w:ascii="Calibri Light" w:hAnsi="Calibri Light" w:cs="Arial"/>
          <w:b/>
          <w:sz w:val="32"/>
          <w:szCs w:val="32"/>
        </w:rPr>
        <w:t>D.</w:t>
      </w:r>
      <w:r w:rsidR="00316EDE" w:rsidRPr="00587BB4">
        <w:rPr>
          <w:rFonts w:ascii="Calibri Light" w:hAnsi="Calibri Light" w:cs="Arial"/>
          <w:b/>
          <w:sz w:val="32"/>
          <w:szCs w:val="32"/>
        </w:rPr>
        <w:t xml:space="preserve"> </w:t>
      </w:r>
      <w:r w:rsidRPr="00587BB4">
        <w:rPr>
          <w:rFonts w:ascii="Calibri Light" w:hAnsi="Calibri Light" w:cs="Arial"/>
          <w:b/>
          <w:sz w:val="32"/>
          <w:szCs w:val="32"/>
        </w:rPr>
        <w:t xml:space="preserve">1.1 </w:t>
      </w:r>
      <w:r w:rsidRPr="00587BB4">
        <w:rPr>
          <w:rFonts w:ascii="Calibri Light" w:hAnsi="Calibri Light" w:cs="Arial"/>
          <w:b/>
          <w:sz w:val="32"/>
          <w:szCs w:val="32"/>
        </w:rPr>
        <w:tab/>
      </w:r>
      <w:r w:rsidRPr="00587BB4">
        <w:rPr>
          <w:rFonts w:ascii="Calibri Light" w:hAnsi="Calibri Light" w:cs="Arial"/>
          <w:b/>
          <w:sz w:val="32"/>
          <w:szCs w:val="32"/>
          <w:u w:val="single"/>
        </w:rPr>
        <w:t>Architektonicko-stavební řešení</w:t>
      </w:r>
      <w:r w:rsidRPr="00587BB4">
        <w:rPr>
          <w:rFonts w:ascii="Calibri Light" w:hAnsi="Calibri Light" w:cs="Arial"/>
          <w:b/>
          <w:sz w:val="32"/>
          <w:szCs w:val="32"/>
        </w:rPr>
        <w:t xml:space="preserve"> </w:t>
      </w:r>
    </w:p>
    <w:p w14:paraId="43C40A07" w14:textId="77777777" w:rsidR="002E6994" w:rsidRPr="00587BB4" w:rsidRDefault="002E6994" w:rsidP="002E6994">
      <w:pPr>
        <w:spacing w:after="0" w:line="240" w:lineRule="auto"/>
        <w:jc w:val="both"/>
        <w:rPr>
          <w:rFonts w:ascii="Calibri Light" w:hAnsi="Calibri Light" w:cs="Arial"/>
        </w:rPr>
      </w:pPr>
    </w:p>
    <w:p w14:paraId="52C196FE" w14:textId="77777777" w:rsidR="00D77798" w:rsidRPr="00587BB4" w:rsidRDefault="00DE72FD" w:rsidP="00DA4A7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  <w:b/>
          <w:sz w:val="32"/>
          <w:szCs w:val="32"/>
        </w:rPr>
      </w:pPr>
      <w:r w:rsidRPr="00587BB4">
        <w:rPr>
          <w:rFonts w:ascii="Calibri Light" w:hAnsi="Calibri Light" w:cs="Arial"/>
          <w:b/>
          <w:sz w:val="32"/>
          <w:szCs w:val="32"/>
        </w:rPr>
        <w:t xml:space="preserve">             </w:t>
      </w:r>
      <w:r w:rsidR="00D77798" w:rsidRPr="00587BB4">
        <w:rPr>
          <w:rFonts w:ascii="Calibri Light" w:hAnsi="Calibri Light" w:cs="Arial"/>
          <w:b/>
          <w:sz w:val="32"/>
          <w:szCs w:val="32"/>
        </w:rPr>
        <w:t>TECHNICKÁ ZPRÁVA</w:t>
      </w:r>
      <w:r w:rsidR="002E6994" w:rsidRPr="00587BB4">
        <w:rPr>
          <w:rFonts w:ascii="Calibri Light" w:hAnsi="Calibri Light" w:cs="Arial"/>
          <w:b/>
          <w:sz w:val="32"/>
          <w:szCs w:val="32"/>
        </w:rPr>
        <w:t xml:space="preserve"> </w:t>
      </w:r>
    </w:p>
    <w:p w14:paraId="67CA700E" w14:textId="77777777" w:rsidR="00DE72FD" w:rsidRPr="00587BB4" w:rsidRDefault="00DE72FD" w:rsidP="00DE72FD">
      <w:pPr>
        <w:pStyle w:val="Odstavecseseznamem"/>
        <w:spacing w:after="0" w:line="240" w:lineRule="auto"/>
        <w:ind w:left="405"/>
        <w:jc w:val="both"/>
        <w:rPr>
          <w:rFonts w:ascii="Calibri Light" w:hAnsi="Calibri Light" w:cs="Arial"/>
          <w:b/>
          <w:sz w:val="32"/>
          <w:szCs w:val="32"/>
        </w:rPr>
      </w:pPr>
    </w:p>
    <w:p w14:paraId="5C39A47F" w14:textId="77777777" w:rsidR="005B059D" w:rsidRPr="00587BB4" w:rsidRDefault="002E6994" w:rsidP="00DA4A7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 Light" w:hAnsi="Calibri Light" w:cs="Arial"/>
          <w:b/>
          <w:i/>
          <w:sz w:val="24"/>
          <w:szCs w:val="24"/>
        </w:rPr>
      </w:pPr>
      <w:r w:rsidRPr="00587BB4">
        <w:rPr>
          <w:rFonts w:ascii="Calibri Light" w:hAnsi="Calibri Light" w:cs="Arial"/>
          <w:b/>
          <w:i/>
          <w:sz w:val="24"/>
          <w:szCs w:val="24"/>
        </w:rPr>
        <w:t xml:space="preserve">architektonické, výtvarné, materiálové, dispoziční a </w:t>
      </w:r>
      <w:r w:rsidR="00D77798" w:rsidRPr="00587BB4">
        <w:rPr>
          <w:rFonts w:ascii="Calibri Light" w:hAnsi="Calibri Light" w:cs="Arial"/>
          <w:b/>
          <w:i/>
          <w:sz w:val="24"/>
          <w:szCs w:val="24"/>
        </w:rPr>
        <w:t>provozní řešení</w:t>
      </w:r>
    </w:p>
    <w:p w14:paraId="2A688D0E" w14:textId="77777777" w:rsidR="00DE72FD" w:rsidRPr="00721BE7" w:rsidRDefault="00DE72FD" w:rsidP="000F2A4E">
      <w:pPr>
        <w:spacing w:after="0"/>
        <w:ind w:left="765"/>
        <w:jc w:val="both"/>
        <w:rPr>
          <w:rFonts w:ascii="Calibri Light" w:eastAsia="Times New Roman" w:hAnsi="Calibri Light" w:cs="Arial"/>
          <w:lang w:eastAsia="ar-SA"/>
        </w:rPr>
      </w:pPr>
    </w:p>
    <w:p w14:paraId="18A356D0" w14:textId="319059BD" w:rsidR="00C62FEA" w:rsidRPr="00C62FEA" w:rsidRDefault="00C62FEA" w:rsidP="00C62FEA">
      <w:pPr>
        <w:tabs>
          <w:tab w:val="left" w:pos="20515"/>
        </w:tabs>
        <w:suppressAutoHyphens/>
        <w:spacing w:after="0" w:line="240" w:lineRule="auto"/>
        <w:jc w:val="both"/>
        <w:rPr>
          <w:rFonts w:ascii="Calibri Light" w:eastAsia="Times New Roman" w:hAnsi="Calibri Light" w:cs="Arial"/>
          <w:lang w:eastAsia="ar-SA"/>
        </w:rPr>
      </w:pPr>
      <w:r w:rsidRPr="00C62FEA">
        <w:rPr>
          <w:rFonts w:ascii="Calibri Light" w:eastAsia="Times New Roman" w:hAnsi="Calibri Light" w:cs="Arial"/>
          <w:lang w:eastAsia="ar-SA"/>
        </w:rPr>
        <w:t>Navrhovaný pozemek parc. č. st. 92, 139/9, 824/4, 837/1, 1191/1, 191/2 a 833/1 pro stavbu dešťové kanalizace, retenční nádrže, bezpečnostního přepadu</w:t>
      </w:r>
      <w:r w:rsidR="002944E0">
        <w:rPr>
          <w:rFonts w:ascii="Calibri Light" w:eastAsia="Times New Roman" w:hAnsi="Calibri Light" w:cs="Arial"/>
          <w:lang w:eastAsia="ar-SA"/>
        </w:rPr>
        <w:t xml:space="preserve"> s výustním objektem</w:t>
      </w:r>
      <w:r w:rsidRPr="00C62FEA">
        <w:rPr>
          <w:rFonts w:ascii="Calibri Light" w:eastAsia="Times New Roman" w:hAnsi="Calibri Light" w:cs="Arial"/>
          <w:lang w:eastAsia="ar-SA"/>
        </w:rPr>
        <w:t xml:space="preserve"> a uliční vpusti se nachází v zastavěné části obce Hošťálkovy v katastru Staré Purkartice, a je přístupný sjezdem přes účelovou komunikaci parc. č. 824/4 na </w:t>
      </w:r>
      <w:r w:rsidR="002944E0">
        <w:rPr>
          <w:rFonts w:ascii="Calibri Light" w:eastAsia="Times New Roman" w:hAnsi="Calibri Light" w:cs="Arial"/>
          <w:lang w:eastAsia="ar-SA"/>
        </w:rPr>
        <w:t>silnici</w:t>
      </w:r>
      <w:r w:rsidRPr="00C62FEA">
        <w:rPr>
          <w:rFonts w:ascii="Calibri Light" w:eastAsia="Times New Roman" w:hAnsi="Calibri Light" w:cs="Arial"/>
          <w:lang w:eastAsia="ar-SA"/>
        </w:rPr>
        <w:t xml:space="preserve"> III</w:t>
      </w:r>
      <w:r w:rsidR="002944E0">
        <w:rPr>
          <w:rFonts w:ascii="Calibri Light" w:eastAsia="Times New Roman" w:hAnsi="Calibri Light" w:cs="Arial"/>
          <w:lang w:eastAsia="ar-SA"/>
        </w:rPr>
        <w:t xml:space="preserve"> tř. č. </w:t>
      </w:r>
      <w:r w:rsidRPr="00C62FEA">
        <w:rPr>
          <w:rFonts w:ascii="Calibri Light" w:eastAsia="Times New Roman" w:hAnsi="Calibri Light" w:cs="Arial"/>
          <w:lang w:eastAsia="ar-SA"/>
        </w:rPr>
        <w:t>4521. Terén je v místě spíše rovinatý. Dešťové vody budou likvidovány v retenční nádrži 24 m3(2x 12 m3)</w:t>
      </w:r>
      <w:r w:rsidR="002944E0">
        <w:rPr>
          <w:rFonts w:ascii="Calibri Light" w:eastAsia="Times New Roman" w:hAnsi="Calibri Light" w:cs="Arial"/>
          <w:lang w:eastAsia="ar-SA"/>
        </w:rPr>
        <w:t xml:space="preserve"> s regulátorem odtoku.</w:t>
      </w:r>
      <w:r w:rsidRPr="00C62FEA">
        <w:rPr>
          <w:rFonts w:ascii="Calibri Light" w:eastAsia="Times New Roman" w:hAnsi="Calibri Light" w:cs="Arial"/>
          <w:lang w:eastAsia="ar-SA"/>
        </w:rPr>
        <w:t xml:space="preserve"> Nádrže budou doplněny o bezpečnostní přepad svedeným do Kobylí potok</w:t>
      </w:r>
      <w:r w:rsidR="002944E0">
        <w:rPr>
          <w:rFonts w:ascii="Calibri Light" w:eastAsia="Times New Roman" w:hAnsi="Calibri Light" w:cs="Arial"/>
          <w:lang w:eastAsia="ar-SA"/>
        </w:rPr>
        <w:t>a</w:t>
      </w:r>
      <w:r w:rsidR="00E50BE6">
        <w:rPr>
          <w:rFonts w:ascii="Calibri Light" w:eastAsia="Times New Roman" w:hAnsi="Calibri Light" w:cs="Arial"/>
          <w:lang w:eastAsia="ar-SA"/>
        </w:rPr>
        <w:t xml:space="preserve">. Do retenční nádrže je svedena </w:t>
      </w:r>
      <w:r w:rsidR="002944E0">
        <w:rPr>
          <w:rFonts w:ascii="Calibri Light" w:eastAsia="Times New Roman" w:hAnsi="Calibri Light" w:cs="Arial"/>
          <w:lang w:eastAsia="ar-SA"/>
        </w:rPr>
        <w:t xml:space="preserve"> uliční vpusť pro odvodnění zpevněných ploch</w:t>
      </w:r>
      <w:r w:rsidR="001A0BEA">
        <w:rPr>
          <w:rFonts w:ascii="Calibri Light" w:eastAsia="Times New Roman" w:hAnsi="Calibri Light" w:cs="Arial"/>
          <w:lang w:eastAsia="ar-SA"/>
        </w:rPr>
        <w:t xml:space="preserve"> </w:t>
      </w:r>
      <w:r w:rsidR="002944E0">
        <w:rPr>
          <w:rFonts w:ascii="Calibri Light" w:eastAsia="Times New Roman" w:hAnsi="Calibri Light" w:cs="Arial"/>
          <w:lang w:eastAsia="ar-SA"/>
        </w:rPr>
        <w:t>(samostatné řízení)</w:t>
      </w:r>
      <w:r w:rsidRPr="00C62FEA">
        <w:rPr>
          <w:rFonts w:ascii="Calibri Light" w:eastAsia="Times New Roman" w:hAnsi="Calibri Light" w:cs="Arial"/>
          <w:lang w:eastAsia="ar-SA"/>
        </w:rPr>
        <w:t>.</w:t>
      </w:r>
      <w:r w:rsidR="002944E0">
        <w:rPr>
          <w:rFonts w:ascii="Calibri Light" w:eastAsia="Times New Roman" w:hAnsi="Calibri Light" w:cs="Arial"/>
          <w:lang w:eastAsia="ar-SA"/>
        </w:rPr>
        <w:t xml:space="preserve"> Na přepad za nádrží bude osazen průmyslový vodoměr </w:t>
      </w:r>
      <w:r w:rsidR="001A0BEA">
        <w:rPr>
          <w:rFonts w:ascii="Calibri Light" w:eastAsia="Times New Roman" w:hAnsi="Calibri Light" w:cs="Arial"/>
          <w:lang w:eastAsia="ar-SA"/>
        </w:rPr>
        <w:t xml:space="preserve">WDE-K40 </w:t>
      </w:r>
      <w:r w:rsidR="002944E0">
        <w:rPr>
          <w:rFonts w:ascii="Calibri Light" w:eastAsia="Times New Roman" w:hAnsi="Calibri Light" w:cs="Arial"/>
          <w:lang w:eastAsia="ar-SA"/>
        </w:rPr>
        <w:t>DN100</w:t>
      </w:r>
      <w:r w:rsidR="001A0BEA">
        <w:rPr>
          <w:rFonts w:ascii="Calibri Light" w:eastAsia="Times New Roman" w:hAnsi="Calibri Light" w:cs="Arial"/>
          <w:lang w:eastAsia="ar-SA"/>
        </w:rPr>
        <w:t xml:space="preserve"> SV</w:t>
      </w:r>
      <w:r w:rsidR="002944E0">
        <w:rPr>
          <w:rFonts w:ascii="Calibri Light" w:eastAsia="Times New Roman" w:hAnsi="Calibri Light" w:cs="Arial"/>
          <w:lang w:eastAsia="ar-SA"/>
        </w:rPr>
        <w:t xml:space="preserve">. </w:t>
      </w:r>
    </w:p>
    <w:p w14:paraId="4D2C125E" w14:textId="77777777" w:rsidR="00123E98" w:rsidRDefault="00123E98" w:rsidP="00123E98">
      <w:pPr>
        <w:tabs>
          <w:tab w:val="left" w:pos="20515"/>
        </w:tabs>
        <w:suppressAutoHyphens/>
        <w:spacing w:after="0" w:line="240" w:lineRule="auto"/>
        <w:jc w:val="both"/>
        <w:rPr>
          <w:rFonts w:ascii="Calibri Light" w:eastAsia="Times New Roman" w:hAnsi="Calibri Light" w:cs="Arial"/>
          <w:lang w:eastAsia="ar-SA"/>
        </w:rPr>
      </w:pPr>
    </w:p>
    <w:p w14:paraId="10E16F0B" w14:textId="77777777" w:rsidR="00A73731" w:rsidRPr="00A73731" w:rsidRDefault="00A73731" w:rsidP="00A73731">
      <w:pPr>
        <w:keepNext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Calibri Light" w:eastAsia="Times New Roman" w:hAnsi="Calibri Light" w:cs="Times New Roman"/>
          <w:bCs/>
          <w:szCs w:val="28"/>
          <w:lang w:eastAsia="cs-CZ"/>
        </w:rPr>
      </w:pPr>
      <w:bookmarkStart w:id="2" w:name="_Hlk106617541"/>
      <w:r w:rsidRPr="00A73731">
        <w:rPr>
          <w:rFonts w:ascii="Calibri Light" w:eastAsia="Times New Roman" w:hAnsi="Calibri Light" w:cs="Times New Roman"/>
          <w:bCs/>
          <w:szCs w:val="28"/>
          <w:lang w:eastAsia="cs-CZ"/>
        </w:rPr>
        <w:t>Dešťová kanalizace PVC DN160 dl. 37,9 m.</w:t>
      </w:r>
    </w:p>
    <w:p w14:paraId="336DBD42" w14:textId="0325B752" w:rsidR="00A73731" w:rsidRPr="00A73731" w:rsidRDefault="00A73731" w:rsidP="00A73731">
      <w:pPr>
        <w:keepNext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A73731">
        <w:rPr>
          <w:rFonts w:ascii="Calibri Light" w:eastAsia="Times New Roman" w:hAnsi="Calibri Light" w:cs="Times New Roman"/>
          <w:bCs/>
          <w:szCs w:val="28"/>
          <w:lang w:eastAsia="cs-CZ"/>
        </w:rPr>
        <w:t>Typová betonová retenční nádrž o objemu 24 m3 (2x 12 m3) s regulací odtoku</w:t>
      </w:r>
      <w:r w:rsidR="00843DCF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 a uliční vpustí</w:t>
      </w:r>
      <w:r w:rsidRPr="00A73731">
        <w:rPr>
          <w:rFonts w:ascii="Calibri Light" w:eastAsia="Times New Roman" w:hAnsi="Calibri Light" w:cs="Times New Roman"/>
          <w:bCs/>
          <w:szCs w:val="28"/>
          <w:lang w:eastAsia="cs-CZ"/>
        </w:rPr>
        <w:t>.</w:t>
      </w:r>
    </w:p>
    <w:p w14:paraId="140252AA" w14:textId="7754AC6E" w:rsidR="00A73731" w:rsidRPr="00A73731" w:rsidRDefault="00A73731" w:rsidP="00A73731">
      <w:pPr>
        <w:keepNext/>
        <w:numPr>
          <w:ilvl w:val="0"/>
          <w:numId w:val="20"/>
        </w:numPr>
        <w:suppressAutoHyphens/>
        <w:autoSpaceDN w:val="0"/>
        <w:spacing w:after="0" w:line="240" w:lineRule="auto"/>
        <w:textAlignment w:val="baseline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A73731">
        <w:rPr>
          <w:rFonts w:ascii="Calibri Light" w:eastAsia="Times New Roman" w:hAnsi="Calibri Light" w:cs="Times New Roman"/>
          <w:bCs/>
          <w:szCs w:val="28"/>
          <w:lang w:eastAsia="cs-CZ"/>
        </w:rPr>
        <w:t>Bezpečnostní přepad DN110, průmyslový vodoměr a vý</w:t>
      </w:r>
      <w:r w:rsidR="00E50BE6">
        <w:rPr>
          <w:rFonts w:ascii="Calibri Light" w:eastAsia="Times New Roman" w:hAnsi="Calibri Light" w:cs="Times New Roman"/>
          <w:bCs/>
          <w:szCs w:val="28"/>
          <w:lang w:eastAsia="cs-CZ"/>
        </w:rPr>
        <w:t>ú</w:t>
      </w:r>
      <w:r w:rsidRPr="00A73731">
        <w:rPr>
          <w:rFonts w:ascii="Calibri Light" w:eastAsia="Times New Roman" w:hAnsi="Calibri Light" w:cs="Times New Roman"/>
          <w:bCs/>
          <w:szCs w:val="28"/>
          <w:lang w:eastAsia="cs-CZ"/>
        </w:rPr>
        <w:t>stníh objekt (tzv. na sucho) do Kobylího potoka dl. 49,8 m.</w:t>
      </w:r>
    </w:p>
    <w:bookmarkEnd w:id="2"/>
    <w:p w14:paraId="41EF2ED1" w14:textId="0FE3E344" w:rsidR="00BD378B" w:rsidRDefault="00BD378B" w:rsidP="00C715C8">
      <w:pPr>
        <w:suppressAutoHyphens/>
        <w:autoSpaceDN w:val="0"/>
        <w:spacing w:after="0" w:line="240" w:lineRule="auto"/>
        <w:textAlignment w:val="baseline"/>
        <w:rPr>
          <w:rFonts w:ascii="Calibri Light" w:eastAsia="Times New Roman" w:hAnsi="Calibri Light" w:cs="Arial"/>
          <w:lang w:eastAsia="ar-SA"/>
        </w:rPr>
      </w:pPr>
    </w:p>
    <w:p w14:paraId="349B7BA6" w14:textId="77777777" w:rsidR="007006E0" w:rsidRDefault="007006E0" w:rsidP="00C715C8">
      <w:pPr>
        <w:suppressAutoHyphens/>
        <w:autoSpaceDN w:val="0"/>
        <w:spacing w:after="0" w:line="240" w:lineRule="auto"/>
        <w:textAlignment w:val="baseline"/>
        <w:rPr>
          <w:rFonts w:ascii="Calibri Light" w:eastAsia="Times New Roman" w:hAnsi="Calibri Light" w:cs="Arial"/>
          <w:lang w:eastAsia="ar-SA"/>
        </w:rPr>
      </w:pPr>
    </w:p>
    <w:p w14:paraId="6451FC06" w14:textId="77777777" w:rsidR="002E6994" w:rsidRPr="00587BB4" w:rsidRDefault="002E6994" w:rsidP="000F2A4E">
      <w:pPr>
        <w:spacing w:after="0"/>
        <w:ind w:firstLine="405"/>
        <w:jc w:val="both"/>
        <w:rPr>
          <w:rFonts w:ascii="Calibri Light" w:hAnsi="Calibri Light" w:cs="Arial"/>
          <w:b/>
          <w:i/>
          <w:sz w:val="24"/>
          <w:szCs w:val="24"/>
        </w:rPr>
      </w:pPr>
      <w:r w:rsidRPr="00587BB4">
        <w:rPr>
          <w:rFonts w:ascii="Calibri Light" w:hAnsi="Calibri Light" w:cs="Arial"/>
          <w:b/>
          <w:i/>
          <w:sz w:val="24"/>
          <w:szCs w:val="24"/>
        </w:rPr>
        <w:t>2) bezbariérové užívání stavby</w:t>
      </w:r>
    </w:p>
    <w:p w14:paraId="383E6199" w14:textId="77777777" w:rsidR="00DE72FD" w:rsidRPr="00587BB4" w:rsidRDefault="00DE72FD" w:rsidP="002E6994">
      <w:pPr>
        <w:spacing w:after="0" w:line="240" w:lineRule="auto"/>
        <w:ind w:firstLine="405"/>
        <w:jc w:val="both"/>
        <w:rPr>
          <w:rFonts w:ascii="Calibri Light" w:hAnsi="Calibri Light" w:cs="Arial"/>
          <w:sz w:val="24"/>
          <w:szCs w:val="24"/>
        </w:rPr>
      </w:pPr>
    </w:p>
    <w:p w14:paraId="4C33083E" w14:textId="77777777" w:rsidR="00E82000" w:rsidRPr="00587BB4" w:rsidRDefault="000F2A4E" w:rsidP="003F4403">
      <w:pPr>
        <w:spacing w:after="0" w:line="240" w:lineRule="auto"/>
        <w:ind w:left="405"/>
        <w:jc w:val="both"/>
        <w:rPr>
          <w:rFonts w:ascii="Calibri Light" w:hAnsi="Calibri Light" w:cs="Arial"/>
        </w:rPr>
      </w:pPr>
      <w:r w:rsidRPr="00587BB4">
        <w:rPr>
          <w:rFonts w:ascii="Calibri Light" w:hAnsi="Calibri Light" w:cs="Arial"/>
        </w:rPr>
        <w:t>Stavbu není nutno řešit dle vyhl.398/2009 Sb.</w:t>
      </w:r>
      <w:r w:rsidR="004B1D99" w:rsidRPr="00587BB4">
        <w:rPr>
          <w:rFonts w:ascii="Calibri Light" w:hAnsi="Calibri Light" w:cs="Arial"/>
        </w:rPr>
        <w:t>,</w:t>
      </w:r>
      <w:r w:rsidRPr="00587BB4">
        <w:rPr>
          <w:rFonts w:ascii="Calibri Light" w:hAnsi="Calibri Light" w:cs="Arial"/>
        </w:rPr>
        <w:t xml:space="preserve"> </w:t>
      </w:r>
      <w:r w:rsidR="004B1D99" w:rsidRPr="00587BB4">
        <w:rPr>
          <w:rFonts w:ascii="Calibri Light" w:hAnsi="Calibri Light" w:cs="Arial"/>
        </w:rPr>
        <w:t xml:space="preserve">o </w:t>
      </w:r>
      <w:r w:rsidR="003F4403" w:rsidRPr="00587BB4">
        <w:rPr>
          <w:rFonts w:ascii="Calibri Light" w:hAnsi="Calibri Light" w:cs="Arial"/>
        </w:rPr>
        <w:t xml:space="preserve">OTP </w:t>
      </w:r>
      <w:r w:rsidRPr="00587BB4">
        <w:rPr>
          <w:rFonts w:ascii="Calibri Light" w:hAnsi="Calibri Light" w:cs="Arial"/>
        </w:rPr>
        <w:t>zabezpečující bezbariérové užívání staveb.</w:t>
      </w:r>
    </w:p>
    <w:p w14:paraId="5CD00E4F" w14:textId="77777777" w:rsidR="00D74293" w:rsidRPr="00587BB4" w:rsidRDefault="00D74293" w:rsidP="00433102">
      <w:pPr>
        <w:spacing w:after="0" w:line="240" w:lineRule="auto"/>
        <w:jc w:val="both"/>
        <w:rPr>
          <w:rFonts w:ascii="Calibri Light" w:hAnsi="Calibri Light" w:cs="Arial"/>
        </w:rPr>
      </w:pPr>
    </w:p>
    <w:p w14:paraId="4984A7B6" w14:textId="77777777" w:rsidR="00E70320" w:rsidRDefault="00E70320" w:rsidP="00DA4A71">
      <w:pPr>
        <w:spacing w:after="0" w:line="240" w:lineRule="auto"/>
        <w:ind w:firstLine="405"/>
        <w:jc w:val="both"/>
        <w:rPr>
          <w:rFonts w:ascii="Calibri Light" w:hAnsi="Calibri Light" w:cs="Arial"/>
          <w:b/>
          <w:i/>
          <w:sz w:val="24"/>
          <w:szCs w:val="24"/>
        </w:rPr>
      </w:pPr>
    </w:p>
    <w:p w14:paraId="34C1DA18" w14:textId="47B6C3DC" w:rsidR="005B059D" w:rsidRPr="00587BB4" w:rsidRDefault="002E6994" w:rsidP="00DA4A71">
      <w:pPr>
        <w:spacing w:after="0" w:line="240" w:lineRule="auto"/>
        <w:ind w:firstLine="405"/>
        <w:jc w:val="both"/>
        <w:rPr>
          <w:rFonts w:ascii="Calibri Light" w:hAnsi="Calibri Light" w:cs="Arial"/>
          <w:b/>
          <w:i/>
          <w:sz w:val="24"/>
          <w:szCs w:val="24"/>
        </w:rPr>
      </w:pPr>
      <w:r w:rsidRPr="00587BB4">
        <w:rPr>
          <w:rFonts w:ascii="Calibri Light" w:hAnsi="Calibri Light" w:cs="Arial"/>
          <w:b/>
          <w:i/>
          <w:sz w:val="24"/>
          <w:szCs w:val="24"/>
        </w:rPr>
        <w:t>3)</w:t>
      </w:r>
      <w:r w:rsidR="00D77798" w:rsidRPr="00587BB4">
        <w:rPr>
          <w:rFonts w:ascii="Calibri Light" w:hAnsi="Calibri Light" w:cs="Arial"/>
          <w:b/>
          <w:i/>
          <w:sz w:val="24"/>
          <w:szCs w:val="24"/>
        </w:rPr>
        <w:t xml:space="preserve"> </w:t>
      </w:r>
      <w:r w:rsidRPr="00587BB4">
        <w:rPr>
          <w:rFonts w:ascii="Calibri Light" w:hAnsi="Calibri Light" w:cs="Arial"/>
          <w:b/>
          <w:i/>
          <w:sz w:val="24"/>
          <w:szCs w:val="24"/>
        </w:rPr>
        <w:t xml:space="preserve">konstrukční a stavebně technické řešení a technické vlastnosti stavby </w:t>
      </w:r>
    </w:p>
    <w:p w14:paraId="0BD8AC0E" w14:textId="77777777" w:rsidR="00BC5E37" w:rsidRPr="00587BB4" w:rsidRDefault="00E8708F" w:rsidP="00871EEB">
      <w:pPr>
        <w:spacing w:after="0" w:line="240" w:lineRule="auto"/>
        <w:ind w:left="405"/>
        <w:jc w:val="both"/>
        <w:rPr>
          <w:rFonts w:ascii="Calibri Light" w:hAnsi="Calibri Light" w:cs="Arial"/>
          <w:sz w:val="24"/>
          <w:szCs w:val="24"/>
        </w:rPr>
      </w:pPr>
      <w:r w:rsidRPr="00587BB4">
        <w:rPr>
          <w:rFonts w:ascii="Calibri Light" w:hAnsi="Calibri Light" w:cs="Arial"/>
          <w:sz w:val="24"/>
          <w:szCs w:val="24"/>
        </w:rPr>
        <w:t xml:space="preserve">  </w:t>
      </w:r>
    </w:p>
    <w:p w14:paraId="001FEB25" w14:textId="711DE43F" w:rsidR="003D59D7" w:rsidRPr="003D59D7" w:rsidRDefault="003D59D7" w:rsidP="003D59D7">
      <w:pPr>
        <w:rPr>
          <w:rFonts w:ascii="Calibri Light" w:eastAsia="Calibri" w:hAnsi="Calibri Light" w:cs="Times New Roman"/>
          <w:u w:val="single"/>
        </w:rPr>
      </w:pPr>
      <w:bookmarkStart w:id="3" w:name="_Hlk517958346"/>
      <w:r w:rsidRPr="003D59D7">
        <w:rPr>
          <w:rFonts w:ascii="Calibri Light" w:eastAsia="Calibri" w:hAnsi="Calibri Light" w:cs="Times New Roman"/>
          <w:u w:val="single"/>
        </w:rPr>
        <w:t>Zemní práce</w:t>
      </w:r>
    </w:p>
    <w:p w14:paraId="638CA34F" w14:textId="77777777" w:rsidR="003D59D7" w:rsidRPr="003D59D7" w:rsidRDefault="003D59D7" w:rsidP="003D59D7">
      <w:pPr>
        <w:keepNext/>
        <w:spacing w:after="0" w:line="240" w:lineRule="auto"/>
        <w:jc w:val="both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>Výkop pro kanalizaci, retenční nádrže a bezpečnostní přepad je navržen se svislými stěnami opatřenými pažením a rozepřením. V úseku účelové komunikace parc. č. 824/4 a komunikace MSK č. III/4521 parc. č. 837/1 bude proveden neřízený protlak. Přebytek odkopané zeminy bude uložen na pozemku stavebníka parc. č. 139/9 k vyrovnání terénních nerovností.</w:t>
      </w:r>
    </w:p>
    <w:p w14:paraId="256208BC" w14:textId="77777777" w:rsidR="003D59D7" w:rsidRPr="003D59D7" w:rsidRDefault="003D59D7" w:rsidP="003D59D7">
      <w:pPr>
        <w:spacing w:after="0" w:line="240" w:lineRule="auto"/>
        <w:jc w:val="both"/>
        <w:rPr>
          <w:rFonts w:ascii="Comic Sans MS" w:eastAsia="Times New Roman" w:hAnsi="Comic Sans MS" w:cs="Times New Roman"/>
          <w:bCs/>
          <w:sz w:val="20"/>
          <w:szCs w:val="20"/>
          <w:lang w:eastAsia="cs-CZ"/>
        </w:rPr>
      </w:pPr>
    </w:p>
    <w:p w14:paraId="3CF5DFE6" w14:textId="77777777" w:rsidR="003D59D7" w:rsidRPr="003D59D7" w:rsidRDefault="003D59D7" w:rsidP="003D59D7">
      <w:pPr>
        <w:keepNext/>
        <w:spacing w:after="0" w:line="240" w:lineRule="auto"/>
        <w:jc w:val="both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Bezpečnostní přepad bude křížit stávající zjištěnou dešťovou kanalizaci bývalých statků. </w:t>
      </w:r>
    </w:p>
    <w:p w14:paraId="3F9B5EF5" w14:textId="77777777" w:rsidR="003D59D7" w:rsidRPr="003D59D7" w:rsidRDefault="003D59D7" w:rsidP="003D59D7">
      <w:pPr>
        <w:keepNext/>
        <w:spacing w:after="0" w:line="240" w:lineRule="auto"/>
        <w:ind w:left="708"/>
        <w:jc w:val="both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 </w:t>
      </w:r>
    </w:p>
    <w:p w14:paraId="4696C621" w14:textId="2EC62522" w:rsidR="003D59D7" w:rsidRPr="003D59D7" w:rsidRDefault="003D59D7" w:rsidP="001A0BEA">
      <w:pPr>
        <w:keepNext/>
        <w:spacing w:after="0" w:line="240" w:lineRule="auto"/>
        <w:jc w:val="both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>Vý</w:t>
      </w:r>
      <w:r w:rsidR="001A0BEA">
        <w:rPr>
          <w:rFonts w:ascii="Calibri Light" w:eastAsia="Times New Roman" w:hAnsi="Calibri Light" w:cs="Times New Roman"/>
          <w:bCs/>
          <w:szCs w:val="28"/>
          <w:lang w:eastAsia="cs-CZ"/>
        </w:rPr>
        <w:t>u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>stní objekt bude proveden na sucho z lomového kamene se zapuštěným ústím potrubí tak</w:t>
      </w:r>
      <w:r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aby čistá dešťová voda neproudila přímo do vodoteče, ale rozptýleně skrz kamenné podloží.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ab/>
        <w:t xml:space="preserve">Provede se rozebrání stávajícího břehu z lomového kamene pod úhlem 60°. Výustění přepadu bude zapuštěno v kamenném obložení cca 0,5 m nad průměrnou výškou hladiny potoka. Ústí potrubí bude zajištěno tak, aby nedocházelo k jeho ucpání nebo vniknutí drobných tvorů. Dno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ab/>
        <w:t>hrázky</w:t>
      </w:r>
      <w:r w:rsidR="001A0BEA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bude vyloženo plochými lomovými kameny na sucho s podsypem z hrubého kameniva.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ab/>
        <w:t>Místo</w:t>
      </w:r>
      <w:r w:rsidR="001A0BEA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 xml:space="preserve">bude obsypáno hrubým loženým kamenivem. Svrchní ohumusovaná část bude položena na netkané geotextilie pro </w:t>
      </w: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lastRenderedPageBreak/>
        <w:t>zabránění zakalení čisté dešťové vody. Rozebrané kameny z břehu budou opět vráceny na původní místo.</w:t>
      </w:r>
    </w:p>
    <w:p w14:paraId="213BB3C3" w14:textId="77777777" w:rsidR="003D59D7" w:rsidRPr="003D59D7" w:rsidRDefault="003D59D7" w:rsidP="003D59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</w:pPr>
    </w:p>
    <w:p w14:paraId="0A6BF62B" w14:textId="77777777" w:rsidR="003D59D7" w:rsidRPr="003D59D7" w:rsidRDefault="003D59D7" w:rsidP="003D59D7">
      <w:pPr>
        <w:keepNext/>
        <w:spacing w:after="0" w:line="240" w:lineRule="auto"/>
        <w:ind w:firstLine="708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3D59D7">
        <w:rPr>
          <w:rFonts w:ascii="Calibri Light" w:eastAsia="Times New Roman" w:hAnsi="Calibri Light" w:cs="Times New Roman"/>
          <w:bCs/>
          <w:szCs w:val="28"/>
          <w:lang w:eastAsia="cs-CZ"/>
        </w:rPr>
        <w:t>Směrové a spádové poměry jsou zřejmé z výkresové dokumentace.</w:t>
      </w:r>
    </w:p>
    <w:p w14:paraId="310993A6" w14:textId="6ACF772E" w:rsidR="00760B0F" w:rsidRDefault="00760B0F" w:rsidP="00760B0F">
      <w:pPr>
        <w:rPr>
          <w:u w:val="single"/>
        </w:rPr>
      </w:pPr>
    </w:p>
    <w:bookmarkEnd w:id="3"/>
    <w:p w14:paraId="6CCB5E39" w14:textId="77777777" w:rsidR="002E6994" w:rsidRPr="00587BB4" w:rsidRDefault="002E6994" w:rsidP="00B8780F">
      <w:pPr>
        <w:spacing w:after="0" w:line="240" w:lineRule="auto"/>
        <w:jc w:val="both"/>
        <w:rPr>
          <w:rFonts w:ascii="Calibri Light" w:hAnsi="Calibri Light" w:cs="Arial"/>
          <w:b/>
          <w:i/>
          <w:sz w:val="24"/>
          <w:szCs w:val="24"/>
        </w:rPr>
      </w:pPr>
      <w:r w:rsidRPr="00587BB4">
        <w:rPr>
          <w:rFonts w:ascii="Calibri Light" w:hAnsi="Calibri Light" w:cs="Arial"/>
          <w:b/>
          <w:i/>
          <w:sz w:val="24"/>
          <w:szCs w:val="24"/>
        </w:rPr>
        <w:t>5) výpis použitých norem</w:t>
      </w:r>
    </w:p>
    <w:p w14:paraId="50EAB33B" w14:textId="77777777" w:rsidR="00170A10" w:rsidRPr="00587BB4" w:rsidRDefault="00170A10" w:rsidP="00DA4A71">
      <w:pPr>
        <w:spacing w:after="0" w:line="240" w:lineRule="auto"/>
        <w:ind w:left="405"/>
        <w:jc w:val="both"/>
        <w:rPr>
          <w:rFonts w:ascii="Calibri Light" w:hAnsi="Calibri Light" w:cs="Arial"/>
          <w:i/>
          <w:sz w:val="24"/>
          <w:szCs w:val="24"/>
        </w:rPr>
      </w:pPr>
    </w:p>
    <w:p w14:paraId="3D0FBB60" w14:textId="3363F3B1" w:rsidR="00462398" w:rsidRPr="000804F0" w:rsidRDefault="00462398" w:rsidP="00462398">
      <w:pPr>
        <w:keepNext/>
        <w:spacing w:after="0"/>
        <w:ind w:left="709"/>
        <w:outlineLvl w:val="3"/>
        <w:rPr>
          <w:rFonts w:ascii="Calibri Light" w:eastAsia="Times New Roman" w:hAnsi="Calibri Light" w:cs="Times New Roman"/>
          <w:bCs/>
          <w:szCs w:val="20"/>
          <w:lang w:eastAsia="cs-CZ"/>
        </w:rPr>
      </w:pPr>
      <w:r w:rsidRPr="00462398">
        <w:rPr>
          <w:rFonts w:ascii="Calibri Light" w:eastAsia="Times New Roman" w:hAnsi="Calibri Light" w:cs="Times New Roman"/>
          <w:bCs/>
          <w:szCs w:val="20"/>
          <w:lang w:eastAsia="cs-CZ"/>
        </w:rPr>
        <w:t xml:space="preserve">ČSN 75 9010 – Vsakování dešťových vod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9416D0" w14:textId="77777777" w:rsidR="00462398" w:rsidRPr="00462398" w:rsidRDefault="00462398" w:rsidP="00462398">
      <w:pPr>
        <w:keepNext/>
        <w:spacing w:after="0" w:line="240" w:lineRule="auto"/>
        <w:ind w:firstLine="708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462398">
        <w:rPr>
          <w:rFonts w:ascii="Calibri Light" w:eastAsia="Times New Roman" w:hAnsi="Calibri Light" w:cs="Times New Roman"/>
          <w:bCs/>
          <w:szCs w:val="28"/>
          <w:lang w:eastAsia="cs-CZ"/>
        </w:rPr>
        <w:t>ČSN 75 6261 – Provozování dešťových nádrží</w:t>
      </w:r>
    </w:p>
    <w:p w14:paraId="0F3BE13D" w14:textId="77777777" w:rsidR="00462398" w:rsidRPr="00462398" w:rsidRDefault="00462398" w:rsidP="00462398">
      <w:pPr>
        <w:keepNext/>
        <w:spacing w:after="0" w:line="240" w:lineRule="auto"/>
        <w:ind w:firstLine="708"/>
        <w:outlineLvl w:val="3"/>
        <w:rPr>
          <w:rFonts w:ascii="Calibri Light" w:eastAsia="Times New Roman" w:hAnsi="Calibri Light" w:cs="Times New Roman"/>
          <w:bCs/>
          <w:szCs w:val="28"/>
          <w:lang w:eastAsia="cs-CZ"/>
        </w:rPr>
      </w:pPr>
      <w:r w:rsidRPr="00462398">
        <w:rPr>
          <w:rFonts w:ascii="Calibri Light" w:eastAsia="Times New Roman" w:hAnsi="Calibri Light" w:cs="Times New Roman"/>
          <w:bCs/>
          <w:szCs w:val="28"/>
          <w:lang w:eastAsia="cs-CZ"/>
        </w:rPr>
        <w:t>ČSN 75 6101 – Dešťové kanalizace-kanalizace</w:t>
      </w:r>
    </w:p>
    <w:p w14:paraId="4FD8699A" w14:textId="073C9311" w:rsidR="0094296D" w:rsidRDefault="0094296D" w:rsidP="00462398">
      <w:pPr>
        <w:spacing w:after="0" w:line="240" w:lineRule="auto"/>
        <w:jc w:val="both"/>
        <w:rPr>
          <w:rFonts w:ascii="Calibri Light" w:hAnsi="Calibri Light" w:cs="Arial"/>
        </w:rPr>
      </w:pPr>
    </w:p>
    <w:p w14:paraId="3C580872" w14:textId="77777777" w:rsidR="0094296D" w:rsidRDefault="0094296D" w:rsidP="003B56CE">
      <w:pPr>
        <w:spacing w:after="0" w:line="240" w:lineRule="auto"/>
        <w:ind w:firstLine="708"/>
        <w:jc w:val="both"/>
        <w:rPr>
          <w:rFonts w:ascii="Calibri Light" w:hAnsi="Calibri Light" w:cs="Arial"/>
        </w:rPr>
      </w:pPr>
    </w:p>
    <w:p w14:paraId="0848F166" w14:textId="77777777" w:rsidR="00DA6454" w:rsidRPr="00587BB4" w:rsidRDefault="002E6994" w:rsidP="00DA645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  <w:b/>
          <w:sz w:val="32"/>
          <w:szCs w:val="32"/>
        </w:rPr>
      </w:pPr>
      <w:r w:rsidRPr="00587BB4">
        <w:rPr>
          <w:rFonts w:ascii="Calibri Light" w:hAnsi="Calibri Light" w:cs="Arial"/>
          <w:b/>
          <w:sz w:val="32"/>
          <w:szCs w:val="32"/>
        </w:rPr>
        <w:t>Výkresová část</w:t>
      </w:r>
    </w:p>
    <w:p w14:paraId="71619CEF" w14:textId="77777777" w:rsidR="00170A10" w:rsidRPr="00587BB4" w:rsidRDefault="00170A10" w:rsidP="00170A10">
      <w:pPr>
        <w:pStyle w:val="Odstavecseseznamem"/>
        <w:spacing w:after="0" w:line="240" w:lineRule="auto"/>
        <w:ind w:left="405"/>
        <w:jc w:val="both"/>
        <w:rPr>
          <w:rFonts w:ascii="Calibri Light" w:hAnsi="Calibri Light" w:cs="Arial"/>
          <w:b/>
          <w:sz w:val="32"/>
          <w:szCs w:val="32"/>
        </w:rPr>
      </w:pPr>
    </w:p>
    <w:p w14:paraId="48CE7695" w14:textId="419B4495" w:rsidR="00D76584" w:rsidRDefault="00136601" w:rsidP="00D76584">
      <w:pPr>
        <w:spacing w:after="0" w:line="240" w:lineRule="auto"/>
        <w:ind w:firstLine="405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D</w:t>
      </w:r>
      <w:r w:rsidR="001648B9">
        <w:rPr>
          <w:rFonts w:ascii="Calibri Light" w:hAnsi="Calibri Light" w:cs="Arial"/>
        </w:rPr>
        <w:t>.</w:t>
      </w:r>
      <w:r>
        <w:rPr>
          <w:rFonts w:ascii="Calibri Light" w:hAnsi="Calibri Light" w:cs="Arial"/>
        </w:rPr>
        <w:t>1.1</w:t>
      </w:r>
      <w:r w:rsidR="00E03932">
        <w:rPr>
          <w:rFonts w:ascii="Calibri Light" w:hAnsi="Calibri Light" w:cs="Arial"/>
        </w:rPr>
        <w:t>.b</w:t>
      </w:r>
      <w:r>
        <w:rPr>
          <w:rFonts w:ascii="Calibri Light" w:hAnsi="Calibri Light" w:cs="Arial"/>
        </w:rPr>
        <w:t>-0</w:t>
      </w:r>
      <w:r w:rsidR="00D76584" w:rsidRPr="00587BB4">
        <w:rPr>
          <w:rFonts w:ascii="Calibri Light" w:hAnsi="Calibri Light" w:cs="Arial"/>
        </w:rPr>
        <w:t>1</w:t>
      </w:r>
      <w:r>
        <w:rPr>
          <w:rFonts w:ascii="Calibri Light" w:hAnsi="Calibri Light" w:cs="Arial"/>
        </w:rPr>
        <w:tab/>
      </w:r>
      <w:r w:rsidR="00595760">
        <w:rPr>
          <w:rFonts w:ascii="Calibri Light" w:hAnsi="Calibri Light" w:cs="Arial"/>
        </w:rPr>
        <w:tab/>
      </w:r>
      <w:r w:rsidR="00E50BE6">
        <w:rPr>
          <w:rFonts w:ascii="Calibri Light" w:hAnsi="Calibri Light" w:cs="Arial"/>
        </w:rPr>
        <w:t>Podélný řez, vzorové uložení potrubí</w:t>
      </w:r>
      <w:r w:rsidR="00C920C6">
        <w:rPr>
          <w:rFonts w:ascii="Calibri Light" w:hAnsi="Calibri Light" w:cs="Arial"/>
        </w:rPr>
        <w:tab/>
      </w:r>
      <w:r w:rsidR="00E50BE6">
        <w:rPr>
          <w:rFonts w:ascii="Calibri Light" w:hAnsi="Calibri Light" w:cs="Arial"/>
        </w:rPr>
        <w:tab/>
      </w:r>
      <w:r w:rsidR="00D76584" w:rsidRPr="00587BB4">
        <w:rPr>
          <w:rFonts w:ascii="Calibri Light" w:hAnsi="Calibri Light" w:cs="Arial"/>
        </w:rPr>
        <w:t>1:</w:t>
      </w:r>
      <w:r w:rsidR="00E03932">
        <w:rPr>
          <w:rFonts w:ascii="Calibri Light" w:hAnsi="Calibri Light" w:cs="Arial"/>
        </w:rPr>
        <w:t>50</w:t>
      </w:r>
    </w:p>
    <w:p w14:paraId="33A8126A" w14:textId="7CA2F260" w:rsidR="00970B3D" w:rsidRPr="00587BB4" w:rsidRDefault="00136601" w:rsidP="00D76584">
      <w:pPr>
        <w:spacing w:after="0" w:line="240" w:lineRule="auto"/>
        <w:ind w:firstLine="405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D</w:t>
      </w:r>
      <w:r w:rsidR="001648B9">
        <w:rPr>
          <w:rFonts w:ascii="Calibri Light" w:hAnsi="Calibri Light" w:cs="Arial"/>
        </w:rPr>
        <w:t>.</w:t>
      </w:r>
      <w:r>
        <w:rPr>
          <w:rFonts w:ascii="Calibri Light" w:hAnsi="Calibri Light" w:cs="Arial"/>
        </w:rPr>
        <w:t>1.1</w:t>
      </w:r>
      <w:r w:rsidR="00E03932">
        <w:rPr>
          <w:rFonts w:ascii="Calibri Light" w:hAnsi="Calibri Light" w:cs="Arial"/>
        </w:rPr>
        <w:t>.b</w:t>
      </w:r>
      <w:r>
        <w:rPr>
          <w:rFonts w:ascii="Calibri Light" w:hAnsi="Calibri Light" w:cs="Arial"/>
        </w:rPr>
        <w:t>-02</w:t>
      </w:r>
      <w:r>
        <w:rPr>
          <w:rFonts w:ascii="Calibri Light" w:hAnsi="Calibri Light" w:cs="Arial"/>
        </w:rPr>
        <w:tab/>
      </w:r>
      <w:r w:rsidR="00970B3D" w:rsidRPr="00587BB4">
        <w:rPr>
          <w:rFonts w:ascii="Calibri Light" w:hAnsi="Calibri Light" w:cs="Arial"/>
        </w:rPr>
        <w:t xml:space="preserve"> </w:t>
      </w:r>
      <w:r w:rsidR="00595760">
        <w:rPr>
          <w:rFonts w:ascii="Calibri Light" w:hAnsi="Calibri Light" w:cs="Arial"/>
        </w:rPr>
        <w:tab/>
      </w:r>
      <w:r w:rsidR="00E50BE6">
        <w:rPr>
          <w:rFonts w:ascii="Calibri Light" w:hAnsi="Calibri Light" w:cs="Arial"/>
        </w:rPr>
        <w:t>typové betonové retenční nádrže</w:t>
      </w:r>
      <w:r w:rsidR="002E198B">
        <w:rPr>
          <w:rFonts w:ascii="Calibri Light" w:hAnsi="Calibri Light" w:cs="Arial"/>
        </w:rPr>
        <w:tab/>
      </w:r>
      <w:r w:rsidR="00E50BE6">
        <w:rPr>
          <w:rFonts w:ascii="Calibri Light" w:hAnsi="Calibri Light" w:cs="Arial"/>
        </w:rPr>
        <w:tab/>
      </w:r>
      <w:r w:rsidR="00970B3D" w:rsidRPr="00587BB4">
        <w:rPr>
          <w:rFonts w:ascii="Calibri Light" w:hAnsi="Calibri Light" w:cs="Arial"/>
        </w:rPr>
        <w:t>1:</w:t>
      </w:r>
      <w:r w:rsidR="00E03932">
        <w:rPr>
          <w:rFonts w:ascii="Calibri Light" w:hAnsi="Calibri Light" w:cs="Arial"/>
        </w:rPr>
        <w:t>50</w:t>
      </w:r>
    </w:p>
    <w:p w14:paraId="5E5F35E6" w14:textId="17E398CA" w:rsidR="00970B3D" w:rsidRPr="00587BB4" w:rsidRDefault="00970B3D" w:rsidP="00D76584">
      <w:pPr>
        <w:spacing w:after="0" w:line="240" w:lineRule="auto"/>
        <w:ind w:firstLine="405"/>
        <w:jc w:val="both"/>
        <w:rPr>
          <w:rFonts w:ascii="Calibri Light" w:hAnsi="Calibri Light" w:cs="Arial"/>
        </w:rPr>
      </w:pPr>
    </w:p>
    <w:p w14:paraId="5DAEC823" w14:textId="77777777" w:rsidR="00D76584" w:rsidRPr="00587BB4" w:rsidRDefault="00257291" w:rsidP="00D76584">
      <w:pPr>
        <w:spacing w:after="0" w:line="240" w:lineRule="auto"/>
        <w:ind w:firstLine="405"/>
        <w:jc w:val="both"/>
        <w:rPr>
          <w:rFonts w:ascii="Calibri Light" w:hAnsi="Calibri Light" w:cs="Arial"/>
          <w:sz w:val="24"/>
          <w:szCs w:val="24"/>
        </w:rPr>
      </w:pPr>
      <w:r w:rsidRPr="00587BB4">
        <w:rPr>
          <w:rFonts w:ascii="Calibri Light" w:hAnsi="Calibri Light" w:cs="Arial"/>
          <w:sz w:val="24"/>
          <w:szCs w:val="24"/>
        </w:rPr>
        <w:tab/>
        <w:t xml:space="preserve">  </w:t>
      </w:r>
      <w:r w:rsidR="007E0197" w:rsidRPr="00587BB4">
        <w:rPr>
          <w:rFonts w:ascii="Calibri Light" w:hAnsi="Calibri Light" w:cs="Arial"/>
          <w:sz w:val="24"/>
          <w:szCs w:val="24"/>
        </w:rPr>
        <w:tab/>
      </w:r>
      <w:r w:rsidR="007E0197" w:rsidRPr="00587BB4">
        <w:rPr>
          <w:rFonts w:ascii="Calibri Light" w:hAnsi="Calibri Light" w:cs="Arial"/>
          <w:sz w:val="24"/>
          <w:szCs w:val="24"/>
        </w:rPr>
        <w:tab/>
      </w:r>
      <w:r w:rsidRPr="00587BB4">
        <w:rPr>
          <w:rFonts w:ascii="Calibri Light" w:hAnsi="Calibri Light" w:cs="Arial"/>
          <w:sz w:val="24"/>
          <w:szCs w:val="24"/>
        </w:rPr>
        <w:t xml:space="preserve"> </w:t>
      </w:r>
    </w:p>
    <w:p w14:paraId="1540BE29" w14:textId="77777777" w:rsidR="00603E93" w:rsidRDefault="00603E93" w:rsidP="009E7124">
      <w:pPr>
        <w:spacing w:after="0" w:line="240" w:lineRule="auto"/>
        <w:jc w:val="both"/>
        <w:rPr>
          <w:rFonts w:ascii="Calibri Light" w:hAnsi="Calibri Light" w:cs="Arial"/>
          <w:b/>
          <w:sz w:val="32"/>
          <w:szCs w:val="32"/>
        </w:rPr>
      </w:pPr>
    </w:p>
    <w:p w14:paraId="6FCBDD65" w14:textId="77777777" w:rsidR="009E7124" w:rsidRDefault="009E7124" w:rsidP="009E7124">
      <w:pPr>
        <w:spacing w:after="0" w:line="240" w:lineRule="auto"/>
        <w:jc w:val="both"/>
        <w:rPr>
          <w:rFonts w:ascii="Calibri Light" w:hAnsi="Calibri Light" w:cs="Arial"/>
          <w:b/>
          <w:sz w:val="32"/>
          <w:szCs w:val="32"/>
        </w:rPr>
      </w:pPr>
    </w:p>
    <w:p w14:paraId="7AF955DD" w14:textId="38D0A6B9" w:rsidR="009E7124" w:rsidRPr="009E7124" w:rsidRDefault="009E7124" w:rsidP="009E7124">
      <w:pPr>
        <w:spacing w:after="0" w:line="240" w:lineRule="auto"/>
        <w:jc w:val="both"/>
        <w:rPr>
          <w:rFonts w:ascii="Calibri Light" w:hAnsi="Calibri Light" w:cs="Arial"/>
        </w:rPr>
      </w:pPr>
      <w:r w:rsidRPr="009E7124">
        <w:rPr>
          <w:rFonts w:ascii="Calibri Light" w:hAnsi="Calibri Light" w:cs="Arial"/>
        </w:rPr>
        <w:t xml:space="preserve">Krnov, </w:t>
      </w:r>
      <w:r w:rsidR="005342D3">
        <w:rPr>
          <w:rFonts w:ascii="Calibri Light" w:hAnsi="Calibri Light" w:cs="Arial"/>
        </w:rPr>
        <w:t>červen</w:t>
      </w:r>
      <w:r w:rsidR="00E50BE6">
        <w:rPr>
          <w:rFonts w:ascii="Calibri Light" w:hAnsi="Calibri Light" w:cs="Arial"/>
        </w:rPr>
        <w:t>ec</w:t>
      </w:r>
      <w:r w:rsidR="005342D3">
        <w:rPr>
          <w:rFonts w:ascii="Calibri Light" w:hAnsi="Calibri Light" w:cs="Arial"/>
        </w:rPr>
        <w:t xml:space="preserve"> 2022</w:t>
      </w:r>
    </w:p>
    <w:p w14:paraId="4A5FE7F6" w14:textId="77777777" w:rsidR="009E7124" w:rsidRPr="009E7124" w:rsidRDefault="009E7124" w:rsidP="009E7124">
      <w:pPr>
        <w:spacing w:after="0" w:line="240" w:lineRule="auto"/>
        <w:jc w:val="both"/>
        <w:rPr>
          <w:rFonts w:ascii="Calibri Light" w:hAnsi="Calibri Light" w:cs="Arial"/>
        </w:rPr>
      </w:pPr>
    </w:p>
    <w:p w14:paraId="5C5298C4" w14:textId="7EF0BD1F" w:rsidR="00557976" w:rsidRPr="003F7874" w:rsidRDefault="00462398" w:rsidP="00475666">
      <w:pPr>
        <w:spacing w:after="0" w:line="240" w:lineRule="auto"/>
        <w:jc w:val="both"/>
        <w:rPr>
          <w:rFonts w:ascii="Calibri Light" w:hAnsi="Calibri Light" w:cs="Arial"/>
          <w:sz w:val="24"/>
          <w:szCs w:val="24"/>
        </w:rPr>
      </w:pPr>
      <w:r>
        <w:rPr>
          <w:rFonts w:ascii="Calibri Light" w:hAnsi="Calibri Light" w:cs="Arial"/>
        </w:rPr>
        <w:t>Aleš Kutra</w:t>
      </w:r>
      <w:r w:rsidR="009E7124" w:rsidRPr="009E7124">
        <w:rPr>
          <w:rFonts w:ascii="Calibri Light" w:hAnsi="Calibri Light" w:cs="Arial"/>
        </w:rPr>
        <w:t xml:space="preserve"> v.r.</w:t>
      </w:r>
    </w:p>
    <w:p w14:paraId="67BB6D38" w14:textId="77777777" w:rsidR="00722A53" w:rsidRPr="003F7874" w:rsidRDefault="00722A53" w:rsidP="00475666">
      <w:pPr>
        <w:spacing w:after="0" w:line="240" w:lineRule="auto"/>
        <w:jc w:val="both"/>
        <w:rPr>
          <w:rFonts w:ascii="Calibri Light" w:hAnsi="Calibri Light" w:cs="Arial"/>
          <w:sz w:val="24"/>
          <w:szCs w:val="24"/>
        </w:rPr>
      </w:pPr>
    </w:p>
    <w:sectPr w:rsidR="00722A53" w:rsidRPr="003F7874" w:rsidSect="0040264D">
      <w:footerReference w:type="default" r:id="rId7"/>
      <w:pgSz w:w="11906" w:h="16838"/>
      <w:pgMar w:top="1417" w:right="141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8081" w14:textId="77777777" w:rsidR="003032BE" w:rsidRDefault="003032BE" w:rsidP="008B694C">
      <w:pPr>
        <w:spacing w:after="0" w:line="240" w:lineRule="auto"/>
      </w:pPr>
      <w:r>
        <w:separator/>
      </w:r>
    </w:p>
  </w:endnote>
  <w:endnote w:type="continuationSeparator" w:id="0">
    <w:p w14:paraId="18DB6BCD" w14:textId="77777777" w:rsidR="003032BE" w:rsidRDefault="003032BE" w:rsidP="008B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3888053"/>
      <w:docPartObj>
        <w:docPartGallery w:val="Page Numbers (Bottom of Page)"/>
        <w:docPartUnique/>
      </w:docPartObj>
    </w:sdtPr>
    <w:sdtContent>
      <w:p w14:paraId="1DF91C38" w14:textId="77777777" w:rsidR="00595760" w:rsidRDefault="005957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7CB">
          <w:rPr>
            <w:noProof/>
          </w:rPr>
          <w:t>10</w:t>
        </w:r>
        <w:r>
          <w:fldChar w:fldCharType="end"/>
        </w:r>
      </w:p>
    </w:sdtContent>
  </w:sdt>
  <w:p w14:paraId="78BC5B7E" w14:textId="77777777" w:rsidR="00595760" w:rsidRDefault="005957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5F9A" w14:textId="77777777" w:rsidR="003032BE" w:rsidRDefault="003032BE" w:rsidP="008B694C">
      <w:pPr>
        <w:spacing w:after="0" w:line="240" w:lineRule="auto"/>
      </w:pPr>
      <w:r>
        <w:separator/>
      </w:r>
    </w:p>
  </w:footnote>
  <w:footnote w:type="continuationSeparator" w:id="0">
    <w:p w14:paraId="66A15C59" w14:textId="77777777" w:rsidR="003032BE" w:rsidRDefault="003032BE" w:rsidP="008B6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F0099CA"/>
    <w:lvl w:ilvl="0">
      <w:numFmt w:val="decimal"/>
      <w:lvlText w:val="*"/>
      <w:lvlJc w:val="left"/>
    </w:lvl>
  </w:abstractNum>
  <w:abstractNum w:abstractNumId="1" w15:restartNumberingAfterBreak="0">
    <w:nsid w:val="01F07D16"/>
    <w:multiLevelType w:val="hybridMultilevel"/>
    <w:tmpl w:val="D2941EE2"/>
    <w:lvl w:ilvl="0" w:tplc="168A1D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C744F"/>
    <w:multiLevelType w:val="hybridMultilevel"/>
    <w:tmpl w:val="4D426CF2"/>
    <w:lvl w:ilvl="0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3D43D56"/>
    <w:multiLevelType w:val="hybridMultilevel"/>
    <w:tmpl w:val="32E041C8"/>
    <w:lvl w:ilvl="0" w:tplc="3FF4C042">
      <w:start w:val="9"/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6BC2FD5"/>
    <w:multiLevelType w:val="hybridMultilevel"/>
    <w:tmpl w:val="6EDEA92E"/>
    <w:lvl w:ilvl="0" w:tplc="E7F690AA">
      <w:start w:val="1"/>
      <w:numFmt w:val="lowerLetter"/>
      <w:lvlText w:val="%1)"/>
      <w:lvlJc w:val="left"/>
      <w:pPr>
        <w:ind w:left="405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8865F1E"/>
    <w:multiLevelType w:val="hybridMultilevel"/>
    <w:tmpl w:val="A0EAB198"/>
    <w:lvl w:ilvl="0" w:tplc="C942880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365C9"/>
    <w:multiLevelType w:val="multilevel"/>
    <w:tmpl w:val="44D8630E"/>
    <w:lvl w:ilvl="0">
      <w:numFmt w:val="bullet"/>
      <w:lvlText w:val="o"/>
      <w:lvlJc w:val="left"/>
      <w:pPr>
        <w:ind w:left="64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3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3" w:hanging="360"/>
      </w:pPr>
      <w:rPr>
        <w:rFonts w:ascii="Wingdings" w:hAnsi="Wingdings"/>
      </w:rPr>
    </w:lvl>
  </w:abstractNum>
  <w:abstractNum w:abstractNumId="7" w15:restartNumberingAfterBreak="0">
    <w:nsid w:val="32A654A9"/>
    <w:multiLevelType w:val="hybridMultilevel"/>
    <w:tmpl w:val="7E8A15CA"/>
    <w:lvl w:ilvl="0" w:tplc="57D628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6D7594"/>
    <w:multiLevelType w:val="hybridMultilevel"/>
    <w:tmpl w:val="CCD24762"/>
    <w:lvl w:ilvl="0" w:tplc="C93C849C">
      <w:start w:val="1"/>
      <w:numFmt w:val="lowerLetter"/>
      <w:lvlText w:val="%1)"/>
      <w:lvlJc w:val="left"/>
      <w:pPr>
        <w:ind w:left="405" w:hanging="360"/>
      </w:pPr>
      <w:rPr>
        <w:rFonts w:hint="default"/>
        <w:b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8956752"/>
    <w:multiLevelType w:val="hybridMultilevel"/>
    <w:tmpl w:val="43EE69A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30DB5"/>
    <w:multiLevelType w:val="hybridMultilevel"/>
    <w:tmpl w:val="C508416C"/>
    <w:lvl w:ilvl="0" w:tplc="1710335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97E2E35"/>
    <w:multiLevelType w:val="hybridMultilevel"/>
    <w:tmpl w:val="CA7EC0D6"/>
    <w:lvl w:ilvl="0" w:tplc="04050019">
      <w:start w:val="1"/>
      <w:numFmt w:val="lowerLetter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BFC46D2"/>
    <w:multiLevelType w:val="hybridMultilevel"/>
    <w:tmpl w:val="7D58003A"/>
    <w:lvl w:ilvl="0" w:tplc="04050019">
      <w:start w:val="1"/>
      <w:numFmt w:val="lowerLetter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62A435E"/>
    <w:multiLevelType w:val="hybridMultilevel"/>
    <w:tmpl w:val="3EA477D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C19CA"/>
    <w:multiLevelType w:val="hybridMultilevel"/>
    <w:tmpl w:val="2EE09144"/>
    <w:lvl w:ilvl="0" w:tplc="04050019">
      <w:start w:val="1"/>
      <w:numFmt w:val="lowerLetter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337737"/>
    <w:multiLevelType w:val="hybridMultilevel"/>
    <w:tmpl w:val="FFE45AE2"/>
    <w:lvl w:ilvl="0" w:tplc="04050019">
      <w:start w:val="1"/>
      <w:numFmt w:val="lowerLetter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7A1EB0"/>
    <w:multiLevelType w:val="hybridMultilevel"/>
    <w:tmpl w:val="F4C0FD6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A5532"/>
    <w:multiLevelType w:val="hybridMultilevel"/>
    <w:tmpl w:val="2004A660"/>
    <w:lvl w:ilvl="0" w:tplc="AA62091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7914682"/>
    <w:multiLevelType w:val="hybridMultilevel"/>
    <w:tmpl w:val="A52628E2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A241224"/>
    <w:multiLevelType w:val="hybridMultilevel"/>
    <w:tmpl w:val="CCD24762"/>
    <w:lvl w:ilvl="0" w:tplc="C93C849C">
      <w:start w:val="1"/>
      <w:numFmt w:val="lowerLetter"/>
      <w:lvlText w:val="%1)"/>
      <w:lvlJc w:val="left"/>
      <w:pPr>
        <w:ind w:left="405" w:hanging="360"/>
      </w:pPr>
      <w:rPr>
        <w:rFonts w:hint="default"/>
        <w:b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537477372">
    <w:abstractNumId w:val="9"/>
  </w:num>
  <w:num w:numId="2" w16cid:durableId="1767725972">
    <w:abstractNumId w:val="4"/>
  </w:num>
  <w:num w:numId="3" w16cid:durableId="373039472">
    <w:abstractNumId w:val="19"/>
  </w:num>
  <w:num w:numId="4" w16cid:durableId="2046589156">
    <w:abstractNumId w:val="10"/>
  </w:num>
  <w:num w:numId="5" w16cid:durableId="1434083754">
    <w:abstractNumId w:val="17"/>
  </w:num>
  <w:num w:numId="6" w16cid:durableId="945308455">
    <w:abstractNumId w:val="5"/>
  </w:num>
  <w:num w:numId="7" w16cid:durableId="668752056">
    <w:abstractNumId w:val="3"/>
  </w:num>
  <w:num w:numId="8" w16cid:durableId="1524704162">
    <w:abstractNumId w:val="8"/>
  </w:num>
  <w:num w:numId="9" w16cid:durableId="1559705340">
    <w:abstractNumId w:val="7"/>
  </w:num>
  <w:num w:numId="10" w16cid:durableId="1773429749">
    <w:abstractNumId w:val="15"/>
  </w:num>
  <w:num w:numId="11" w16cid:durableId="1292176899">
    <w:abstractNumId w:val="13"/>
  </w:num>
  <w:num w:numId="12" w16cid:durableId="406345200">
    <w:abstractNumId w:val="11"/>
  </w:num>
  <w:num w:numId="13" w16cid:durableId="599023170">
    <w:abstractNumId w:val="12"/>
  </w:num>
  <w:num w:numId="14" w16cid:durableId="1381393368">
    <w:abstractNumId w:val="14"/>
  </w:num>
  <w:num w:numId="15" w16cid:durableId="1344281645">
    <w:abstractNumId w:val="1"/>
  </w:num>
  <w:num w:numId="16" w16cid:durableId="266347919">
    <w:abstractNumId w:val="18"/>
  </w:num>
  <w:num w:numId="17" w16cid:durableId="166333246">
    <w:abstractNumId w:val="16"/>
  </w:num>
  <w:num w:numId="18" w16cid:durableId="889657449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  <w:num w:numId="19" w16cid:durableId="2032797736">
    <w:abstractNumId w:val="2"/>
  </w:num>
  <w:num w:numId="20" w16cid:durableId="2106998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94C"/>
    <w:rsid w:val="000008B0"/>
    <w:rsid w:val="00001196"/>
    <w:rsid w:val="000018D2"/>
    <w:rsid w:val="00005835"/>
    <w:rsid w:val="0001104E"/>
    <w:rsid w:val="00013C4B"/>
    <w:rsid w:val="000140AD"/>
    <w:rsid w:val="000269F7"/>
    <w:rsid w:val="00027F7D"/>
    <w:rsid w:val="000367AB"/>
    <w:rsid w:val="000436B4"/>
    <w:rsid w:val="00046B50"/>
    <w:rsid w:val="000543D1"/>
    <w:rsid w:val="00067781"/>
    <w:rsid w:val="000719DF"/>
    <w:rsid w:val="00075D95"/>
    <w:rsid w:val="00081AEE"/>
    <w:rsid w:val="00081EF7"/>
    <w:rsid w:val="00087E20"/>
    <w:rsid w:val="00096ED5"/>
    <w:rsid w:val="000B0E10"/>
    <w:rsid w:val="000B3FA0"/>
    <w:rsid w:val="000B69DD"/>
    <w:rsid w:val="000C06CE"/>
    <w:rsid w:val="000D12B8"/>
    <w:rsid w:val="000D1C00"/>
    <w:rsid w:val="000D3771"/>
    <w:rsid w:val="000D66A6"/>
    <w:rsid w:val="000E5BDF"/>
    <w:rsid w:val="000F0829"/>
    <w:rsid w:val="000F2A4E"/>
    <w:rsid w:val="00104C0E"/>
    <w:rsid w:val="00105109"/>
    <w:rsid w:val="00107B2B"/>
    <w:rsid w:val="0011035B"/>
    <w:rsid w:val="00123E98"/>
    <w:rsid w:val="00126A36"/>
    <w:rsid w:val="00134CA2"/>
    <w:rsid w:val="00135812"/>
    <w:rsid w:val="00136601"/>
    <w:rsid w:val="00137434"/>
    <w:rsid w:val="00143DDB"/>
    <w:rsid w:val="001444D7"/>
    <w:rsid w:val="00160581"/>
    <w:rsid w:val="001648B9"/>
    <w:rsid w:val="00170A10"/>
    <w:rsid w:val="001726E6"/>
    <w:rsid w:val="00187224"/>
    <w:rsid w:val="0019594D"/>
    <w:rsid w:val="00195998"/>
    <w:rsid w:val="001A09D9"/>
    <w:rsid w:val="001A0BEA"/>
    <w:rsid w:val="001E2C3E"/>
    <w:rsid w:val="001E5738"/>
    <w:rsid w:val="00200FA7"/>
    <w:rsid w:val="002109E3"/>
    <w:rsid w:val="0022783B"/>
    <w:rsid w:val="0023752E"/>
    <w:rsid w:val="00246854"/>
    <w:rsid w:val="00257291"/>
    <w:rsid w:val="00260276"/>
    <w:rsid w:val="00265BA5"/>
    <w:rsid w:val="0027449E"/>
    <w:rsid w:val="00280C1B"/>
    <w:rsid w:val="00291688"/>
    <w:rsid w:val="00293375"/>
    <w:rsid w:val="002944E0"/>
    <w:rsid w:val="002C1323"/>
    <w:rsid w:val="002C2C64"/>
    <w:rsid w:val="002D2B4C"/>
    <w:rsid w:val="002E198B"/>
    <w:rsid w:val="002E3491"/>
    <w:rsid w:val="002E636C"/>
    <w:rsid w:val="002E6994"/>
    <w:rsid w:val="002E7FB3"/>
    <w:rsid w:val="002F0EED"/>
    <w:rsid w:val="002F30C8"/>
    <w:rsid w:val="00301C96"/>
    <w:rsid w:val="003032BE"/>
    <w:rsid w:val="00316EDE"/>
    <w:rsid w:val="00324E69"/>
    <w:rsid w:val="00325368"/>
    <w:rsid w:val="003264C5"/>
    <w:rsid w:val="00326BFD"/>
    <w:rsid w:val="00330D92"/>
    <w:rsid w:val="003342A2"/>
    <w:rsid w:val="0034733D"/>
    <w:rsid w:val="00352564"/>
    <w:rsid w:val="00360A75"/>
    <w:rsid w:val="00370451"/>
    <w:rsid w:val="00383B1B"/>
    <w:rsid w:val="00383CD5"/>
    <w:rsid w:val="003A3C63"/>
    <w:rsid w:val="003B1759"/>
    <w:rsid w:val="003B56CE"/>
    <w:rsid w:val="003B7295"/>
    <w:rsid w:val="003D0C2C"/>
    <w:rsid w:val="003D59D7"/>
    <w:rsid w:val="003D5E64"/>
    <w:rsid w:val="003E01CB"/>
    <w:rsid w:val="003E3BAD"/>
    <w:rsid w:val="003F315B"/>
    <w:rsid w:val="003F4403"/>
    <w:rsid w:val="003F7874"/>
    <w:rsid w:val="004014DE"/>
    <w:rsid w:val="0040264D"/>
    <w:rsid w:val="00404E99"/>
    <w:rsid w:val="00410E91"/>
    <w:rsid w:val="0042537E"/>
    <w:rsid w:val="00433102"/>
    <w:rsid w:val="0043323C"/>
    <w:rsid w:val="00434C53"/>
    <w:rsid w:val="0043769B"/>
    <w:rsid w:val="0044586D"/>
    <w:rsid w:val="00462398"/>
    <w:rsid w:val="00471E7E"/>
    <w:rsid w:val="00475666"/>
    <w:rsid w:val="00480392"/>
    <w:rsid w:val="004919D1"/>
    <w:rsid w:val="004A15AA"/>
    <w:rsid w:val="004A160E"/>
    <w:rsid w:val="004A20A8"/>
    <w:rsid w:val="004A4709"/>
    <w:rsid w:val="004A4F57"/>
    <w:rsid w:val="004B1CD6"/>
    <w:rsid w:val="004B1D99"/>
    <w:rsid w:val="004B2D12"/>
    <w:rsid w:val="004B6C3A"/>
    <w:rsid w:val="004C09C4"/>
    <w:rsid w:val="004C0FC2"/>
    <w:rsid w:val="004D3B8A"/>
    <w:rsid w:val="004D4A13"/>
    <w:rsid w:val="004E1EC9"/>
    <w:rsid w:val="004E7502"/>
    <w:rsid w:val="004F729F"/>
    <w:rsid w:val="00500FF3"/>
    <w:rsid w:val="005122BB"/>
    <w:rsid w:val="00513BA6"/>
    <w:rsid w:val="00514B5C"/>
    <w:rsid w:val="00520B26"/>
    <w:rsid w:val="005213D9"/>
    <w:rsid w:val="0053372F"/>
    <w:rsid w:val="005342D3"/>
    <w:rsid w:val="00542672"/>
    <w:rsid w:val="00542DF7"/>
    <w:rsid w:val="005456B9"/>
    <w:rsid w:val="00554A4B"/>
    <w:rsid w:val="00557976"/>
    <w:rsid w:val="00560101"/>
    <w:rsid w:val="00570AB4"/>
    <w:rsid w:val="00571EEB"/>
    <w:rsid w:val="00587BB4"/>
    <w:rsid w:val="00590B40"/>
    <w:rsid w:val="00595760"/>
    <w:rsid w:val="005B059D"/>
    <w:rsid w:val="005B44A2"/>
    <w:rsid w:val="005C130D"/>
    <w:rsid w:val="005C3B01"/>
    <w:rsid w:val="005C7637"/>
    <w:rsid w:val="005E38A1"/>
    <w:rsid w:val="005F00B5"/>
    <w:rsid w:val="005F712D"/>
    <w:rsid w:val="00603E93"/>
    <w:rsid w:val="00607F36"/>
    <w:rsid w:val="00613CFF"/>
    <w:rsid w:val="00626F62"/>
    <w:rsid w:val="006302F3"/>
    <w:rsid w:val="00631C89"/>
    <w:rsid w:val="00633E65"/>
    <w:rsid w:val="0063635D"/>
    <w:rsid w:val="00641161"/>
    <w:rsid w:val="00642D66"/>
    <w:rsid w:val="00645EB0"/>
    <w:rsid w:val="00646120"/>
    <w:rsid w:val="00646B27"/>
    <w:rsid w:val="00652D86"/>
    <w:rsid w:val="00657022"/>
    <w:rsid w:val="0065703A"/>
    <w:rsid w:val="006571B2"/>
    <w:rsid w:val="00676621"/>
    <w:rsid w:val="00681094"/>
    <w:rsid w:val="00697D30"/>
    <w:rsid w:val="006A1944"/>
    <w:rsid w:val="006A3F13"/>
    <w:rsid w:val="006E1395"/>
    <w:rsid w:val="006E7DB7"/>
    <w:rsid w:val="006F29E7"/>
    <w:rsid w:val="007006E0"/>
    <w:rsid w:val="00704FE7"/>
    <w:rsid w:val="00713667"/>
    <w:rsid w:val="00721BE7"/>
    <w:rsid w:val="00721EE3"/>
    <w:rsid w:val="00722A53"/>
    <w:rsid w:val="00730F3F"/>
    <w:rsid w:val="007335E5"/>
    <w:rsid w:val="00751733"/>
    <w:rsid w:val="00756A5B"/>
    <w:rsid w:val="00760B0F"/>
    <w:rsid w:val="00770B69"/>
    <w:rsid w:val="00776D55"/>
    <w:rsid w:val="00780AC8"/>
    <w:rsid w:val="00781697"/>
    <w:rsid w:val="007A0B33"/>
    <w:rsid w:val="007A2D41"/>
    <w:rsid w:val="007A7241"/>
    <w:rsid w:val="007B29B9"/>
    <w:rsid w:val="007B505B"/>
    <w:rsid w:val="007B6B20"/>
    <w:rsid w:val="007C672E"/>
    <w:rsid w:val="007D2B32"/>
    <w:rsid w:val="007E0197"/>
    <w:rsid w:val="007E1029"/>
    <w:rsid w:val="007E67EE"/>
    <w:rsid w:val="007E6E8A"/>
    <w:rsid w:val="007E6FCC"/>
    <w:rsid w:val="007F0691"/>
    <w:rsid w:val="00805529"/>
    <w:rsid w:val="00807D1C"/>
    <w:rsid w:val="00812771"/>
    <w:rsid w:val="00822C06"/>
    <w:rsid w:val="008300C7"/>
    <w:rsid w:val="00843DCF"/>
    <w:rsid w:val="00851CE5"/>
    <w:rsid w:val="008701FC"/>
    <w:rsid w:val="00871EEB"/>
    <w:rsid w:val="00890657"/>
    <w:rsid w:val="00891C97"/>
    <w:rsid w:val="00893A6E"/>
    <w:rsid w:val="008B117E"/>
    <w:rsid w:val="008B694C"/>
    <w:rsid w:val="008C1D26"/>
    <w:rsid w:val="008C5E97"/>
    <w:rsid w:val="008D14A9"/>
    <w:rsid w:val="008D25FA"/>
    <w:rsid w:val="008E0BE4"/>
    <w:rsid w:val="008E1220"/>
    <w:rsid w:val="008F4550"/>
    <w:rsid w:val="008F60A7"/>
    <w:rsid w:val="00902087"/>
    <w:rsid w:val="0090585B"/>
    <w:rsid w:val="009108A1"/>
    <w:rsid w:val="00911DAB"/>
    <w:rsid w:val="009212C1"/>
    <w:rsid w:val="0092175F"/>
    <w:rsid w:val="009229E9"/>
    <w:rsid w:val="00923B37"/>
    <w:rsid w:val="00924A7B"/>
    <w:rsid w:val="0093170E"/>
    <w:rsid w:val="00941BBA"/>
    <w:rsid w:val="0094296D"/>
    <w:rsid w:val="00943465"/>
    <w:rsid w:val="00945AA6"/>
    <w:rsid w:val="00952113"/>
    <w:rsid w:val="00960A7C"/>
    <w:rsid w:val="0096608F"/>
    <w:rsid w:val="00970B3D"/>
    <w:rsid w:val="00980B6E"/>
    <w:rsid w:val="00985DD9"/>
    <w:rsid w:val="00991916"/>
    <w:rsid w:val="009933C5"/>
    <w:rsid w:val="0099757A"/>
    <w:rsid w:val="009C0B52"/>
    <w:rsid w:val="009C292C"/>
    <w:rsid w:val="009C2B75"/>
    <w:rsid w:val="009D1317"/>
    <w:rsid w:val="009E57CB"/>
    <w:rsid w:val="009E7124"/>
    <w:rsid w:val="009F0E49"/>
    <w:rsid w:val="00A07685"/>
    <w:rsid w:val="00A24A94"/>
    <w:rsid w:val="00A34B68"/>
    <w:rsid w:val="00A44FB7"/>
    <w:rsid w:val="00A505E0"/>
    <w:rsid w:val="00A53B1B"/>
    <w:rsid w:val="00A60031"/>
    <w:rsid w:val="00A67C3C"/>
    <w:rsid w:val="00A716E6"/>
    <w:rsid w:val="00A73731"/>
    <w:rsid w:val="00A86ABF"/>
    <w:rsid w:val="00A95649"/>
    <w:rsid w:val="00AA4C99"/>
    <w:rsid w:val="00AB2F1C"/>
    <w:rsid w:val="00AC6BB0"/>
    <w:rsid w:val="00AE464D"/>
    <w:rsid w:val="00AE49DC"/>
    <w:rsid w:val="00AF0C4A"/>
    <w:rsid w:val="00AF2DD1"/>
    <w:rsid w:val="00AF30FB"/>
    <w:rsid w:val="00AF70AD"/>
    <w:rsid w:val="00B06DD7"/>
    <w:rsid w:val="00B20CFA"/>
    <w:rsid w:val="00B54412"/>
    <w:rsid w:val="00B578CF"/>
    <w:rsid w:val="00B606C0"/>
    <w:rsid w:val="00B617A6"/>
    <w:rsid w:val="00B66164"/>
    <w:rsid w:val="00B77612"/>
    <w:rsid w:val="00B8780F"/>
    <w:rsid w:val="00BA3C57"/>
    <w:rsid w:val="00BC1603"/>
    <w:rsid w:val="00BC5E37"/>
    <w:rsid w:val="00BD378B"/>
    <w:rsid w:val="00BE1CD1"/>
    <w:rsid w:val="00BE1EF8"/>
    <w:rsid w:val="00BE6686"/>
    <w:rsid w:val="00BF2E31"/>
    <w:rsid w:val="00C033DE"/>
    <w:rsid w:val="00C04DA5"/>
    <w:rsid w:val="00C10B31"/>
    <w:rsid w:val="00C11981"/>
    <w:rsid w:val="00C20A66"/>
    <w:rsid w:val="00C20DE4"/>
    <w:rsid w:val="00C257F8"/>
    <w:rsid w:val="00C31C9F"/>
    <w:rsid w:val="00C402A7"/>
    <w:rsid w:val="00C4593D"/>
    <w:rsid w:val="00C5083E"/>
    <w:rsid w:val="00C526E7"/>
    <w:rsid w:val="00C62FEA"/>
    <w:rsid w:val="00C65D51"/>
    <w:rsid w:val="00C715C8"/>
    <w:rsid w:val="00C7166E"/>
    <w:rsid w:val="00C76D50"/>
    <w:rsid w:val="00C76FA5"/>
    <w:rsid w:val="00C870FB"/>
    <w:rsid w:val="00C874C2"/>
    <w:rsid w:val="00C920C6"/>
    <w:rsid w:val="00CB5067"/>
    <w:rsid w:val="00CC26F5"/>
    <w:rsid w:val="00CE2112"/>
    <w:rsid w:val="00CE3AEB"/>
    <w:rsid w:val="00CE525C"/>
    <w:rsid w:val="00CE5E03"/>
    <w:rsid w:val="00CE6FA0"/>
    <w:rsid w:val="00CE76CC"/>
    <w:rsid w:val="00D22008"/>
    <w:rsid w:val="00D3793C"/>
    <w:rsid w:val="00D422B1"/>
    <w:rsid w:val="00D46666"/>
    <w:rsid w:val="00D57C26"/>
    <w:rsid w:val="00D67285"/>
    <w:rsid w:val="00D74293"/>
    <w:rsid w:val="00D76584"/>
    <w:rsid w:val="00D77798"/>
    <w:rsid w:val="00D80AAD"/>
    <w:rsid w:val="00D86DD0"/>
    <w:rsid w:val="00D90100"/>
    <w:rsid w:val="00D935A4"/>
    <w:rsid w:val="00D967D7"/>
    <w:rsid w:val="00DA0C55"/>
    <w:rsid w:val="00DA3EE9"/>
    <w:rsid w:val="00DA4A71"/>
    <w:rsid w:val="00DA4D90"/>
    <w:rsid w:val="00DA6454"/>
    <w:rsid w:val="00DA6EF7"/>
    <w:rsid w:val="00DC0C47"/>
    <w:rsid w:val="00DC4CF2"/>
    <w:rsid w:val="00DD254C"/>
    <w:rsid w:val="00DE72FD"/>
    <w:rsid w:val="00E03932"/>
    <w:rsid w:val="00E03DE5"/>
    <w:rsid w:val="00E14A35"/>
    <w:rsid w:val="00E33CE0"/>
    <w:rsid w:val="00E351F0"/>
    <w:rsid w:val="00E35AF3"/>
    <w:rsid w:val="00E36F39"/>
    <w:rsid w:val="00E44076"/>
    <w:rsid w:val="00E4655E"/>
    <w:rsid w:val="00E47B5A"/>
    <w:rsid w:val="00E50BE6"/>
    <w:rsid w:val="00E51C65"/>
    <w:rsid w:val="00E52379"/>
    <w:rsid w:val="00E523D8"/>
    <w:rsid w:val="00E70320"/>
    <w:rsid w:val="00E813D3"/>
    <w:rsid w:val="00E82000"/>
    <w:rsid w:val="00E8230D"/>
    <w:rsid w:val="00E82B77"/>
    <w:rsid w:val="00E8708F"/>
    <w:rsid w:val="00E87DCA"/>
    <w:rsid w:val="00E9170D"/>
    <w:rsid w:val="00E96AF5"/>
    <w:rsid w:val="00EA03CB"/>
    <w:rsid w:val="00EB5816"/>
    <w:rsid w:val="00EB5F4E"/>
    <w:rsid w:val="00EB6A9E"/>
    <w:rsid w:val="00EB76F7"/>
    <w:rsid w:val="00EC11EA"/>
    <w:rsid w:val="00EC12B4"/>
    <w:rsid w:val="00EE2FBE"/>
    <w:rsid w:val="00EF6597"/>
    <w:rsid w:val="00F05372"/>
    <w:rsid w:val="00F15A4C"/>
    <w:rsid w:val="00F272A8"/>
    <w:rsid w:val="00F4229E"/>
    <w:rsid w:val="00F44B04"/>
    <w:rsid w:val="00F47B43"/>
    <w:rsid w:val="00F47DD5"/>
    <w:rsid w:val="00F51D86"/>
    <w:rsid w:val="00F56FD6"/>
    <w:rsid w:val="00F65BFF"/>
    <w:rsid w:val="00F763AF"/>
    <w:rsid w:val="00F80C43"/>
    <w:rsid w:val="00F91480"/>
    <w:rsid w:val="00F91950"/>
    <w:rsid w:val="00FB7A88"/>
    <w:rsid w:val="00FB7D05"/>
    <w:rsid w:val="00FC19D8"/>
    <w:rsid w:val="00FC69F9"/>
    <w:rsid w:val="00FD7753"/>
    <w:rsid w:val="00FE4D3F"/>
    <w:rsid w:val="00FE60CC"/>
    <w:rsid w:val="00FF39D4"/>
    <w:rsid w:val="00FF602D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B77A"/>
  <w15:docId w15:val="{18729729-222D-4ABA-AF58-EDE7E772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5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6C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6B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6B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B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94C"/>
  </w:style>
  <w:style w:type="paragraph" w:styleId="Zpat">
    <w:name w:val="footer"/>
    <w:basedOn w:val="Normln"/>
    <w:link w:val="ZpatChar"/>
    <w:uiPriority w:val="99"/>
    <w:unhideWhenUsed/>
    <w:rsid w:val="008B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94C"/>
  </w:style>
  <w:style w:type="paragraph" w:styleId="Textbubliny">
    <w:name w:val="Balloon Text"/>
    <w:basedOn w:val="Normln"/>
    <w:link w:val="TextbublinyChar"/>
    <w:uiPriority w:val="99"/>
    <w:semiHidden/>
    <w:unhideWhenUsed/>
    <w:rsid w:val="008B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94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B694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694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25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4407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44076"/>
  </w:style>
  <w:style w:type="paragraph" w:styleId="Zkladntext">
    <w:name w:val="Body Text"/>
    <w:basedOn w:val="Normln"/>
    <w:link w:val="ZkladntextChar"/>
    <w:semiHidden/>
    <w:unhideWhenUsed/>
    <w:rsid w:val="00265B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65B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semiHidden/>
    <w:unhideWhenUsed/>
    <w:rsid w:val="0026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6B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6B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B1CD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B1CD6"/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6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587B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l6">
    <w:name w:val="l6"/>
    <w:basedOn w:val="Normln"/>
    <w:rsid w:val="00760B0F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 11</dc:creator>
  <cp:lastModifiedBy>Aleš Kutra</cp:lastModifiedBy>
  <cp:revision>23</cp:revision>
  <cp:lastPrinted>2022-06-22T11:42:00Z</cp:lastPrinted>
  <dcterms:created xsi:type="dcterms:W3CDTF">2021-06-03T03:19:00Z</dcterms:created>
  <dcterms:modified xsi:type="dcterms:W3CDTF">2022-07-04T11:57:00Z</dcterms:modified>
</cp:coreProperties>
</file>